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86" w:type="dxa"/>
        <w:tblBorders>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28"/>
        <w:gridCol w:w="4758"/>
      </w:tblGrid>
      <w:tr w:rsidR="003E3551" w:rsidRPr="0030109D" w14:paraId="418D8309" w14:textId="77777777" w:rsidTr="00A17496">
        <w:trPr>
          <w:trHeight w:hRule="exact" w:val="328"/>
        </w:trPr>
        <w:tc>
          <w:tcPr>
            <w:tcW w:w="4328" w:type="dxa"/>
            <w:tcBorders>
              <w:top w:val="nil"/>
              <w:bottom w:val="nil"/>
              <w:right w:val="nil"/>
            </w:tcBorders>
          </w:tcPr>
          <w:p w14:paraId="793D8450" w14:textId="77777777" w:rsidR="003E3551" w:rsidRPr="0030109D" w:rsidRDefault="003E3551" w:rsidP="00A17496">
            <w:pPr>
              <w:spacing w:after="240" w:line="240" w:lineRule="auto"/>
              <w:rPr>
                <w:rFonts w:ascii="Calibri" w:hAnsi="Calibri" w:cstheme="majorHAnsi"/>
                <w:sz w:val="22"/>
                <w:szCs w:val="22"/>
              </w:rPr>
            </w:pPr>
            <w:bookmarkStart w:id="0" w:name="bmkStart"/>
            <w:bookmarkStart w:id="1" w:name="_GoBack"/>
            <w:bookmarkEnd w:id="0"/>
            <w:bookmarkEnd w:id="1"/>
            <w:r w:rsidRPr="0030109D">
              <w:rPr>
                <w:rFonts w:ascii="Calibri" w:hAnsi="Calibri" w:cstheme="majorHAnsi"/>
                <w:sz w:val="22"/>
                <w:szCs w:val="22"/>
              </w:rPr>
              <w:t>Evidenční číslo Smlouvy Objednatele:</w:t>
            </w:r>
          </w:p>
        </w:tc>
        <w:tc>
          <w:tcPr>
            <w:tcW w:w="4758" w:type="dxa"/>
            <w:tcBorders>
              <w:top w:val="nil"/>
              <w:left w:val="nil"/>
              <w:bottom w:val="nil"/>
            </w:tcBorders>
          </w:tcPr>
          <w:p w14:paraId="4809F875" w14:textId="77777777" w:rsidR="003E3551" w:rsidRPr="0030109D" w:rsidRDefault="003E3551" w:rsidP="00A17496">
            <w:pPr>
              <w:spacing w:after="240" w:line="240" w:lineRule="auto"/>
              <w:rPr>
                <w:rFonts w:ascii="Calibri" w:hAnsi="Calibri" w:cstheme="majorHAnsi"/>
                <w:sz w:val="22"/>
                <w:szCs w:val="22"/>
              </w:rPr>
            </w:pPr>
            <w:r w:rsidRPr="00EA3738">
              <w:rPr>
                <w:rFonts w:ascii="Calibri" w:hAnsi="Calibri" w:cstheme="majorHAnsi"/>
                <w:sz w:val="22"/>
                <w:szCs w:val="22"/>
                <w:highlight w:val="yellow"/>
              </w:rPr>
              <w:t>Evidenční číslo Smlouvy Dodavatele:</w:t>
            </w:r>
          </w:p>
        </w:tc>
      </w:tr>
      <w:tr w:rsidR="003E3551" w:rsidRPr="0030109D" w14:paraId="1AA1B6EB" w14:textId="77777777" w:rsidTr="00A17496">
        <w:trPr>
          <w:trHeight w:hRule="exact" w:val="397"/>
        </w:trPr>
        <w:tc>
          <w:tcPr>
            <w:tcW w:w="4328" w:type="dxa"/>
            <w:tcBorders>
              <w:top w:val="nil"/>
              <w:bottom w:val="nil"/>
              <w:right w:val="nil"/>
            </w:tcBorders>
          </w:tcPr>
          <w:p w14:paraId="6CE8C4A3" w14:textId="77777777" w:rsidR="003E3551" w:rsidRPr="0030109D" w:rsidRDefault="003E3551" w:rsidP="00A17496">
            <w:pPr>
              <w:spacing w:after="240" w:line="240" w:lineRule="auto"/>
              <w:jc w:val="center"/>
              <w:rPr>
                <w:rFonts w:ascii="Calibri" w:hAnsi="Calibri" w:cstheme="majorHAnsi"/>
                <w:sz w:val="22"/>
                <w:szCs w:val="22"/>
              </w:rPr>
            </w:pPr>
          </w:p>
        </w:tc>
        <w:tc>
          <w:tcPr>
            <w:tcW w:w="4758" w:type="dxa"/>
            <w:tcBorders>
              <w:top w:val="nil"/>
              <w:left w:val="nil"/>
              <w:bottom w:val="nil"/>
            </w:tcBorders>
          </w:tcPr>
          <w:p w14:paraId="38CC8F49" w14:textId="77777777" w:rsidR="003E3551" w:rsidRPr="0030109D" w:rsidRDefault="003E3551" w:rsidP="00A17496">
            <w:pPr>
              <w:spacing w:after="240" w:line="240" w:lineRule="auto"/>
              <w:jc w:val="center"/>
              <w:rPr>
                <w:rFonts w:ascii="Calibri" w:hAnsi="Calibri" w:cstheme="majorHAnsi"/>
                <w:sz w:val="22"/>
                <w:szCs w:val="22"/>
              </w:rPr>
            </w:pPr>
          </w:p>
        </w:tc>
      </w:tr>
    </w:tbl>
    <w:p w14:paraId="48F30F37" w14:textId="77777777" w:rsidR="003E3551" w:rsidRPr="0030109D" w:rsidRDefault="003E3551" w:rsidP="003E3551">
      <w:pPr>
        <w:shd w:val="clear" w:color="auto" w:fill="FFFFFF"/>
        <w:tabs>
          <w:tab w:val="left" w:pos="1985"/>
        </w:tabs>
        <w:spacing w:after="240" w:line="240" w:lineRule="auto"/>
        <w:ind w:left="19"/>
        <w:jc w:val="center"/>
        <w:rPr>
          <w:rFonts w:ascii="Calibri" w:hAnsi="Calibri" w:cstheme="majorHAnsi"/>
          <w:b/>
          <w:smallCaps/>
          <w:sz w:val="22"/>
          <w:szCs w:val="22"/>
        </w:rPr>
      </w:pPr>
    </w:p>
    <w:p w14:paraId="2F9B9383" w14:textId="77777777" w:rsidR="003E3551" w:rsidRPr="0030109D" w:rsidRDefault="003E3551" w:rsidP="003E3551">
      <w:pPr>
        <w:shd w:val="clear" w:color="auto" w:fill="FFFFFF"/>
        <w:tabs>
          <w:tab w:val="left" w:pos="1985"/>
        </w:tabs>
        <w:spacing w:after="240" w:line="240" w:lineRule="auto"/>
        <w:ind w:left="19"/>
        <w:jc w:val="center"/>
        <w:rPr>
          <w:rFonts w:ascii="Calibri" w:hAnsi="Calibri" w:cstheme="majorHAnsi"/>
          <w:sz w:val="28"/>
          <w:szCs w:val="28"/>
        </w:rPr>
      </w:pPr>
      <w:r w:rsidRPr="0030109D">
        <w:rPr>
          <w:rFonts w:ascii="Calibri" w:hAnsi="Calibri" w:cstheme="majorHAnsi"/>
          <w:b/>
          <w:smallCaps/>
          <w:sz w:val="28"/>
          <w:szCs w:val="28"/>
        </w:rPr>
        <w:t>Rámcová kupní smlouva</w:t>
      </w:r>
      <w:r w:rsidRPr="0030109D">
        <w:rPr>
          <w:rFonts w:ascii="Calibri" w:hAnsi="Calibri" w:cstheme="majorHAnsi"/>
          <w:sz w:val="28"/>
          <w:szCs w:val="28"/>
        </w:rPr>
        <w:t xml:space="preserve"> (dále jen „</w:t>
      </w:r>
      <w:r w:rsidRPr="0030109D">
        <w:rPr>
          <w:rFonts w:ascii="Calibri" w:hAnsi="Calibri" w:cstheme="majorHAnsi"/>
          <w:b/>
          <w:sz w:val="28"/>
          <w:szCs w:val="28"/>
        </w:rPr>
        <w:t>Smlouva</w:t>
      </w:r>
      <w:r w:rsidRPr="0030109D">
        <w:rPr>
          <w:rFonts w:ascii="Calibri" w:hAnsi="Calibri" w:cstheme="majorHAnsi"/>
          <w:sz w:val="28"/>
          <w:szCs w:val="28"/>
        </w:rPr>
        <w:t xml:space="preserve">“): </w:t>
      </w:r>
    </w:p>
    <w:p w14:paraId="7E76DCF5" w14:textId="77777777" w:rsidR="003E3551" w:rsidRPr="0030109D" w:rsidRDefault="003E3551" w:rsidP="003E3551">
      <w:pPr>
        <w:pStyle w:val="Body"/>
        <w:spacing w:after="0"/>
        <w:rPr>
          <w:rFonts w:ascii="Calibri" w:hAnsi="Calibri"/>
          <w:b/>
          <w:smallCaps/>
        </w:rPr>
      </w:pPr>
    </w:p>
    <w:tbl>
      <w:tblPr>
        <w:tblW w:w="9292" w:type="dxa"/>
        <w:tblLook w:val="0000" w:firstRow="0" w:lastRow="0" w:firstColumn="0" w:lastColumn="0" w:noHBand="0" w:noVBand="0"/>
      </w:tblPr>
      <w:tblGrid>
        <w:gridCol w:w="1945"/>
        <w:gridCol w:w="7347"/>
      </w:tblGrid>
      <w:tr w:rsidR="003E3551" w:rsidRPr="00230FB8" w14:paraId="0A55594D" w14:textId="77777777" w:rsidTr="00A17496">
        <w:trPr>
          <w:cantSplit/>
          <w:trHeight w:val="247"/>
        </w:trPr>
        <w:tc>
          <w:tcPr>
            <w:tcW w:w="9292" w:type="dxa"/>
            <w:gridSpan w:val="2"/>
          </w:tcPr>
          <w:p w14:paraId="31079113" w14:textId="77777777" w:rsidR="003E3551" w:rsidRPr="00EA3738" w:rsidRDefault="003E3551" w:rsidP="00A17496">
            <w:pPr>
              <w:rPr>
                <w:rFonts w:ascii="Calibri" w:hAnsi="Calibri" w:cs="Calibri"/>
                <w:b/>
                <w:sz w:val="22"/>
                <w:szCs w:val="22"/>
              </w:rPr>
            </w:pPr>
            <w:r w:rsidRPr="00EA3738">
              <w:rPr>
                <w:rFonts w:ascii="Calibri" w:hAnsi="Calibri" w:cs="Calibri"/>
                <w:b/>
                <w:sz w:val="22"/>
                <w:szCs w:val="22"/>
              </w:rPr>
              <w:t>Letiště Praha, a. s.</w:t>
            </w:r>
          </w:p>
        </w:tc>
      </w:tr>
      <w:tr w:rsidR="003E3551" w:rsidRPr="00230FB8" w14:paraId="729B98DF" w14:textId="77777777" w:rsidTr="00A17496">
        <w:trPr>
          <w:trHeight w:val="247"/>
        </w:trPr>
        <w:tc>
          <w:tcPr>
            <w:tcW w:w="1945" w:type="dxa"/>
          </w:tcPr>
          <w:p w14:paraId="074F98D2" w14:textId="77777777" w:rsidR="003E3551" w:rsidRPr="00EA3738" w:rsidRDefault="003E3551" w:rsidP="00A17496">
            <w:pPr>
              <w:rPr>
                <w:rFonts w:ascii="Calibri" w:hAnsi="Calibri" w:cs="Calibri"/>
                <w:sz w:val="22"/>
                <w:szCs w:val="22"/>
              </w:rPr>
            </w:pPr>
            <w:r w:rsidRPr="00EA3738">
              <w:rPr>
                <w:rFonts w:ascii="Calibri" w:hAnsi="Calibri" w:cs="Calibri"/>
                <w:sz w:val="22"/>
                <w:szCs w:val="22"/>
              </w:rPr>
              <w:t>se sídlem:</w:t>
            </w:r>
          </w:p>
        </w:tc>
        <w:tc>
          <w:tcPr>
            <w:tcW w:w="7347" w:type="dxa"/>
          </w:tcPr>
          <w:p w14:paraId="13A66C76" w14:textId="2A6C8BF4" w:rsidR="003E3551" w:rsidRPr="00EA3738" w:rsidRDefault="003E3551" w:rsidP="00A17496">
            <w:pPr>
              <w:rPr>
                <w:rFonts w:ascii="Calibri" w:hAnsi="Calibri" w:cs="Calibri"/>
                <w:sz w:val="22"/>
                <w:szCs w:val="22"/>
              </w:rPr>
            </w:pPr>
            <w:r w:rsidRPr="00EA3738">
              <w:rPr>
                <w:rFonts w:ascii="Calibri" w:hAnsi="Calibri" w:cs="Calibri"/>
                <w:sz w:val="22"/>
                <w:szCs w:val="22"/>
              </w:rPr>
              <w:t>K letišti 1019/6, Ruzyně, 161 00 Praha 6</w:t>
            </w:r>
            <w:r w:rsidR="00834D13" w:rsidRPr="00EA3738">
              <w:rPr>
                <w:rFonts w:ascii="Calibri" w:hAnsi="Calibri" w:cs="Calibri"/>
                <w:sz w:val="22"/>
                <w:szCs w:val="22"/>
              </w:rPr>
              <w:t>,</w:t>
            </w:r>
          </w:p>
        </w:tc>
      </w:tr>
      <w:tr w:rsidR="003E3551" w:rsidRPr="00230FB8" w14:paraId="1F7EA607" w14:textId="77777777" w:rsidTr="00A17496">
        <w:trPr>
          <w:cantSplit/>
          <w:trHeight w:val="349"/>
        </w:trPr>
        <w:tc>
          <w:tcPr>
            <w:tcW w:w="9292" w:type="dxa"/>
            <w:gridSpan w:val="2"/>
          </w:tcPr>
          <w:p w14:paraId="56449115" w14:textId="77777777" w:rsidR="003E3551" w:rsidRPr="00EA3738" w:rsidRDefault="003E3551" w:rsidP="00A17496">
            <w:pPr>
              <w:rPr>
                <w:rFonts w:ascii="Calibri" w:hAnsi="Calibri" w:cs="Calibri"/>
                <w:sz w:val="22"/>
                <w:szCs w:val="22"/>
              </w:rPr>
            </w:pPr>
            <w:r w:rsidRPr="00EA3738">
              <w:rPr>
                <w:rFonts w:ascii="Calibri" w:hAnsi="Calibri" w:cs="Calibri"/>
                <w:sz w:val="22"/>
                <w:szCs w:val="22"/>
              </w:rPr>
              <w:t>zapsaná v obchodním rejstříku vedeném Městským soudem v Praze, oddíl B, vložka 14003,</w:t>
            </w:r>
          </w:p>
        </w:tc>
      </w:tr>
      <w:tr w:rsidR="003E3551" w:rsidRPr="00230FB8" w14:paraId="15A96882" w14:textId="77777777" w:rsidTr="00A17496">
        <w:trPr>
          <w:trHeight w:val="247"/>
        </w:trPr>
        <w:tc>
          <w:tcPr>
            <w:tcW w:w="1945" w:type="dxa"/>
          </w:tcPr>
          <w:p w14:paraId="58B41463" w14:textId="77777777" w:rsidR="003E3551" w:rsidRPr="00EA3738" w:rsidRDefault="003E3551" w:rsidP="00A17496">
            <w:pPr>
              <w:rPr>
                <w:rFonts w:ascii="Calibri" w:hAnsi="Calibri" w:cs="Calibri"/>
                <w:sz w:val="22"/>
                <w:szCs w:val="22"/>
              </w:rPr>
            </w:pPr>
            <w:r w:rsidRPr="00EA3738">
              <w:rPr>
                <w:rFonts w:ascii="Calibri" w:hAnsi="Calibri" w:cs="Calibri"/>
                <w:sz w:val="22"/>
                <w:szCs w:val="22"/>
              </w:rPr>
              <w:t>IČO:</w:t>
            </w:r>
          </w:p>
        </w:tc>
        <w:tc>
          <w:tcPr>
            <w:tcW w:w="7347" w:type="dxa"/>
          </w:tcPr>
          <w:p w14:paraId="0F7EFC80" w14:textId="77777777" w:rsidR="003E3551" w:rsidRPr="00EA3738" w:rsidRDefault="003E3551" w:rsidP="00A17496">
            <w:pPr>
              <w:rPr>
                <w:rFonts w:ascii="Calibri" w:hAnsi="Calibri" w:cs="Calibri"/>
                <w:sz w:val="22"/>
                <w:szCs w:val="22"/>
              </w:rPr>
            </w:pPr>
            <w:r w:rsidRPr="00EA3738">
              <w:rPr>
                <w:rFonts w:ascii="Calibri" w:hAnsi="Calibri" w:cs="Calibri"/>
                <w:sz w:val="22"/>
                <w:szCs w:val="22"/>
              </w:rPr>
              <w:t>282 44 532,</w:t>
            </w:r>
          </w:p>
        </w:tc>
      </w:tr>
      <w:tr w:rsidR="003E3551" w:rsidRPr="00230FB8" w14:paraId="0CB2D2AF" w14:textId="77777777" w:rsidTr="00A17496">
        <w:trPr>
          <w:trHeight w:val="247"/>
        </w:trPr>
        <w:tc>
          <w:tcPr>
            <w:tcW w:w="1945" w:type="dxa"/>
          </w:tcPr>
          <w:p w14:paraId="1F1B0AEF" w14:textId="77777777" w:rsidR="003E3551" w:rsidRPr="00EA3738" w:rsidRDefault="003E3551" w:rsidP="00A17496">
            <w:pPr>
              <w:rPr>
                <w:rFonts w:ascii="Calibri" w:hAnsi="Calibri" w:cs="Calibri"/>
                <w:sz w:val="22"/>
                <w:szCs w:val="22"/>
              </w:rPr>
            </w:pPr>
            <w:r w:rsidRPr="00EA3738">
              <w:rPr>
                <w:rFonts w:ascii="Calibri" w:hAnsi="Calibri" w:cs="Calibri"/>
                <w:sz w:val="22"/>
                <w:szCs w:val="22"/>
              </w:rPr>
              <w:t>DIČ:</w:t>
            </w:r>
          </w:p>
        </w:tc>
        <w:tc>
          <w:tcPr>
            <w:tcW w:w="7347" w:type="dxa"/>
          </w:tcPr>
          <w:p w14:paraId="6B7F4624" w14:textId="77777777" w:rsidR="003E3551" w:rsidRPr="00EA3738" w:rsidRDefault="003E3551" w:rsidP="00A17496">
            <w:pPr>
              <w:rPr>
                <w:rFonts w:ascii="Calibri" w:hAnsi="Calibri" w:cs="Calibri"/>
                <w:sz w:val="22"/>
                <w:szCs w:val="22"/>
              </w:rPr>
            </w:pPr>
            <w:r w:rsidRPr="00EA3738">
              <w:rPr>
                <w:rFonts w:ascii="Calibri" w:hAnsi="Calibri" w:cs="Calibri"/>
                <w:sz w:val="22"/>
                <w:szCs w:val="22"/>
              </w:rPr>
              <w:t>CZ699003361,</w:t>
            </w:r>
          </w:p>
        </w:tc>
      </w:tr>
      <w:tr w:rsidR="003E3551" w:rsidRPr="00230FB8" w14:paraId="22F78447" w14:textId="77777777" w:rsidTr="00A17496">
        <w:trPr>
          <w:trHeight w:val="179"/>
        </w:trPr>
        <w:tc>
          <w:tcPr>
            <w:tcW w:w="1945" w:type="dxa"/>
          </w:tcPr>
          <w:p w14:paraId="434943F0" w14:textId="77777777" w:rsidR="003E3551" w:rsidRPr="00EA3738" w:rsidRDefault="003E3551" w:rsidP="00A17496">
            <w:pPr>
              <w:rPr>
                <w:rFonts w:ascii="Calibri" w:hAnsi="Calibri" w:cs="Calibri"/>
                <w:sz w:val="22"/>
                <w:szCs w:val="22"/>
              </w:rPr>
            </w:pPr>
            <w:r w:rsidRPr="00EA3738">
              <w:rPr>
                <w:rFonts w:ascii="Calibri" w:hAnsi="Calibri" w:cs="Calibri"/>
                <w:sz w:val="22"/>
                <w:szCs w:val="22"/>
              </w:rPr>
              <w:t>bankovní spojení:</w:t>
            </w:r>
          </w:p>
        </w:tc>
        <w:tc>
          <w:tcPr>
            <w:tcW w:w="7347" w:type="dxa"/>
          </w:tcPr>
          <w:p w14:paraId="6CC02926" w14:textId="77777777" w:rsidR="003E3551" w:rsidRPr="00EA3738" w:rsidRDefault="003E3551" w:rsidP="00A17496">
            <w:pPr>
              <w:rPr>
                <w:rFonts w:ascii="Calibri" w:hAnsi="Calibri" w:cs="Calibri"/>
                <w:sz w:val="22"/>
                <w:szCs w:val="22"/>
              </w:rPr>
            </w:pPr>
            <w:r w:rsidRPr="00EA3738">
              <w:rPr>
                <w:rFonts w:ascii="Calibri" w:hAnsi="Calibri" w:cs="Calibri"/>
                <w:sz w:val="22"/>
                <w:szCs w:val="22"/>
              </w:rPr>
              <w:t>UniCredit Bank Czech Republic and Slovakia, a.s.,</w:t>
            </w:r>
          </w:p>
        </w:tc>
      </w:tr>
      <w:tr w:rsidR="003E3551" w:rsidRPr="00230FB8" w14:paraId="3762D5D7" w14:textId="77777777" w:rsidTr="00A17496">
        <w:trPr>
          <w:trHeight w:val="70"/>
        </w:trPr>
        <w:tc>
          <w:tcPr>
            <w:tcW w:w="1945" w:type="dxa"/>
          </w:tcPr>
          <w:p w14:paraId="0C9A59CF" w14:textId="77777777" w:rsidR="003E3551" w:rsidRPr="00EA3738" w:rsidRDefault="003E3551" w:rsidP="00A17496">
            <w:pPr>
              <w:rPr>
                <w:rFonts w:ascii="Calibri" w:hAnsi="Calibri" w:cs="Calibri"/>
                <w:sz w:val="22"/>
                <w:szCs w:val="22"/>
              </w:rPr>
            </w:pPr>
            <w:r w:rsidRPr="00EA3738">
              <w:rPr>
                <w:rFonts w:ascii="Calibri" w:hAnsi="Calibri" w:cs="Calibri"/>
                <w:sz w:val="22"/>
                <w:szCs w:val="22"/>
              </w:rPr>
              <w:t>číslo účtu (CZK):</w:t>
            </w:r>
          </w:p>
        </w:tc>
        <w:tc>
          <w:tcPr>
            <w:tcW w:w="7347" w:type="dxa"/>
          </w:tcPr>
          <w:p w14:paraId="18740EA7" w14:textId="77777777" w:rsidR="003E3551" w:rsidRPr="00834D13" w:rsidRDefault="003E3551" w:rsidP="00A17496">
            <w:pPr>
              <w:rPr>
                <w:rFonts w:ascii="Calibri" w:hAnsi="Calibri" w:cs="Calibri"/>
                <w:sz w:val="22"/>
                <w:szCs w:val="22"/>
              </w:rPr>
            </w:pPr>
            <w:r w:rsidRPr="00EA3738">
              <w:rPr>
                <w:rFonts w:ascii="Calibri" w:hAnsi="Calibri" w:cs="Calibri"/>
                <w:sz w:val="22"/>
                <w:szCs w:val="22"/>
              </w:rPr>
              <w:t>801812025/2700,</w:t>
            </w:r>
          </w:p>
        </w:tc>
      </w:tr>
    </w:tbl>
    <w:p w14:paraId="65B26348" w14:textId="77777777" w:rsidR="003E3551" w:rsidRPr="0030109D" w:rsidRDefault="003E3551" w:rsidP="003E3551">
      <w:pPr>
        <w:pStyle w:val="Zpat"/>
        <w:spacing w:after="240"/>
        <w:rPr>
          <w:rFonts w:ascii="Calibri" w:hAnsi="Calibri" w:cs="Calibri"/>
          <w:sz w:val="22"/>
          <w:szCs w:val="22"/>
        </w:rPr>
      </w:pPr>
    </w:p>
    <w:p w14:paraId="0797BA9E" w14:textId="77777777" w:rsidR="003E3551" w:rsidRPr="0030109D" w:rsidRDefault="003E3551" w:rsidP="003E3551">
      <w:pPr>
        <w:pStyle w:val="Zpat"/>
        <w:spacing w:after="240"/>
        <w:rPr>
          <w:rFonts w:ascii="Calibri" w:hAnsi="Calibri" w:cs="Calibri"/>
          <w:sz w:val="22"/>
          <w:szCs w:val="22"/>
        </w:rPr>
      </w:pPr>
      <w:r w:rsidRPr="0030109D">
        <w:rPr>
          <w:rFonts w:ascii="Calibri" w:hAnsi="Calibri" w:cs="Calibri"/>
          <w:sz w:val="22"/>
          <w:szCs w:val="22"/>
        </w:rPr>
        <w:t>(dále jen „</w:t>
      </w:r>
      <w:r w:rsidRPr="0030109D">
        <w:rPr>
          <w:rFonts w:ascii="Calibri" w:hAnsi="Calibri" w:cs="Calibri"/>
          <w:b/>
          <w:sz w:val="22"/>
          <w:szCs w:val="22"/>
        </w:rPr>
        <w:t>Objednatel</w:t>
      </w:r>
      <w:r w:rsidRPr="0030109D">
        <w:rPr>
          <w:rFonts w:ascii="Calibri" w:hAnsi="Calibri" w:cs="Calibri"/>
          <w:sz w:val="22"/>
          <w:szCs w:val="22"/>
        </w:rPr>
        <w:t>“)</w:t>
      </w:r>
    </w:p>
    <w:p w14:paraId="62DF03BB" w14:textId="77777777" w:rsidR="003E3551" w:rsidRPr="0030109D" w:rsidRDefault="003E3551" w:rsidP="003E3551">
      <w:pPr>
        <w:pStyle w:val="Zpat"/>
        <w:spacing w:after="240"/>
        <w:rPr>
          <w:rFonts w:ascii="Calibri" w:hAnsi="Calibri" w:cs="Calibri"/>
          <w:sz w:val="22"/>
          <w:szCs w:val="22"/>
        </w:rPr>
      </w:pPr>
      <w:r w:rsidRPr="0030109D">
        <w:rPr>
          <w:rFonts w:ascii="Calibri" w:hAnsi="Calibri" w:cs="Calibri"/>
          <w:sz w:val="22"/>
          <w:szCs w:val="22"/>
        </w:rPr>
        <w:t>a</w:t>
      </w:r>
    </w:p>
    <w:tbl>
      <w:tblPr>
        <w:tblW w:w="9322" w:type="dxa"/>
        <w:tblLook w:val="0000" w:firstRow="0" w:lastRow="0" w:firstColumn="0" w:lastColumn="0" w:noHBand="0" w:noVBand="0"/>
      </w:tblPr>
      <w:tblGrid>
        <w:gridCol w:w="1951"/>
        <w:gridCol w:w="7371"/>
      </w:tblGrid>
      <w:tr w:rsidR="003E3551" w:rsidRPr="0030109D" w14:paraId="1133B027" w14:textId="77777777" w:rsidTr="00A17496">
        <w:trPr>
          <w:cantSplit/>
        </w:trPr>
        <w:tc>
          <w:tcPr>
            <w:tcW w:w="9322" w:type="dxa"/>
            <w:gridSpan w:val="2"/>
          </w:tcPr>
          <w:p w14:paraId="209F0FF3" w14:textId="77777777" w:rsidR="003E3551" w:rsidRPr="0030109D" w:rsidRDefault="003E3551" w:rsidP="00A17496">
            <w:pPr>
              <w:rPr>
                <w:rFonts w:ascii="Calibri" w:hAnsi="Calibri" w:cs="Calibri"/>
                <w:b/>
                <w:sz w:val="22"/>
                <w:szCs w:val="22"/>
              </w:rPr>
            </w:pPr>
            <w:r w:rsidRPr="0030109D">
              <w:rPr>
                <w:rFonts w:ascii="Calibri" w:hAnsi="Calibri" w:cs="Calibri"/>
                <w:b/>
                <w:sz w:val="22"/>
                <w:szCs w:val="22"/>
              </w:rPr>
              <w:t>[</w:t>
            </w:r>
            <w:r w:rsidRPr="0030109D">
              <w:rPr>
                <w:rFonts w:ascii="Calibri" w:hAnsi="Calibri" w:cs="Calibri"/>
                <w:b/>
                <w:sz w:val="22"/>
                <w:szCs w:val="22"/>
                <w:highlight w:val="yellow"/>
              </w:rPr>
              <w:t>obchodní firma Dodavatele - doplní Dodavatel</w:t>
            </w:r>
            <w:r w:rsidRPr="0030109D">
              <w:rPr>
                <w:rFonts w:ascii="Calibri" w:hAnsi="Calibri" w:cs="Calibri"/>
                <w:b/>
                <w:sz w:val="22"/>
                <w:szCs w:val="22"/>
              </w:rPr>
              <w:t>]</w:t>
            </w:r>
          </w:p>
        </w:tc>
      </w:tr>
      <w:tr w:rsidR="003E3551" w:rsidRPr="0030109D" w14:paraId="2B6E0199" w14:textId="77777777" w:rsidTr="00A17496">
        <w:tc>
          <w:tcPr>
            <w:tcW w:w="9322" w:type="dxa"/>
            <w:gridSpan w:val="2"/>
          </w:tcPr>
          <w:p w14:paraId="06F9779A" w14:textId="77777777" w:rsidR="003E3551" w:rsidRPr="0030109D" w:rsidRDefault="003E3551" w:rsidP="00A17496">
            <w:pPr>
              <w:rPr>
                <w:rStyle w:val="platne"/>
                <w:rFonts w:ascii="Calibri" w:hAnsi="Calibri" w:cs="Calibri"/>
                <w:sz w:val="22"/>
                <w:szCs w:val="22"/>
              </w:rPr>
            </w:pPr>
            <w:r w:rsidRPr="0030109D">
              <w:rPr>
                <w:rFonts w:ascii="Calibri" w:hAnsi="Calibri" w:cs="Calibri"/>
                <w:sz w:val="22"/>
                <w:szCs w:val="22"/>
              </w:rPr>
              <w:t>se sídlem:[</w:t>
            </w:r>
            <w:r w:rsidRPr="0030109D">
              <w:rPr>
                <w:rFonts w:ascii="Calibri" w:hAnsi="Calibri" w:cs="Calibri"/>
                <w:sz w:val="22"/>
                <w:szCs w:val="22"/>
                <w:highlight w:val="yellow"/>
              </w:rPr>
              <w:t>doplní Dodavatel</w:t>
            </w:r>
            <w:r w:rsidRPr="0030109D">
              <w:rPr>
                <w:rFonts w:ascii="Calibri" w:hAnsi="Calibri" w:cs="Calibri"/>
                <w:sz w:val="22"/>
                <w:szCs w:val="22"/>
              </w:rPr>
              <w:t>],</w:t>
            </w:r>
          </w:p>
        </w:tc>
      </w:tr>
      <w:tr w:rsidR="003E3551" w:rsidRPr="0030109D" w14:paraId="548BA2DF" w14:textId="77777777" w:rsidTr="00A17496">
        <w:trPr>
          <w:cantSplit/>
        </w:trPr>
        <w:tc>
          <w:tcPr>
            <w:tcW w:w="9322" w:type="dxa"/>
            <w:gridSpan w:val="2"/>
          </w:tcPr>
          <w:p w14:paraId="36401C54" w14:textId="77777777" w:rsidR="003E3551" w:rsidRPr="0030109D" w:rsidRDefault="003E3551" w:rsidP="00A17496">
            <w:pPr>
              <w:rPr>
                <w:rFonts w:ascii="Calibri" w:hAnsi="Calibri" w:cs="Calibri"/>
                <w:sz w:val="22"/>
                <w:szCs w:val="22"/>
              </w:rPr>
            </w:pPr>
            <w:r w:rsidRPr="0030109D">
              <w:rPr>
                <w:rFonts w:ascii="Calibri" w:hAnsi="Calibri" w:cs="Calibri"/>
                <w:sz w:val="22"/>
                <w:szCs w:val="22"/>
              </w:rPr>
              <w:t>zapsaná v </w:t>
            </w:r>
            <w:r w:rsidRPr="0030109D">
              <w:rPr>
                <w:rFonts w:ascii="Calibri" w:hAnsi="Calibri" w:cs="Calibri"/>
                <w:sz w:val="22"/>
                <w:szCs w:val="22"/>
                <w:highlight w:val="yellow"/>
              </w:rPr>
              <w:t>[obchodním rejstříku (případně jiné zákonem upravené evidenci) – doplní Dodavatel, pokud je to aplikovatelné</w:t>
            </w:r>
            <w:r w:rsidRPr="0030109D">
              <w:rPr>
                <w:rFonts w:ascii="Calibri" w:hAnsi="Calibri" w:cs="Calibri"/>
                <w:sz w:val="22"/>
                <w:szCs w:val="22"/>
              </w:rPr>
              <w:t>] vedeném [</w:t>
            </w:r>
            <w:r w:rsidRPr="0030109D">
              <w:rPr>
                <w:rFonts w:ascii="Calibri" w:hAnsi="Calibri" w:cs="Calibri"/>
                <w:sz w:val="22"/>
                <w:szCs w:val="22"/>
                <w:highlight w:val="yellow"/>
              </w:rPr>
              <w:t>název instituce vedoucí evidenci (např. Městský soud v Praze) - doplní Dodavatel, pokud je to aplikovatelné</w:t>
            </w:r>
            <w:r w:rsidRPr="0030109D">
              <w:rPr>
                <w:rFonts w:ascii="Calibri" w:hAnsi="Calibri" w:cs="Calibri"/>
                <w:sz w:val="22"/>
                <w:szCs w:val="22"/>
              </w:rPr>
              <w:t>], oddíl [</w:t>
            </w:r>
            <w:r w:rsidRPr="0030109D">
              <w:rPr>
                <w:rFonts w:ascii="Calibri" w:hAnsi="Calibri" w:cs="Calibri"/>
                <w:sz w:val="22"/>
                <w:szCs w:val="22"/>
                <w:highlight w:val="yellow"/>
              </w:rPr>
              <w:t>doplní Dodavatel, pokud je to aplikovatelné</w:t>
            </w:r>
            <w:r w:rsidRPr="0030109D">
              <w:rPr>
                <w:rFonts w:ascii="Calibri" w:hAnsi="Calibri" w:cs="Calibri"/>
                <w:sz w:val="22"/>
                <w:szCs w:val="22"/>
              </w:rPr>
              <w:t>], vložka [</w:t>
            </w:r>
            <w:r w:rsidRPr="0030109D">
              <w:rPr>
                <w:rFonts w:ascii="Calibri" w:hAnsi="Calibri" w:cs="Calibri"/>
                <w:sz w:val="22"/>
                <w:szCs w:val="22"/>
                <w:highlight w:val="yellow"/>
              </w:rPr>
              <w:t>doplní Dodavatel, pokud je to aplikovatelné</w:t>
            </w:r>
            <w:r w:rsidRPr="0030109D">
              <w:rPr>
                <w:rFonts w:ascii="Calibri" w:hAnsi="Calibri" w:cs="Calibri"/>
                <w:sz w:val="22"/>
                <w:szCs w:val="22"/>
              </w:rPr>
              <w:t>],</w:t>
            </w:r>
          </w:p>
        </w:tc>
      </w:tr>
      <w:tr w:rsidR="003E3551" w:rsidRPr="0030109D" w14:paraId="50FEA304" w14:textId="77777777" w:rsidTr="00A17496">
        <w:tc>
          <w:tcPr>
            <w:tcW w:w="1951" w:type="dxa"/>
          </w:tcPr>
          <w:p w14:paraId="0BF4357C" w14:textId="77777777" w:rsidR="003E3551" w:rsidRPr="0030109D" w:rsidRDefault="003E3551" w:rsidP="00A17496">
            <w:pPr>
              <w:rPr>
                <w:rFonts w:ascii="Calibri" w:hAnsi="Calibri" w:cs="Calibri"/>
                <w:sz w:val="22"/>
                <w:szCs w:val="22"/>
              </w:rPr>
            </w:pPr>
            <w:r w:rsidRPr="0030109D">
              <w:rPr>
                <w:rFonts w:ascii="Calibri" w:hAnsi="Calibri" w:cs="Calibri"/>
                <w:sz w:val="22"/>
                <w:szCs w:val="22"/>
              </w:rPr>
              <w:t>IČO:</w:t>
            </w:r>
          </w:p>
        </w:tc>
        <w:tc>
          <w:tcPr>
            <w:tcW w:w="7371" w:type="dxa"/>
          </w:tcPr>
          <w:p w14:paraId="32B47BD0" w14:textId="77777777" w:rsidR="003E3551" w:rsidRPr="0030109D" w:rsidRDefault="003E3551" w:rsidP="00A17496">
            <w:pPr>
              <w:rPr>
                <w:rStyle w:val="platne"/>
                <w:rFonts w:ascii="Calibri" w:hAnsi="Calibri" w:cs="Calibri"/>
                <w:sz w:val="22"/>
                <w:szCs w:val="22"/>
              </w:rPr>
            </w:pPr>
            <w:r w:rsidRPr="0030109D">
              <w:rPr>
                <w:rFonts w:ascii="Calibri" w:hAnsi="Calibri" w:cs="Calibri"/>
                <w:sz w:val="22"/>
                <w:szCs w:val="22"/>
              </w:rPr>
              <w:t>[</w:t>
            </w:r>
            <w:r w:rsidRPr="0030109D">
              <w:rPr>
                <w:rFonts w:ascii="Calibri" w:hAnsi="Calibri" w:cs="Calibri"/>
                <w:sz w:val="22"/>
                <w:szCs w:val="22"/>
                <w:highlight w:val="yellow"/>
              </w:rPr>
              <w:t>doplní Dodavatel</w:t>
            </w:r>
            <w:r w:rsidRPr="0030109D">
              <w:rPr>
                <w:rFonts w:ascii="Calibri" w:hAnsi="Calibri" w:cs="Calibri"/>
                <w:sz w:val="22"/>
                <w:szCs w:val="22"/>
              </w:rPr>
              <w:t>],</w:t>
            </w:r>
          </w:p>
        </w:tc>
      </w:tr>
      <w:tr w:rsidR="003E3551" w:rsidRPr="0030109D" w14:paraId="6FD38A91" w14:textId="77777777" w:rsidTr="00A17496">
        <w:tc>
          <w:tcPr>
            <w:tcW w:w="1951" w:type="dxa"/>
          </w:tcPr>
          <w:p w14:paraId="53C0C318" w14:textId="77777777" w:rsidR="003E3551" w:rsidRPr="0030109D" w:rsidRDefault="003E3551" w:rsidP="00A17496">
            <w:pPr>
              <w:rPr>
                <w:rFonts w:ascii="Calibri" w:hAnsi="Calibri" w:cs="Calibri"/>
                <w:sz w:val="22"/>
                <w:szCs w:val="22"/>
              </w:rPr>
            </w:pPr>
            <w:r w:rsidRPr="0030109D">
              <w:rPr>
                <w:rFonts w:ascii="Calibri" w:hAnsi="Calibri" w:cs="Calibri"/>
                <w:sz w:val="22"/>
                <w:szCs w:val="22"/>
              </w:rPr>
              <w:t>DIČ:</w:t>
            </w:r>
          </w:p>
        </w:tc>
        <w:tc>
          <w:tcPr>
            <w:tcW w:w="7371" w:type="dxa"/>
          </w:tcPr>
          <w:p w14:paraId="2509461D" w14:textId="77777777" w:rsidR="003E3551" w:rsidRPr="0030109D" w:rsidRDefault="003E3551" w:rsidP="00A17496">
            <w:pPr>
              <w:rPr>
                <w:rStyle w:val="platne"/>
                <w:rFonts w:ascii="Calibri" w:hAnsi="Calibri" w:cs="Calibri"/>
                <w:sz w:val="22"/>
                <w:szCs w:val="22"/>
              </w:rPr>
            </w:pPr>
            <w:r w:rsidRPr="0030109D">
              <w:rPr>
                <w:rFonts w:ascii="Calibri" w:hAnsi="Calibri" w:cs="Calibri"/>
                <w:sz w:val="22"/>
                <w:szCs w:val="22"/>
              </w:rPr>
              <w:t>[</w:t>
            </w:r>
            <w:r w:rsidRPr="0030109D">
              <w:rPr>
                <w:rFonts w:ascii="Calibri" w:hAnsi="Calibri" w:cs="Calibri"/>
                <w:sz w:val="22"/>
                <w:szCs w:val="22"/>
                <w:highlight w:val="yellow"/>
              </w:rPr>
              <w:t>doplní Dodavatel</w:t>
            </w:r>
            <w:r w:rsidRPr="0030109D">
              <w:rPr>
                <w:rFonts w:ascii="Calibri" w:hAnsi="Calibri" w:cs="Calibri"/>
                <w:sz w:val="22"/>
                <w:szCs w:val="22"/>
              </w:rPr>
              <w:t>],</w:t>
            </w:r>
          </w:p>
        </w:tc>
      </w:tr>
      <w:tr w:rsidR="003E3551" w:rsidRPr="0030109D" w14:paraId="49FE1257" w14:textId="77777777" w:rsidTr="00A17496">
        <w:tc>
          <w:tcPr>
            <w:tcW w:w="1951" w:type="dxa"/>
          </w:tcPr>
          <w:p w14:paraId="2177DA2F" w14:textId="77777777" w:rsidR="003E3551" w:rsidRPr="0030109D" w:rsidRDefault="003E3551" w:rsidP="00A17496">
            <w:pPr>
              <w:rPr>
                <w:rFonts w:ascii="Calibri" w:hAnsi="Calibri" w:cs="Calibri"/>
                <w:sz w:val="22"/>
                <w:szCs w:val="22"/>
              </w:rPr>
            </w:pPr>
            <w:r w:rsidRPr="0030109D">
              <w:rPr>
                <w:rFonts w:ascii="Calibri" w:hAnsi="Calibri" w:cs="Calibri"/>
                <w:sz w:val="22"/>
                <w:szCs w:val="22"/>
              </w:rPr>
              <w:t>bankovní spojení:</w:t>
            </w:r>
          </w:p>
        </w:tc>
        <w:tc>
          <w:tcPr>
            <w:tcW w:w="7371" w:type="dxa"/>
          </w:tcPr>
          <w:p w14:paraId="0DF9FA25" w14:textId="77777777" w:rsidR="003E3551" w:rsidRPr="0030109D" w:rsidRDefault="003E3551" w:rsidP="00A17496">
            <w:pPr>
              <w:rPr>
                <w:rStyle w:val="platne"/>
                <w:rFonts w:ascii="Calibri" w:hAnsi="Calibri" w:cs="Calibri"/>
                <w:sz w:val="22"/>
                <w:szCs w:val="22"/>
              </w:rPr>
            </w:pPr>
            <w:r w:rsidRPr="0030109D">
              <w:rPr>
                <w:rFonts w:ascii="Calibri" w:hAnsi="Calibri" w:cs="Calibri"/>
                <w:sz w:val="22"/>
                <w:szCs w:val="22"/>
              </w:rPr>
              <w:t>[</w:t>
            </w:r>
            <w:r w:rsidRPr="0030109D">
              <w:rPr>
                <w:rFonts w:ascii="Calibri" w:hAnsi="Calibri" w:cs="Calibri"/>
                <w:sz w:val="22"/>
                <w:szCs w:val="22"/>
                <w:highlight w:val="yellow"/>
              </w:rPr>
              <w:t>firma (obchodní název) banky - doplní Dodavatel</w:t>
            </w:r>
            <w:r w:rsidRPr="0030109D">
              <w:rPr>
                <w:rFonts w:ascii="Calibri" w:hAnsi="Calibri" w:cs="Calibri"/>
                <w:sz w:val="22"/>
                <w:szCs w:val="22"/>
              </w:rPr>
              <w:t>],</w:t>
            </w:r>
          </w:p>
        </w:tc>
      </w:tr>
      <w:tr w:rsidR="003E3551" w:rsidRPr="0030109D" w14:paraId="79B61C0A" w14:textId="77777777" w:rsidTr="00A17496">
        <w:trPr>
          <w:trHeight w:val="301"/>
        </w:trPr>
        <w:tc>
          <w:tcPr>
            <w:tcW w:w="1951" w:type="dxa"/>
          </w:tcPr>
          <w:p w14:paraId="33127696" w14:textId="77777777" w:rsidR="003E3551" w:rsidRPr="0030109D" w:rsidRDefault="003E3551" w:rsidP="00A17496">
            <w:pPr>
              <w:rPr>
                <w:rFonts w:ascii="Calibri" w:hAnsi="Calibri" w:cs="Calibri"/>
                <w:sz w:val="22"/>
                <w:szCs w:val="22"/>
              </w:rPr>
            </w:pPr>
            <w:r w:rsidRPr="0030109D">
              <w:rPr>
                <w:rFonts w:ascii="Calibri" w:hAnsi="Calibri" w:cs="Calibri"/>
                <w:sz w:val="22"/>
                <w:szCs w:val="22"/>
              </w:rPr>
              <w:t>číslo účtu (CZK):</w:t>
            </w:r>
          </w:p>
        </w:tc>
        <w:tc>
          <w:tcPr>
            <w:tcW w:w="7371" w:type="dxa"/>
          </w:tcPr>
          <w:p w14:paraId="665C304E" w14:textId="77777777" w:rsidR="003E3551" w:rsidRPr="0030109D" w:rsidRDefault="003E3551" w:rsidP="00A17496">
            <w:pPr>
              <w:rPr>
                <w:rStyle w:val="platne"/>
                <w:rFonts w:ascii="Calibri" w:hAnsi="Calibri" w:cs="Calibri"/>
                <w:sz w:val="22"/>
                <w:szCs w:val="22"/>
              </w:rPr>
            </w:pPr>
            <w:r w:rsidRPr="0030109D">
              <w:rPr>
                <w:rFonts w:ascii="Calibri" w:hAnsi="Calibri" w:cs="Calibri"/>
                <w:sz w:val="22"/>
                <w:szCs w:val="22"/>
              </w:rPr>
              <w:t>[</w:t>
            </w:r>
            <w:r w:rsidRPr="0030109D">
              <w:rPr>
                <w:rFonts w:ascii="Calibri" w:hAnsi="Calibri" w:cs="Calibri"/>
                <w:sz w:val="22"/>
                <w:szCs w:val="22"/>
                <w:highlight w:val="yellow"/>
              </w:rPr>
              <w:t>ve formátu: číslo účtu / kód banky - doplní Dodavatel</w:t>
            </w:r>
            <w:r w:rsidRPr="0030109D">
              <w:rPr>
                <w:rFonts w:ascii="Calibri" w:hAnsi="Calibri" w:cs="Calibri"/>
                <w:sz w:val="22"/>
                <w:szCs w:val="22"/>
              </w:rPr>
              <w:t>],</w:t>
            </w:r>
          </w:p>
        </w:tc>
      </w:tr>
    </w:tbl>
    <w:p w14:paraId="5A5EA790" w14:textId="77777777" w:rsidR="003E3551" w:rsidRPr="0030109D" w:rsidRDefault="003E3551" w:rsidP="003E3551">
      <w:pPr>
        <w:pStyle w:val="Zpat"/>
        <w:spacing w:after="240"/>
        <w:rPr>
          <w:rFonts w:ascii="Calibri" w:hAnsi="Calibri" w:cs="Calibri"/>
          <w:sz w:val="22"/>
          <w:szCs w:val="22"/>
        </w:rPr>
      </w:pPr>
    </w:p>
    <w:p w14:paraId="7C4F29EF" w14:textId="77777777" w:rsidR="003E3551" w:rsidRPr="0030109D" w:rsidRDefault="003E3551" w:rsidP="003E3551">
      <w:pPr>
        <w:pStyle w:val="Zpat"/>
        <w:spacing w:after="240"/>
        <w:rPr>
          <w:rFonts w:ascii="Calibri" w:hAnsi="Calibri" w:cs="Calibri"/>
          <w:sz w:val="22"/>
          <w:szCs w:val="22"/>
        </w:rPr>
      </w:pPr>
      <w:r w:rsidRPr="0030109D">
        <w:rPr>
          <w:rFonts w:ascii="Calibri" w:hAnsi="Calibri" w:cs="Calibri"/>
          <w:sz w:val="22"/>
          <w:szCs w:val="22"/>
        </w:rPr>
        <w:t>(dále jen „</w:t>
      </w:r>
      <w:r w:rsidRPr="0030109D">
        <w:rPr>
          <w:rFonts w:ascii="Calibri" w:hAnsi="Calibri" w:cs="Calibri"/>
          <w:b/>
          <w:sz w:val="22"/>
          <w:szCs w:val="22"/>
        </w:rPr>
        <w:t>Dodavatel</w:t>
      </w:r>
      <w:r w:rsidRPr="0030109D">
        <w:rPr>
          <w:rFonts w:ascii="Calibri" w:hAnsi="Calibri" w:cs="Calibri"/>
          <w:sz w:val="22"/>
          <w:szCs w:val="22"/>
        </w:rPr>
        <w:t>“)</w:t>
      </w:r>
    </w:p>
    <w:p w14:paraId="0408A1E0" w14:textId="77777777" w:rsidR="003E3551" w:rsidRPr="0030109D" w:rsidRDefault="003E3551" w:rsidP="003E3551">
      <w:pPr>
        <w:pStyle w:val="Body1"/>
        <w:spacing w:after="240" w:line="240" w:lineRule="auto"/>
        <w:ind w:left="0"/>
        <w:rPr>
          <w:rFonts w:ascii="Calibri" w:hAnsi="Calibri" w:cstheme="majorHAnsi"/>
          <w:sz w:val="22"/>
          <w:szCs w:val="22"/>
        </w:rPr>
      </w:pPr>
      <w:r w:rsidRPr="0030109D">
        <w:rPr>
          <w:rFonts w:ascii="Calibri" w:hAnsi="Calibri" w:cstheme="majorHAnsi"/>
          <w:sz w:val="22"/>
          <w:szCs w:val="22"/>
        </w:rPr>
        <w:t>Objednatel a Dodavatel dále společně také</w:t>
      </w:r>
      <w:r>
        <w:rPr>
          <w:rFonts w:ascii="Calibri" w:hAnsi="Calibri" w:cstheme="majorHAnsi"/>
          <w:sz w:val="22"/>
          <w:szCs w:val="22"/>
        </w:rPr>
        <w:t xml:space="preserve"> jako</w:t>
      </w:r>
      <w:r w:rsidRPr="0030109D">
        <w:rPr>
          <w:rFonts w:ascii="Calibri" w:hAnsi="Calibri" w:cstheme="majorHAnsi"/>
          <w:sz w:val="22"/>
          <w:szCs w:val="22"/>
        </w:rPr>
        <w:t xml:space="preserve"> „</w:t>
      </w:r>
      <w:r w:rsidRPr="0030109D">
        <w:rPr>
          <w:rFonts w:ascii="Calibri" w:hAnsi="Calibri" w:cstheme="majorHAnsi"/>
          <w:b/>
          <w:sz w:val="22"/>
          <w:szCs w:val="22"/>
        </w:rPr>
        <w:t>Strany</w:t>
      </w:r>
      <w:r w:rsidRPr="0030109D">
        <w:rPr>
          <w:rFonts w:ascii="Calibri" w:hAnsi="Calibri" w:cstheme="majorHAnsi"/>
          <w:sz w:val="22"/>
          <w:szCs w:val="22"/>
        </w:rPr>
        <w:t>“ či jednotlivě</w:t>
      </w:r>
      <w:r>
        <w:rPr>
          <w:rFonts w:ascii="Calibri" w:hAnsi="Calibri" w:cstheme="majorHAnsi"/>
          <w:sz w:val="22"/>
          <w:szCs w:val="22"/>
        </w:rPr>
        <w:t xml:space="preserve"> jako</w:t>
      </w:r>
      <w:r w:rsidRPr="0030109D">
        <w:rPr>
          <w:rFonts w:ascii="Calibri" w:hAnsi="Calibri" w:cstheme="majorHAnsi"/>
          <w:sz w:val="22"/>
          <w:szCs w:val="22"/>
        </w:rPr>
        <w:t xml:space="preserve"> „</w:t>
      </w:r>
      <w:r w:rsidRPr="0030109D">
        <w:rPr>
          <w:rFonts w:ascii="Calibri" w:hAnsi="Calibri" w:cstheme="majorHAnsi"/>
          <w:b/>
          <w:sz w:val="22"/>
          <w:szCs w:val="22"/>
        </w:rPr>
        <w:t>Strana</w:t>
      </w:r>
      <w:r w:rsidRPr="0030109D">
        <w:rPr>
          <w:rFonts w:ascii="Calibri" w:hAnsi="Calibri" w:cstheme="majorHAnsi"/>
          <w:sz w:val="22"/>
          <w:szCs w:val="22"/>
        </w:rPr>
        <w:t>“.</w:t>
      </w:r>
    </w:p>
    <w:p w14:paraId="5A36BF27" w14:textId="77777777" w:rsidR="003E3551" w:rsidRPr="0030109D" w:rsidRDefault="003E3551" w:rsidP="003E3551">
      <w:pPr>
        <w:pStyle w:val="Head"/>
        <w:keepNext w:val="0"/>
        <w:spacing w:before="0" w:after="240" w:line="240" w:lineRule="auto"/>
        <w:rPr>
          <w:rFonts w:ascii="Calibri" w:hAnsi="Calibri" w:cstheme="majorHAnsi"/>
          <w:sz w:val="22"/>
          <w:szCs w:val="22"/>
        </w:rPr>
      </w:pPr>
      <w:r w:rsidRPr="0030109D">
        <w:rPr>
          <w:rFonts w:ascii="Calibri" w:hAnsi="Calibri" w:cstheme="majorHAnsi"/>
          <w:sz w:val="22"/>
          <w:szCs w:val="22"/>
        </w:rPr>
        <w:t>Preambule</w:t>
      </w:r>
    </w:p>
    <w:p w14:paraId="01501E87" w14:textId="77777777" w:rsidR="003E3551" w:rsidRPr="0030109D" w:rsidRDefault="003E3551" w:rsidP="003E3551">
      <w:pPr>
        <w:pStyle w:val="Head"/>
        <w:keepNext w:val="0"/>
        <w:spacing w:before="0" w:after="240" w:line="240" w:lineRule="auto"/>
        <w:rPr>
          <w:rFonts w:ascii="Calibri" w:hAnsi="Calibri" w:cstheme="majorHAnsi"/>
          <w:sz w:val="22"/>
          <w:szCs w:val="22"/>
        </w:rPr>
      </w:pPr>
      <w:r w:rsidRPr="0030109D">
        <w:rPr>
          <w:rFonts w:ascii="Calibri" w:hAnsi="Calibri" w:cstheme="majorHAnsi"/>
          <w:sz w:val="22"/>
          <w:szCs w:val="22"/>
        </w:rPr>
        <w:t>Vzhledem k tomu, že:</w:t>
      </w:r>
    </w:p>
    <w:p w14:paraId="79AFCEF9" w14:textId="77777777" w:rsidR="003E3551" w:rsidRPr="0071428F" w:rsidRDefault="003E3551" w:rsidP="003E3551">
      <w:pPr>
        <w:pStyle w:val="UCAlpha1"/>
        <w:numPr>
          <w:ilvl w:val="0"/>
          <w:numId w:val="41"/>
        </w:numPr>
        <w:spacing w:after="240" w:line="240" w:lineRule="auto"/>
        <w:rPr>
          <w:rFonts w:ascii="Calibri" w:hAnsi="Calibri" w:cstheme="majorHAnsi"/>
          <w:sz w:val="22"/>
          <w:szCs w:val="22"/>
        </w:rPr>
      </w:pPr>
      <w:bookmarkStart w:id="2" w:name="_DV_M26"/>
      <w:bookmarkEnd w:id="2"/>
      <w:r w:rsidRPr="0071428F">
        <w:rPr>
          <w:rFonts w:ascii="Calibri" w:hAnsi="Calibri" w:cstheme="majorHAnsi"/>
          <w:sz w:val="22"/>
          <w:szCs w:val="22"/>
        </w:rPr>
        <w:t xml:space="preserve">Dodavatel </w:t>
      </w:r>
      <w:r>
        <w:rPr>
          <w:rFonts w:ascii="Calibri" w:hAnsi="Calibri" w:cstheme="majorHAnsi"/>
          <w:sz w:val="22"/>
          <w:szCs w:val="22"/>
        </w:rPr>
        <w:t>je podnikatelem, jehož předmětem podnikání jsou dodávky Zboží</w:t>
      </w:r>
      <w:r w:rsidRPr="0071428F">
        <w:rPr>
          <w:rFonts w:ascii="Calibri" w:hAnsi="Calibri" w:cstheme="majorHAnsi"/>
          <w:sz w:val="22"/>
          <w:szCs w:val="22"/>
        </w:rPr>
        <w:t xml:space="preserve"> </w:t>
      </w:r>
      <w:r>
        <w:rPr>
          <w:rFonts w:ascii="Calibri" w:hAnsi="Calibri" w:cstheme="majorHAnsi"/>
          <w:sz w:val="22"/>
          <w:szCs w:val="22"/>
        </w:rPr>
        <w:t xml:space="preserve">a </w:t>
      </w:r>
      <w:r w:rsidRPr="0071428F">
        <w:rPr>
          <w:rFonts w:ascii="Calibri" w:hAnsi="Calibri" w:cstheme="majorHAnsi"/>
          <w:sz w:val="22"/>
          <w:szCs w:val="22"/>
        </w:rPr>
        <w:t>má zájem dodávat Objednateli dále specifikované Zboží, které je definováno níže v této Smlouvě; a</w:t>
      </w:r>
    </w:p>
    <w:p w14:paraId="68A40D8F" w14:textId="77777777" w:rsidR="003E3551" w:rsidRDefault="003E3551" w:rsidP="003E3551">
      <w:pPr>
        <w:pStyle w:val="UCAlpha1"/>
        <w:numPr>
          <w:ilvl w:val="0"/>
          <w:numId w:val="41"/>
        </w:numPr>
        <w:spacing w:after="240" w:line="240" w:lineRule="auto"/>
        <w:rPr>
          <w:rFonts w:ascii="Calibri" w:hAnsi="Calibri" w:cstheme="majorHAnsi"/>
          <w:sz w:val="22"/>
          <w:szCs w:val="22"/>
        </w:rPr>
      </w:pPr>
      <w:r w:rsidRPr="0030109D">
        <w:rPr>
          <w:rFonts w:ascii="Calibri" w:hAnsi="Calibri" w:cstheme="majorHAnsi"/>
          <w:sz w:val="22"/>
          <w:szCs w:val="22"/>
        </w:rPr>
        <w:t>Objednatel má zájem od Dodavatele Zboží odebírat</w:t>
      </w:r>
      <w:r>
        <w:rPr>
          <w:rFonts w:ascii="Calibri" w:hAnsi="Calibri" w:cstheme="majorHAnsi"/>
          <w:sz w:val="22"/>
          <w:szCs w:val="22"/>
        </w:rPr>
        <w:t>;</w:t>
      </w:r>
      <w:r w:rsidRPr="0030109D">
        <w:rPr>
          <w:rFonts w:ascii="Calibri" w:hAnsi="Calibri" w:cstheme="majorHAnsi"/>
          <w:sz w:val="22"/>
          <w:szCs w:val="22"/>
        </w:rPr>
        <w:t xml:space="preserve"> </w:t>
      </w:r>
      <w:r>
        <w:rPr>
          <w:rFonts w:ascii="Calibri" w:hAnsi="Calibri" w:cstheme="majorHAnsi"/>
          <w:sz w:val="22"/>
          <w:szCs w:val="22"/>
        </w:rPr>
        <w:t>a</w:t>
      </w:r>
    </w:p>
    <w:p w14:paraId="78A909ED" w14:textId="470E933B" w:rsidR="003E3551" w:rsidRPr="00EA3738" w:rsidRDefault="003E3551" w:rsidP="003E3551">
      <w:pPr>
        <w:pStyle w:val="UCAlpha1"/>
        <w:numPr>
          <w:ilvl w:val="0"/>
          <w:numId w:val="41"/>
        </w:numPr>
        <w:spacing w:after="240" w:line="240" w:lineRule="auto"/>
        <w:rPr>
          <w:rFonts w:ascii="Calibri" w:hAnsi="Calibri" w:cs="Calibri"/>
          <w:sz w:val="22"/>
          <w:szCs w:val="22"/>
        </w:rPr>
      </w:pPr>
      <w:r w:rsidRPr="00EA3738">
        <w:rPr>
          <w:rFonts w:ascii="Calibri" w:hAnsi="Calibri" w:cs="Calibri"/>
          <w:sz w:val="22"/>
          <w:szCs w:val="22"/>
        </w:rPr>
        <w:t xml:space="preserve">na základě výsledku </w:t>
      </w:r>
      <w:r w:rsidR="00834D13" w:rsidRPr="00EA3738">
        <w:rPr>
          <w:rFonts w:ascii="Calibri" w:hAnsi="Calibri" w:cs="Calibri"/>
          <w:sz w:val="22"/>
          <w:szCs w:val="22"/>
        </w:rPr>
        <w:t xml:space="preserve">poptávkového </w:t>
      </w:r>
      <w:r w:rsidRPr="00EA3738">
        <w:rPr>
          <w:rFonts w:ascii="Calibri" w:hAnsi="Calibri" w:cs="Calibri"/>
          <w:sz w:val="22"/>
          <w:szCs w:val="22"/>
        </w:rPr>
        <w:t>řízení provedeného Objednatelem dle vnitřních norem Objednatele mimo rámec zákona č. 134/2016 Sb., o zadávání veřejných zakázek, v</w:t>
      </w:r>
      <w:r w:rsidR="00834D13" w:rsidRPr="00EA3738">
        <w:rPr>
          <w:rFonts w:ascii="Calibri" w:hAnsi="Calibri" w:cs="Calibri"/>
          <w:sz w:val="22"/>
          <w:szCs w:val="22"/>
        </w:rPr>
        <w:t xml:space="preserve">e </w:t>
      </w:r>
      <w:r w:rsidRPr="00EA3738">
        <w:rPr>
          <w:rFonts w:ascii="Calibri" w:hAnsi="Calibri" w:cs="Calibri"/>
          <w:sz w:val="22"/>
          <w:szCs w:val="22"/>
        </w:rPr>
        <w:t>znění</w:t>
      </w:r>
      <w:r w:rsidR="00834D13" w:rsidRPr="00EA3738">
        <w:rPr>
          <w:rFonts w:ascii="Calibri" w:hAnsi="Calibri" w:cs="Calibri"/>
          <w:sz w:val="22"/>
          <w:szCs w:val="22"/>
        </w:rPr>
        <w:t xml:space="preserve"> pozdějších předpisů</w:t>
      </w:r>
      <w:r w:rsidRPr="00EA3738">
        <w:rPr>
          <w:rFonts w:ascii="Calibri" w:hAnsi="Calibri" w:cs="Calibri"/>
          <w:sz w:val="22"/>
          <w:szCs w:val="22"/>
        </w:rPr>
        <w:t>, (dále jen „</w:t>
      </w:r>
      <w:r w:rsidR="00834D13" w:rsidRPr="00EA3738">
        <w:rPr>
          <w:rFonts w:ascii="Calibri" w:hAnsi="Calibri" w:cs="Calibri"/>
          <w:b/>
          <w:sz w:val="22"/>
          <w:szCs w:val="22"/>
        </w:rPr>
        <w:t xml:space="preserve">Poptávkové </w:t>
      </w:r>
      <w:r w:rsidRPr="00EA3738">
        <w:rPr>
          <w:rFonts w:ascii="Calibri" w:hAnsi="Calibri" w:cs="Calibri"/>
          <w:b/>
          <w:sz w:val="22"/>
          <w:szCs w:val="22"/>
        </w:rPr>
        <w:t>řízení</w:t>
      </w:r>
      <w:r w:rsidRPr="00EA3738">
        <w:rPr>
          <w:rFonts w:ascii="Calibri" w:hAnsi="Calibri" w:cs="Calibri"/>
          <w:sz w:val="22"/>
          <w:szCs w:val="22"/>
        </w:rPr>
        <w:t xml:space="preserve">“) Objednatel rozhodl, že nabídka předložená Dodavatelem splnila podmínky pro uzavření rámcové smlouvy s Dodavatelem. Souhrn hodnot plnění ze všech rámcových smluv uzavřených v tomto </w:t>
      </w:r>
      <w:r w:rsidR="00750161">
        <w:rPr>
          <w:rFonts w:ascii="Calibri" w:hAnsi="Calibri" w:cs="Calibri"/>
          <w:sz w:val="22"/>
          <w:szCs w:val="22"/>
        </w:rPr>
        <w:t>Poptávkovém</w:t>
      </w:r>
      <w:r w:rsidR="00750161" w:rsidRPr="00EA3738">
        <w:rPr>
          <w:rFonts w:ascii="Calibri" w:hAnsi="Calibri" w:cs="Calibri"/>
          <w:sz w:val="22"/>
          <w:szCs w:val="22"/>
        </w:rPr>
        <w:t xml:space="preserve"> </w:t>
      </w:r>
      <w:r w:rsidRPr="00EA3738">
        <w:rPr>
          <w:rFonts w:ascii="Calibri" w:hAnsi="Calibri" w:cs="Calibri"/>
          <w:sz w:val="22"/>
          <w:szCs w:val="22"/>
        </w:rPr>
        <w:t>řízení podléhá maximálnímu limitu pro plnění, který je uveden v této Smlouvě;</w:t>
      </w:r>
    </w:p>
    <w:p w14:paraId="6AF44848" w14:textId="77777777" w:rsidR="003E3551" w:rsidRPr="0030109D" w:rsidRDefault="003E3551" w:rsidP="003E3551">
      <w:pPr>
        <w:pStyle w:val="Head"/>
        <w:keepNext w:val="0"/>
        <w:spacing w:before="0" w:after="240" w:line="240" w:lineRule="auto"/>
        <w:rPr>
          <w:rFonts w:ascii="Calibri" w:hAnsi="Calibri" w:cstheme="majorHAnsi"/>
          <w:sz w:val="22"/>
          <w:szCs w:val="22"/>
        </w:rPr>
      </w:pPr>
      <w:r w:rsidRPr="0030109D">
        <w:rPr>
          <w:rFonts w:ascii="Calibri" w:hAnsi="Calibri" w:cstheme="majorHAnsi"/>
          <w:sz w:val="22"/>
          <w:szCs w:val="22"/>
        </w:rPr>
        <w:lastRenderedPageBreak/>
        <w:t>dohodly se Strany v souladu s aplikovatelnými ustanoveními zákona č. 89/2012 Sb., občanský zákoník, v platném a účinném znění, následovně:</w:t>
      </w:r>
    </w:p>
    <w:p w14:paraId="3885DCC8" w14:textId="77777777" w:rsidR="003E3551" w:rsidRPr="0030109D" w:rsidRDefault="003E3551" w:rsidP="003E3551">
      <w:pPr>
        <w:pStyle w:val="Nadpis1"/>
      </w:pPr>
      <w:r w:rsidRPr="0030109D">
        <w:t>DEFINICE A VÝKLAD POJMŮ</w:t>
      </w:r>
    </w:p>
    <w:p w14:paraId="0273AA6B" w14:textId="22298AB8" w:rsidR="003E3551" w:rsidRPr="0030109D" w:rsidRDefault="003E3551" w:rsidP="003E3551">
      <w:pPr>
        <w:pStyle w:val="Nadpis2"/>
      </w:pPr>
      <w:bookmarkStart w:id="3" w:name="_Ref389142005"/>
      <w:r w:rsidRPr="0030109D">
        <w:t xml:space="preserve">Níže uvedené termíny této Smlouvy mají význam definovaný v tomto čl. </w:t>
      </w:r>
      <w:r>
        <w:fldChar w:fldCharType="begin"/>
      </w:r>
      <w:r>
        <w:instrText xml:space="preserve"> REF _Ref389142005 \r \h </w:instrText>
      </w:r>
      <w:r>
        <w:fldChar w:fldCharType="separate"/>
      </w:r>
      <w:r w:rsidR="002C012A">
        <w:t>1.1</w:t>
      </w:r>
      <w:r>
        <w:fldChar w:fldCharType="end"/>
      </w:r>
      <w:r w:rsidRPr="0030109D">
        <w:t xml:space="preserve"> s tím, že v textu Smlouvy jsou uvedeny vždy velkým počátečním písmenem:</w:t>
      </w:r>
      <w:bookmarkEnd w:id="3"/>
    </w:p>
    <w:p w14:paraId="1B907452" w14:textId="77777777" w:rsidR="00834D13" w:rsidRPr="00384943" w:rsidRDefault="00834D13" w:rsidP="00834D13">
      <w:pPr>
        <w:pStyle w:val="Nadpis3"/>
      </w:pPr>
      <w:bookmarkStart w:id="4" w:name="_DV_M61"/>
      <w:bookmarkStart w:id="5" w:name="_DV_M64"/>
      <w:bookmarkStart w:id="6" w:name="_DV_M34"/>
      <w:bookmarkStart w:id="7" w:name="_DV_M37"/>
      <w:bookmarkStart w:id="8" w:name="_DV_M80"/>
      <w:bookmarkStart w:id="9" w:name="_DV_M81"/>
      <w:bookmarkEnd w:id="4"/>
      <w:bookmarkEnd w:id="5"/>
      <w:bookmarkEnd w:id="6"/>
      <w:bookmarkEnd w:id="7"/>
      <w:bookmarkEnd w:id="8"/>
      <w:bookmarkEnd w:id="9"/>
      <w:r w:rsidRPr="00756E0E">
        <w:t>„</w:t>
      </w:r>
      <w:r w:rsidRPr="00756E0E">
        <w:rPr>
          <w:b/>
        </w:rPr>
        <w:t>Autorizovaná obalová společnost</w:t>
      </w:r>
      <w:r w:rsidRPr="00756E0E">
        <w:t xml:space="preserve">“ je definována v § 16 zákona č. 477/2001 Sb., </w:t>
      </w:r>
      <w:r>
        <w:t>O obalech a o změně některých zákonů, ve znění pozdějších předpisů (dále jen „</w:t>
      </w:r>
      <w:r w:rsidRPr="004C7670">
        <w:rPr>
          <w:b/>
        </w:rPr>
        <w:t>Zákon o obalech</w:t>
      </w:r>
      <w:r>
        <w:t xml:space="preserve">“) </w:t>
      </w:r>
      <w:r w:rsidRPr="00756E0E">
        <w:t>a</w:t>
      </w:r>
      <w:r>
        <w:t> </w:t>
      </w:r>
      <w:r w:rsidRPr="00756E0E">
        <w:t xml:space="preserve">znamená autorizovanou společnost, které bylo vydáno oprávnění zajišťovat povinnosti zpětného odběru a využití odpadu z obalů.  </w:t>
      </w:r>
    </w:p>
    <w:p w14:paraId="606306E4" w14:textId="0E604C6E" w:rsidR="003E3551" w:rsidRPr="0030109D" w:rsidRDefault="003E3551" w:rsidP="003E3551">
      <w:pPr>
        <w:pStyle w:val="Nadpis3"/>
      </w:pPr>
      <w:r w:rsidRPr="0030109D">
        <w:t>„</w:t>
      </w:r>
      <w:r w:rsidRPr="0030109D">
        <w:rPr>
          <w:b/>
        </w:rPr>
        <w:t>Cena</w:t>
      </w:r>
      <w:r w:rsidRPr="0030109D">
        <w:t xml:space="preserve">“ má význam uvedený v čl. </w:t>
      </w:r>
      <w:r>
        <w:fldChar w:fldCharType="begin"/>
      </w:r>
      <w:r>
        <w:instrText xml:space="preserve"> REF _Ref387933811 \r \h </w:instrText>
      </w:r>
      <w:r>
        <w:fldChar w:fldCharType="separate"/>
      </w:r>
      <w:r w:rsidR="002C012A">
        <w:t>9.1</w:t>
      </w:r>
      <w:r>
        <w:fldChar w:fldCharType="end"/>
      </w:r>
      <w:r w:rsidRPr="0030109D">
        <w:t xml:space="preserve"> této Smlouvy.</w:t>
      </w:r>
    </w:p>
    <w:p w14:paraId="3CE8EECA" w14:textId="77777777" w:rsidR="003E3551" w:rsidRPr="0030109D" w:rsidRDefault="003E3551" w:rsidP="003E3551">
      <w:pPr>
        <w:pStyle w:val="Nadpis3"/>
      </w:pPr>
      <w:r w:rsidRPr="0030109D">
        <w:t>„</w:t>
      </w:r>
      <w:r w:rsidRPr="0030109D">
        <w:rPr>
          <w:b/>
        </w:rPr>
        <w:t>Dílčí plnění</w:t>
      </w:r>
      <w:r w:rsidRPr="0030109D">
        <w:t>“</w:t>
      </w:r>
      <w:r w:rsidRPr="0030109D">
        <w:rPr>
          <w:b/>
        </w:rPr>
        <w:t xml:space="preserve"> </w:t>
      </w:r>
      <w:r w:rsidRPr="0030109D">
        <w:t>znamená Zboží objednané Objednatelem na základě Objednávky.</w:t>
      </w:r>
    </w:p>
    <w:p w14:paraId="4F1D8616" w14:textId="77777777" w:rsidR="003E3551" w:rsidRPr="0030109D" w:rsidRDefault="003E3551" w:rsidP="003E3551">
      <w:pPr>
        <w:pStyle w:val="Nadpis3"/>
      </w:pPr>
      <w:r w:rsidRPr="0030109D">
        <w:t>„</w:t>
      </w:r>
      <w:r w:rsidRPr="0030109D">
        <w:rPr>
          <w:b/>
        </w:rPr>
        <w:t>Dodací list</w:t>
      </w:r>
      <w:r w:rsidRPr="0030109D">
        <w:t xml:space="preserve">“ znamená písemné potvrzení o převzetí Dílčího plnění Objednatelem, podepsané oběma Stranami. </w:t>
      </w:r>
    </w:p>
    <w:p w14:paraId="3AADD781" w14:textId="2B7E8E5B" w:rsidR="003E3551" w:rsidRPr="0030109D" w:rsidRDefault="003E3551" w:rsidP="003E3551">
      <w:pPr>
        <w:pStyle w:val="Nadpis3"/>
      </w:pPr>
      <w:r w:rsidRPr="0030109D">
        <w:t>„</w:t>
      </w:r>
      <w:r w:rsidRPr="0030109D">
        <w:rPr>
          <w:b/>
        </w:rPr>
        <w:t>Faktura</w:t>
      </w:r>
      <w:r w:rsidRPr="0030109D">
        <w:t xml:space="preserve">“ znamená daňový doklad vystavený Dodavatelem za účelem úhrady Ceny, jehož náležitosti jsou uvedeny v čl. </w:t>
      </w:r>
      <w:r w:rsidRPr="0030109D">
        <w:fldChar w:fldCharType="begin"/>
      </w:r>
      <w:r w:rsidRPr="0030109D">
        <w:instrText xml:space="preserve"> REF _Ref377644583 \r \h  \* MERGEFORMAT </w:instrText>
      </w:r>
      <w:r w:rsidRPr="0030109D">
        <w:fldChar w:fldCharType="separate"/>
      </w:r>
      <w:r w:rsidR="002C012A">
        <w:t>9.5</w:t>
      </w:r>
      <w:r w:rsidRPr="0030109D">
        <w:fldChar w:fldCharType="end"/>
      </w:r>
      <w:r w:rsidRPr="0030109D">
        <w:t xml:space="preserve"> této Smlouvy.</w:t>
      </w:r>
    </w:p>
    <w:p w14:paraId="3A313DB7" w14:textId="68DCF990" w:rsidR="003E3551" w:rsidRPr="0030109D" w:rsidRDefault="003E3551" w:rsidP="003E3551">
      <w:pPr>
        <w:pStyle w:val="Nadpis3"/>
      </w:pPr>
      <w:r w:rsidRPr="0030109D">
        <w:t>„</w:t>
      </w:r>
      <w:r w:rsidRPr="0030109D">
        <w:rPr>
          <w:b/>
        </w:rPr>
        <w:t>Místo dodání</w:t>
      </w:r>
      <w:r w:rsidRPr="0030109D">
        <w:t xml:space="preserve">“ znamená místo, kam je Dodavatel povinen Dílčí plnění dodat a které je specifikováno v čl. </w:t>
      </w:r>
      <w:r w:rsidRPr="0030109D">
        <w:fldChar w:fldCharType="begin"/>
      </w:r>
      <w:r w:rsidRPr="0030109D">
        <w:instrText xml:space="preserve"> REF _Ref377644565 \r \h  \* MERGEFORMAT </w:instrText>
      </w:r>
      <w:r w:rsidRPr="0030109D">
        <w:fldChar w:fldCharType="separate"/>
      </w:r>
      <w:r w:rsidR="002C012A">
        <w:t>5.2</w:t>
      </w:r>
      <w:r w:rsidRPr="0030109D">
        <w:fldChar w:fldCharType="end"/>
      </w:r>
      <w:r w:rsidRPr="0030109D">
        <w:t xml:space="preserve"> této Smlouvy. </w:t>
      </w:r>
    </w:p>
    <w:p w14:paraId="0E1964C2" w14:textId="77777777" w:rsidR="003E3551" w:rsidRPr="0030109D" w:rsidRDefault="003E3551" w:rsidP="003E3551">
      <w:pPr>
        <w:pStyle w:val="Nadpis3"/>
      </w:pPr>
      <w:r w:rsidRPr="0030109D">
        <w:t>„</w:t>
      </w:r>
      <w:r w:rsidRPr="0030109D">
        <w:rPr>
          <w:b/>
        </w:rPr>
        <w:t>Občanský zákoník</w:t>
      </w:r>
      <w:r w:rsidRPr="0030109D">
        <w:t xml:space="preserve">“ znamená </w:t>
      </w:r>
      <w:r w:rsidRPr="0030109D">
        <w:rPr>
          <w:spacing w:val="-1"/>
        </w:rPr>
        <w:t>zákon č. 89/2012 Sb., občanský zákoník, v platném a účinném znění</w:t>
      </w:r>
      <w:r w:rsidRPr="0030109D">
        <w:t>.</w:t>
      </w:r>
    </w:p>
    <w:p w14:paraId="7F3B20B1" w14:textId="5D267333" w:rsidR="003E3551" w:rsidRPr="0030109D" w:rsidRDefault="003E3551" w:rsidP="003E3551">
      <w:pPr>
        <w:pStyle w:val="Nadpis3"/>
      </w:pPr>
      <w:r w:rsidRPr="0030109D">
        <w:t>„</w:t>
      </w:r>
      <w:r w:rsidRPr="0030109D">
        <w:rPr>
          <w:b/>
        </w:rPr>
        <w:t>Objednávka</w:t>
      </w:r>
      <w:r w:rsidRPr="0030109D">
        <w:t>“</w:t>
      </w:r>
      <w:r w:rsidRPr="0030109D">
        <w:rPr>
          <w:b/>
        </w:rPr>
        <w:t xml:space="preserve"> </w:t>
      </w:r>
      <w:r w:rsidRPr="0030109D">
        <w:t xml:space="preserve">znamená listinu vystavenou Objednatelem podle této Smlouvy, </w:t>
      </w:r>
      <w:r w:rsidR="00834D13">
        <w:t>zejména dle čl. IV.</w:t>
      </w:r>
      <w:r w:rsidRPr="0030109D">
        <w:t xml:space="preserve"> této Smlouvy.</w:t>
      </w:r>
    </w:p>
    <w:p w14:paraId="341DFFA3" w14:textId="77777777" w:rsidR="00834D13" w:rsidRPr="00506861" w:rsidRDefault="00834D13" w:rsidP="00834D13">
      <w:pPr>
        <w:pStyle w:val="Nadpis3"/>
      </w:pPr>
      <w:r>
        <w:t>„</w:t>
      </w:r>
      <w:r w:rsidRPr="00506861">
        <w:rPr>
          <w:b/>
        </w:rPr>
        <w:t>Prohlášení o zpoplatnění obalů</w:t>
      </w:r>
      <w:r w:rsidRPr="00325A9C">
        <w:t>“ znamená informaci, že za všechny obaly a balené výrobky, které Dodavatel uvádí na trh nebo do oběhu v České republice, byl uhrazen poplatek za zajištění zpětného odběru a využití obalového odpadu Autorizované obalové společnosti</w:t>
      </w:r>
      <w:r w:rsidRPr="006714F4">
        <w:t>.</w:t>
      </w:r>
    </w:p>
    <w:p w14:paraId="1A622BAD" w14:textId="42E5B975" w:rsidR="003E3551" w:rsidRDefault="003E3551" w:rsidP="00834D13">
      <w:pPr>
        <w:pStyle w:val="Nadpis3"/>
      </w:pPr>
      <w:r w:rsidRPr="0030109D">
        <w:t>„</w:t>
      </w:r>
      <w:r w:rsidRPr="0030109D">
        <w:rPr>
          <w:b/>
        </w:rPr>
        <w:t>Termín dodání</w:t>
      </w:r>
      <w:r w:rsidRPr="0030109D">
        <w:t>“ znamená termín pro dodání Dílčího plnění Objednateli sjednaný v čl. </w:t>
      </w:r>
      <w:r w:rsidRPr="0030109D">
        <w:fldChar w:fldCharType="begin"/>
      </w:r>
      <w:r w:rsidRPr="0030109D">
        <w:instrText xml:space="preserve"> REF _Ref377644549 \r \h  \* MERGEFORMAT </w:instrText>
      </w:r>
      <w:r w:rsidRPr="0030109D">
        <w:fldChar w:fldCharType="separate"/>
      </w:r>
      <w:r w:rsidR="002C012A">
        <w:t>5.1</w:t>
      </w:r>
      <w:r w:rsidRPr="0030109D">
        <w:fldChar w:fldCharType="end"/>
      </w:r>
      <w:r w:rsidRPr="0030109D">
        <w:t xml:space="preserve"> této Smlouvy nebo v Objednávce.</w:t>
      </w:r>
    </w:p>
    <w:p w14:paraId="43324B9D" w14:textId="181A7351" w:rsidR="003E3551" w:rsidRPr="0030109D" w:rsidRDefault="003E3551" w:rsidP="003E3551">
      <w:pPr>
        <w:pStyle w:val="Nadpis3"/>
      </w:pPr>
      <w:r w:rsidRPr="0030109D">
        <w:t>„</w:t>
      </w:r>
      <w:r w:rsidRPr="0030109D">
        <w:rPr>
          <w:b/>
        </w:rPr>
        <w:t>Vada</w:t>
      </w:r>
      <w:r w:rsidRPr="0030109D">
        <w:t>“ znamená (i) právní vady Zboží nebo (ii) rozpor mezi skutečnými vlastnostmi Zboží a vlastnostmi a požadavky, které jsou stanoveny touto Smlouvou, zejména v čl.</w:t>
      </w:r>
      <w:r>
        <w:t> </w:t>
      </w:r>
      <w:r w:rsidRPr="0030109D">
        <w:fldChar w:fldCharType="begin"/>
      </w:r>
      <w:r w:rsidRPr="0030109D">
        <w:instrText xml:space="preserve"> REF _Ref377644520 \r \h  \* MERGEFORMAT </w:instrText>
      </w:r>
      <w:r w:rsidRPr="0030109D">
        <w:fldChar w:fldCharType="separate"/>
      </w:r>
      <w:r w:rsidR="002C012A">
        <w:t>3.1</w:t>
      </w:r>
      <w:r w:rsidRPr="0030109D">
        <w:fldChar w:fldCharType="end"/>
      </w:r>
      <w:r w:rsidRPr="0030109D">
        <w:t xml:space="preserve"> a</w:t>
      </w:r>
      <w:r w:rsidR="008E097C">
        <w:t>/nebo</w:t>
      </w:r>
      <w:r w:rsidRPr="0030109D">
        <w:t xml:space="preserve"> </w:t>
      </w:r>
      <w:r w:rsidRPr="0030109D">
        <w:fldChar w:fldCharType="begin"/>
      </w:r>
      <w:r w:rsidRPr="0030109D">
        <w:instrText xml:space="preserve"> REF _Ref377644529 \r \h  \* MERGEFORMAT </w:instrText>
      </w:r>
      <w:r w:rsidRPr="0030109D">
        <w:fldChar w:fldCharType="separate"/>
      </w:r>
      <w:r w:rsidR="002C012A">
        <w:t>3.2</w:t>
      </w:r>
      <w:r w:rsidRPr="0030109D">
        <w:fldChar w:fldCharType="end"/>
      </w:r>
      <w:r w:rsidRPr="0030109D">
        <w:t xml:space="preserve"> této Smlouvy, nebo (iii) rozpor mezi objednaným a skutečně dodaným Zbožím.</w:t>
      </w:r>
    </w:p>
    <w:p w14:paraId="7B8B8F9D" w14:textId="4F0A4FA2" w:rsidR="003E3551" w:rsidRPr="0030109D" w:rsidRDefault="003E3551" w:rsidP="003E3551">
      <w:pPr>
        <w:pStyle w:val="Nadpis3"/>
      </w:pPr>
      <w:r w:rsidRPr="0030109D">
        <w:t>„</w:t>
      </w:r>
      <w:r w:rsidRPr="0030109D">
        <w:rPr>
          <w:b/>
        </w:rPr>
        <w:t>Zboží</w:t>
      </w:r>
      <w:r w:rsidRPr="0030109D">
        <w:t xml:space="preserve">“ znamená </w:t>
      </w:r>
      <w:r w:rsidR="00834D13">
        <w:t>cukrovinky</w:t>
      </w:r>
      <w:r w:rsidRPr="0030109D">
        <w:t xml:space="preserve"> specifikované v </w:t>
      </w:r>
      <w:r w:rsidRPr="00834D13">
        <w:t xml:space="preserve">Příloze </w:t>
      </w:r>
      <w:r w:rsidRPr="00EA3738">
        <w:t xml:space="preserve">č. </w:t>
      </w:r>
      <w:r w:rsidR="00834D13" w:rsidRPr="00EA3738">
        <w:t>1</w:t>
      </w:r>
      <w:r w:rsidRPr="00834D13">
        <w:t xml:space="preserve"> této S</w:t>
      </w:r>
      <w:r w:rsidRPr="0030109D">
        <w:t>mlouvy.</w:t>
      </w:r>
    </w:p>
    <w:p w14:paraId="3411621D" w14:textId="77777777" w:rsidR="003E3551" w:rsidRPr="0030109D" w:rsidRDefault="003E3551" w:rsidP="003E3551">
      <w:pPr>
        <w:pStyle w:val="Nadpis2"/>
      </w:pPr>
      <w:r w:rsidRPr="0030109D">
        <w:t>Další pojmy mohou být definovány přímo v textu Smlouvy s tím, že definice pojmu je zvýrazněna tučně a uvozena slovy „dále jen“ a při každém dalším výskytu je v textu Smlouvy vyznačena velkým počátečním písmenem.</w:t>
      </w:r>
    </w:p>
    <w:p w14:paraId="19EDB18D" w14:textId="77777777" w:rsidR="003E3551" w:rsidRPr="0030109D" w:rsidRDefault="003E3551" w:rsidP="003E3551">
      <w:pPr>
        <w:pStyle w:val="Nadpis2"/>
        <w:rPr>
          <w:spacing w:val="-9"/>
        </w:rPr>
      </w:pPr>
      <w:r w:rsidRPr="0030109D">
        <w:t xml:space="preserve">Slova vyjadřující pouze jednotné číslo zahrnují i množné číslo a naopak, slova vyjadřující mužský rod zahrnují i ženský a střední rod a naopak, a výrazy vyjadřující osoby zahrnují fyzické i právnické osoby a naopak. </w:t>
      </w:r>
    </w:p>
    <w:p w14:paraId="4EC13ED8" w14:textId="77777777" w:rsidR="003E3551" w:rsidRPr="0030109D" w:rsidRDefault="003E3551" w:rsidP="003E3551">
      <w:pPr>
        <w:pStyle w:val="Nadpis1"/>
      </w:pPr>
      <w:r w:rsidRPr="0030109D">
        <w:lastRenderedPageBreak/>
        <w:t>PŘEDMĚT SMLOUVY</w:t>
      </w:r>
    </w:p>
    <w:p w14:paraId="6694CF64" w14:textId="4B25D2BC" w:rsidR="003E3551" w:rsidRPr="0030109D" w:rsidRDefault="003E3551" w:rsidP="003E3551">
      <w:pPr>
        <w:pStyle w:val="Nadpis2"/>
      </w:pPr>
      <w:r w:rsidRPr="0030109D">
        <w:t xml:space="preserve">Za níže sjednaných podmínek se Dodavatel </w:t>
      </w:r>
      <w:r>
        <w:t xml:space="preserve">touto Smlouvou </w:t>
      </w:r>
      <w:r w:rsidRPr="0030109D">
        <w:t>zavazuje na základě Objednávek dodávat Objednateli a převádět na něho vlastnické právo ke Zboží </w:t>
      </w:r>
      <w:r>
        <w:t>specifikovanému v </w:t>
      </w:r>
      <w:r w:rsidR="00BC2A4A">
        <w:br/>
        <w:t>P</w:t>
      </w:r>
      <w:r>
        <w:t xml:space="preserve">říloze č. </w:t>
      </w:r>
      <w:r w:rsidR="00BC2A4A">
        <w:t>1</w:t>
      </w:r>
      <w:r>
        <w:t xml:space="preserve"> </w:t>
      </w:r>
      <w:r w:rsidRPr="0030109D">
        <w:t xml:space="preserve">a Objednatel se zavazuje Zboží dodané v souladu s touto Smlouvou a Objednávkou převzít a zaplatit za něj Cenu sjednanou dle čl. </w:t>
      </w:r>
      <w:r w:rsidRPr="0030109D">
        <w:fldChar w:fldCharType="begin"/>
      </w:r>
      <w:r w:rsidRPr="0030109D">
        <w:instrText xml:space="preserve"> REF _Ref389141021 \r \h  \* MERGEFORMAT </w:instrText>
      </w:r>
      <w:r w:rsidRPr="0030109D">
        <w:fldChar w:fldCharType="separate"/>
      </w:r>
      <w:r w:rsidR="002C012A">
        <w:t>IX</w:t>
      </w:r>
      <w:r w:rsidRPr="0030109D">
        <w:fldChar w:fldCharType="end"/>
      </w:r>
      <w:r w:rsidRPr="0030109D">
        <w:t>. této Smlouvy.</w:t>
      </w:r>
    </w:p>
    <w:p w14:paraId="75E510E2" w14:textId="77777777" w:rsidR="003E3551" w:rsidRDefault="003E3551" w:rsidP="003E3551">
      <w:pPr>
        <w:pStyle w:val="Nadpis2"/>
      </w:pPr>
      <w:r w:rsidRPr="00851A4C">
        <w:t>Strany výslovně sjednávají, že Smlouva nezakládá závazek Objednatele odebírat od Dodavatele jakékoli</w:t>
      </w:r>
      <w:r w:rsidRPr="0030109D">
        <w:t xml:space="preserve"> množství Zboží. </w:t>
      </w:r>
      <w:r w:rsidRPr="009F0647">
        <w:t xml:space="preserve">Pro vyloučení všech pochybností </w:t>
      </w:r>
      <w:r>
        <w:t>S</w:t>
      </w:r>
      <w:r w:rsidRPr="009F0647">
        <w:t xml:space="preserve">trany uvádějí, že tato Smlouva </w:t>
      </w:r>
      <w:r w:rsidRPr="00851A4C">
        <w:t xml:space="preserve">Objednatele nezavazuje k odebírání jakéhokoli množství Zboží, že pravidelné dodávání Zboží nebude považováno za praxi ani zvyklost zavedenou mezi Stranami a že na Dílčí </w:t>
      </w:r>
      <w:r>
        <w:t>plnění, resp. Dílčí kupní smlouvy</w:t>
      </w:r>
      <w:r w:rsidRPr="00851A4C">
        <w:t xml:space="preserve"> se neaplikuje § 1729 Občanského zákoníku, tedy že Objednatel je oprávněn </w:t>
      </w:r>
      <w:r w:rsidRPr="00851A4C">
        <w:rPr>
          <w:rFonts w:cs="Arial"/>
        </w:rPr>
        <w:t>kdykoli</w:t>
      </w:r>
      <w:r w:rsidRPr="00851A4C">
        <w:t xml:space="preserve"> do doručení příslušné Objednávky Dodavateli bez udání důvodu, jakož i bez spravedlivého důvodu ukončit jednání o Dílčí</w:t>
      </w:r>
      <w:r>
        <w:t xml:space="preserve"> kupní smlouvě</w:t>
      </w:r>
      <w:r w:rsidRPr="00851A4C">
        <w:t xml:space="preserve">, aniž by Dodavateli vznikla jakákoli práva, a to i tehdy, pokud se uzavření </w:t>
      </w:r>
      <w:r>
        <w:t>Dílčí kupní smlouvy</w:t>
      </w:r>
      <w:r w:rsidRPr="00851A4C">
        <w:t xml:space="preserve"> jeví jako vysoce pravděpodobné.</w:t>
      </w:r>
    </w:p>
    <w:p w14:paraId="6FC59AF8" w14:textId="015B5D06" w:rsidR="003E3551" w:rsidRPr="00EA3738" w:rsidRDefault="003E3551" w:rsidP="003E3551">
      <w:pPr>
        <w:pStyle w:val="Nadpis2"/>
      </w:pPr>
      <w:bookmarkStart w:id="10" w:name="_Ref536480482"/>
      <w:r w:rsidRPr="00EA3738">
        <w:t xml:space="preserve">Po dobu účinnosti této Smlouvy je Objednatel oprávněn zasílat Dodavateli jednotlivé poptávky na dodání </w:t>
      </w:r>
      <w:r w:rsidR="00BC2A4A" w:rsidRPr="00EA3738">
        <w:t>z</w:t>
      </w:r>
      <w:r w:rsidRPr="00EA3738">
        <w:t xml:space="preserve">boží neuvedené v Příloze č. </w:t>
      </w:r>
      <w:r w:rsidR="00BC2A4A" w:rsidRPr="00EA3738">
        <w:t>1</w:t>
      </w:r>
      <w:r w:rsidRPr="00EA3738">
        <w:t xml:space="preserve"> této Smlouvy, a to formou doručení poptávky e-mailem na kontaktní údaje Dodavatele uvedené v čl. </w:t>
      </w:r>
      <w:r w:rsidRPr="00EA3738">
        <w:fldChar w:fldCharType="begin"/>
      </w:r>
      <w:r w:rsidRPr="00EA3738">
        <w:instrText xml:space="preserve"> REF _Ref536480249 \r \h  \* MERGEFORMAT </w:instrText>
      </w:r>
      <w:r w:rsidRPr="00EA3738">
        <w:fldChar w:fldCharType="separate"/>
      </w:r>
      <w:r w:rsidR="002C012A">
        <w:t>13.2.1</w:t>
      </w:r>
      <w:r w:rsidRPr="00EA3738">
        <w:fldChar w:fldCharType="end"/>
      </w:r>
      <w:r w:rsidRPr="00EA3738">
        <w:t xml:space="preserve"> této Smlouvy (dále jen „</w:t>
      </w:r>
      <w:r w:rsidRPr="00EA3738">
        <w:rPr>
          <w:b/>
        </w:rPr>
        <w:t>Poptávka</w:t>
      </w:r>
      <w:r w:rsidRPr="00EA3738">
        <w:t xml:space="preserve">“). Dodavatel se v takovém případě zavazuje zaslat Objednateli e-mailem na kontaktní údaje Objednatele uvedené v čl. </w:t>
      </w:r>
      <w:r w:rsidRPr="00EA3738">
        <w:fldChar w:fldCharType="begin"/>
      </w:r>
      <w:r w:rsidRPr="00EA3738">
        <w:instrText xml:space="preserve"> REF _Ref536480302 \r \h  \* MERGEFORMAT </w:instrText>
      </w:r>
      <w:r w:rsidRPr="00EA3738">
        <w:fldChar w:fldCharType="separate"/>
      </w:r>
      <w:r w:rsidR="002C012A">
        <w:t>13.1.1</w:t>
      </w:r>
      <w:r w:rsidRPr="00EA3738">
        <w:fldChar w:fldCharType="end"/>
      </w:r>
      <w:r w:rsidRPr="00EA3738">
        <w:t xml:space="preserve"> této Smlouvy do dvou (2) pracovních dnů ode dne doručení poptávky Objednatele cenovou nabídku pro takové </w:t>
      </w:r>
      <w:r w:rsidR="00BC2A4A" w:rsidRPr="00EA3738">
        <w:t>z</w:t>
      </w:r>
      <w:r w:rsidRPr="00EA3738">
        <w:t>boží (dále jen „</w:t>
      </w:r>
      <w:r w:rsidRPr="00EA3738">
        <w:rPr>
          <w:b/>
          <w:bCs/>
        </w:rPr>
        <w:t>Nabídka</w:t>
      </w:r>
      <w:r w:rsidRPr="00EA3738">
        <w:t xml:space="preserve">“) nebo Objednateli písemně sdělit, že takové </w:t>
      </w:r>
      <w:r w:rsidR="00BC2A4A" w:rsidRPr="00EA3738">
        <w:t>z</w:t>
      </w:r>
      <w:r w:rsidRPr="00EA3738">
        <w:t>boží ve svém sortimentu nemá nebo v dodacích lhůtách uvedených v této Smlouvě nemůže dodat. Objednatel je následně oprávněn vystavit Objednávku postupem dle této Smlouvy.</w:t>
      </w:r>
      <w:bookmarkEnd w:id="10"/>
      <w:r w:rsidRPr="00EA3738">
        <w:t xml:space="preserve"> </w:t>
      </w:r>
    </w:p>
    <w:p w14:paraId="78F82644" w14:textId="5DAFBBFE" w:rsidR="003E3551" w:rsidRPr="00EA3738" w:rsidRDefault="003E3551" w:rsidP="003E3551">
      <w:pPr>
        <w:pStyle w:val="Nadpis2"/>
      </w:pPr>
      <w:bookmarkStart w:id="11" w:name="_Ref58487965"/>
      <w:r w:rsidRPr="00EA3738">
        <w:t xml:space="preserve">Objednatel je oprávněn v Poptávce dle čl. </w:t>
      </w:r>
      <w:r w:rsidRPr="00EA3738">
        <w:fldChar w:fldCharType="begin"/>
      </w:r>
      <w:r w:rsidRPr="00EA3738">
        <w:instrText xml:space="preserve"> REF _Ref536480482 \r \h  \* MERGEFORMAT </w:instrText>
      </w:r>
      <w:r w:rsidRPr="00EA3738">
        <w:fldChar w:fldCharType="separate"/>
      </w:r>
      <w:r w:rsidR="002C012A">
        <w:t>2.3</w:t>
      </w:r>
      <w:r w:rsidRPr="00EA3738">
        <w:fldChar w:fldCharType="end"/>
      </w:r>
      <w:r w:rsidRPr="00EA3738">
        <w:t xml:space="preserve"> této Smlouvy uvést požadavek na doplnění poptávaného </w:t>
      </w:r>
      <w:r w:rsidR="00BC2A4A" w:rsidRPr="00EA3738">
        <w:t>z</w:t>
      </w:r>
      <w:r w:rsidRPr="00EA3738">
        <w:t xml:space="preserve">boží do Přílohy č. </w:t>
      </w:r>
      <w:r w:rsidR="00BC2A4A" w:rsidRPr="00EA3738">
        <w:t>1</w:t>
      </w:r>
      <w:r w:rsidRPr="00EA3738">
        <w:t xml:space="preserve"> Smlouvy. Platnost Nabídky  je v takovém případě Dodavatel povinen garantovat po celou dobu účinnosti Smlouvy. Objednatel je následně oprávněn na základě takové Nabídky vystavit potvrzení o přijetí Nabídky na poptané </w:t>
      </w:r>
      <w:r w:rsidR="00BC2A4A" w:rsidRPr="00EA3738">
        <w:t>z</w:t>
      </w:r>
      <w:r w:rsidRPr="00EA3738">
        <w:t xml:space="preserve">boží, které musí být podepsáno zástupci Objednatele, kteří jsou za Objednatele oprávněni uzavřít Smlouvu. Doručením potvrzení o přijetí takové Nabídky Dodavateli se stává takto poptané, resp. potvrzené </w:t>
      </w:r>
      <w:r w:rsidR="00BC2A4A" w:rsidRPr="00EA3738">
        <w:t>z</w:t>
      </w:r>
      <w:r w:rsidRPr="00EA3738">
        <w:t xml:space="preserve">boží další položkou (typem) Zboží specifikovaným v Příloze č. </w:t>
      </w:r>
      <w:r w:rsidR="00BC2A4A" w:rsidRPr="00EA3738">
        <w:t>1</w:t>
      </w:r>
      <w:r w:rsidRPr="00EA3738">
        <w:t xml:space="preserve"> Smlouvy. Objednatel je dále po dobu účinnosti Smlouvy oprávněn takovéto Zboží objednávat postupem dle této Smlouvy.</w:t>
      </w:r>
      <w:bookmarkEnd w:id="11"/>
    </w:p>
    <w:p w14:paraId="6E12AB44" w14:textId="77777777" w:rsidR="003E3551" w:rsidRPr="00C84F96" w:rsidRDefault="003E3551" w:rsidP="003E3551">
      <w:pPr>
        <w:pStyle w:val="Nadpis1"/>
      </w:pPr>
      <w:r w:rsidRPr="00C84F96">
        <w:t>ZBOŽÍ</w:t>
      </w:r>
    </w:p>
    <w:p w14:paraId="5D4154ED" w14:textId="77777777" w:rsidR="003E3551" w:rsidRPr="003E4584" w:rsidRDefault="003E3551" w:rsidP="003E3551">
      <w:pPr>
        <w:pStyle w:val="Nadpis2"/>
      </w:pPr>
      <w:bookmarkStart w:id="12" w:name="_Ref377644520"/>
      <w:r w:rsidRPr="003E4584">
        <w:t>Dodavatel prohlašuje, že Zboží:</w:t>
      </w:r>
      <w:bookmarkEnd w:id="12"/>
    </w:p>
    <w:p w14:paraId="2E63E071" w14:textId="01CBE9B2" w:rsidR="003E3551" w:rsidRPr="000A7715" w:rsidRDefault="003E3551" w:rsidP="003E3551">
      <w:pPr>
        <w:pStyle w:val="Nadpis3"/>
      </w:pPr>
      <w:r w:rsidRPr="003E4584">
        <w:t xml:space="preserve">odpovídá specifikaci obsažené v Příloze </w:t>
      </w:r>
      <w:r w:rsidRPr="00EA3738">
        <w:t xml:space="preserve">č. </w:t>
      </w:r>
      <w:r w:rsidR="004319B1" w:rsidRPr="00C84F96">
        <w:t xml:space="preserve">1 </w:t>
      </w:r>
      <w:r w:rsidRPr="000A7715">
        <w:t xml:space="preserve">této Smlouvy, </w:t>
      </w:r>
    </w:p>
    <w:p w14:paraId="48A60872" w14:textId="77777777" w:rsidR="003E3551" w:rsidRPr="003E4584" w:rsidRDefault="003E3551" w:rsidP="003E3551">
      <w:pPr>
        <w:pStyle w:val="Nadpis3"/>
      </w:pPr>
      <w:r w:rsidRPr="003E4584">
        <w:t xml:space="preserve">nebude zatíženo žádnými právy třetích osob včetně práva zástavního, bude prosté jakýchkoliv Vad, </w:t>
      </w:r>
    </w:p>
    <w:p w14:paraId="249EDC80" w14:textId="77777777" w:rsidR="003E3551" w:rsidRPr="00F53ECF" w:rsidRDefault="003E3551" w:rsidP="003E3551">
      <w:pPr>
        <w:pStyle w:val="Nadpis3"/>
      </w:pPr>
      <w:r w:rsidRPr="00F53ECF">
        <w:t xml:space="preserve">splňuje veškeré požadavky stanovené příslušnými právními předpisy, hygienickými, zdravotními, jakož i obdobnými normami pro takovéto Zboží, </w:t>
      </w:r>
    </w:p>
    <w:p w14:paraId="7D7DE13B" w14:textId="1A0FDB27" w:rsidR="003E3551" w:rsidRPr="00230FB8" w:rsidRDefault="003E3551" w:rsidP="003E3551">
      <w:pPr>
        <w:pStyle w:val="Nadpis3"/>
      </w:pPr>
      <w:r w:rsidRPr="00AC3C63">
        <w:t xml:space="preserve">je dodáváno v obalech, které odpovídají požadavkům uvedeným v § 3 a 4 </w:t>
      </w:r>
      <w:r w:rsidR="004319B1" w:rsidRPr="00AC3C63">
        <w:t>Zákona</w:t>
      </w:r>
      <w:r w:rsidRPr="00AC3C63">
        <w:t xml:space="preserve"> o ob</w:t>
      </w:r>
      <w:r w:rsidRPr="00230FB8">
        <w:t>alech,</w:t>
      </w:r>
    </w:p>
    <w:p w14:paraId="61368041" w14:textId="108C19D5" w:rsidR="003E3551" w:rsidRPr="00EA3738" w:rsidRDefault="003E3551" w:rsidP="003E3551">
      <w:pPr>
        <w:pStyle w:val="Nadpis3"/>
      </w:pPr>
      <w:bookmarkStart w:id="13" w:name="_Ref58420185"/>
      <w:bookmarkStart w:id="14" w:name="_Ref58417125"/>
      <w:r w:rsidRPr="00EA3738">
        <w:t>je čerstvé, zdravotně nezávadné a na počátku minimální doby trvanlivosti stanovené výrobcem Zboží</w:t>
      </w:r>
      <w:r w:rsidR="004319B1" w:rsidRPr="00EA3738">
        <w:t>.</w:t>
      </w:r>
      <w:bookmarkEnd w:id="13"/>
      <w:bookmarkEnd w:id="14"/>
    </w:p>
    <w:p w14:paraId="73E7AD85" w14:textId="77777777" w:rsidR="003E3551" w:rsidRPr="00C84F96" w:rsidRDefault="003E3551" w:rsidP="003E3551">
      <w:pPr>
        <w:pStyle w:val="Nadpis2"/>
      </w:pPr>
      <w:bookmarkStart w:id="15" w:name="_Ref377644529"/>
      <w:bookmarkStart w:id="16" w:name="_Ref389141799"/>
      <w:r w:rsidRPr="00C84F96">
        <w:lastRenderedPageBreak/>
        <w:t>Dodavatel se zavazuje společně s Dílčím plněním dodat Objednateli doklady a dokumenty vztahující se k Dílčímu plnění ve smyslu § 2087 Občanského zákoníku, a to zejména:</w:t>
      </w:r>
      <w:bookmarkEnd w:id="15"/>
      <w:bookmarkEnd w:id="16"/>
    </w:p>
    <w:p w14:paraId="19F8CF9D" w14:textId="77777777" w:rsidR="003E3551" w:rsidRPr="003E4584" w:rsidRDefault="003E3551" w:rsidP="003E3551">
      <w:pPr>
        <w:pStyle w:val="Nadpis3"/>
      </w:pPr>
      <w:r w:rsidRPr="003E4584">
        <w:t xml:space="preserve">Dodací list ve dvou stejnopisech, </w:t>
      </w:r>
    </w:p>
    <w:p w14:paraId="6AEA3C2D" w14:textId="6689FBD5" w:rsidR="003E3551" w:rsidRPr="00EA3738" w:rsidRDefault="00C84F96" w:rsidP="003E3551">
      <w:pPr>
        <w:pStyle w:val="Nadpis3"/>
      </w:pPr>
      <w:r w:rsidRPr="00EA3738" w:rsidDel="00C84F96">
        <w:rPr>
          <w:rFonts w:cstheme="majorHAnsi"/>
          <w:szCs w:val="22"/>
        </w:rPr>
        <w:t xml:space="preserve"> </w:t>
      </w:r>
      <w:r w:rsidR="003E3551" w:rsidRPr="00EA3738">
        <w:t>Doklad o minimální trvanlivosti/použitelnosti Zboží,</w:t>
      </w:r>
      <w:r w:rsidRPr="00EA3738">
        <w:t xml:space="preserve"> ve smyslu čl. </w:t>
      </w:r>
      <w:r w:rsidRPr="00EA3738">
        <w:fldChar w:fldCharType="begin"/>
      </w:r>
      <w:r w:rsidRPr="00EA3738">
        <w:instrText xml:space="preserve"> REF _Ref58417125 \r \h </w:instrText>
      </w:r>
      <w:r w:rsidRPr="00230FB8">
        <w:instrText xml:space="preserve"> \* MERGEFORMAT </w:instrText>
      </w:r>
      <w:r w:rsidRPr="00EA3738">
        <w:fldChar w:fldCharType="separate"/>
      </w:r>
      <w:r w:rsidR="002C012A">
        <w:t>3.1.5</w:t>
      </w:r>
      <w:r w:rsidRPr="00EA3738">
        <w:fldChar w:fldCharType="end"/>
      </w:r>
      <w:r w:rsidRPr="00EA3738">
        <w:t xml:space="preserve"> a </w:t>
      </w:r>
      <w:r w:rsidR="006D2A2D">
        <w:fldChar w:fldCharType="begin"/>
      </w:r>
      <w:r w:rsidR="006D2A2D">
        <w:instrText xml:space="preserve"> REF _Ref58420812 \r \h </w:instrText>
      </w:r>
      <w:r w:rsidR="006D2A2D">
        <w:fldChar w:fldCharType="separate"/>
      </w:r>
      <w:r w:rsidR="002C012A">
        <w:t>8.1</w:t>
      </w:r>
      <w:r w:rsidR="006D2A2D">
        <w:fldChar w:fldCharType="end"/>
      </w:r>
      <w:r w:rsidRPr="00EA3738">
        <w:t xml:space="preserve"> této Smlouvy, nejsou-li tyto informace zřejmé  z Dodacího listu nebo obalu Zboží.</w:t>
      </w:r>
    </w:p>
    <w:p w14:paraId="035DF8E8" w14:textId="77777777" w:rsidR="003E3551" w:rsidRPr="0030109D" w:rsidRDefault="003E3551" w:rsidP="003E3551">
      <w:pPr>
        <w:pStyle w:val="Nadpis2"/>
      </w:pPr>
      <w:r w:rsidRPr="0030109D">
        <w:t>Dodavatel dodá Zboží Objednateli řádně a vhodně zabalené tak, aby během přepravy nedošlo k jeho poškození. Balení Zboží však nesmí jakkoli omezit právo Objednatele si Zboží před potvrzením jeho převzetí na Dodacím listě proh</w:t>
      </w:r>
      <w:r>
        <w:t>lédnout, či ověřit jeho kvalitu.</w:t>
      </w:r>
    </w:p>
    <w:p w14:paraId="47229BF8" w14:textId="168ABA91" w:rsidR="003E3551" w:rsidRPr="000A7715" w:rsidRDefault="00C84F96" w:rsidP="003E3551">
      <w:pPr>
        <w:pStyle w:val="Nadpis2"/>
      </w:pPr>
      <w:r>
        <w:t xml:space="preserve">Dodavatel se zavazuje dodržovat podmínky zákona č. 110/1997 Sb., o potravinách a tabákových </w:t>
      </w:r>
      <w:r w:rsidRPr="000A7715">
        <w:t xml:space="preserve">výrobcích, ve znění pozdějších předpisů a jeho prováděcích vyhlášek v platném znění. </w:t>
      </w:r>
      <w:r w:rsidR="003E3551" w:rsidRPr="000A7715">
        <w:t xml:space="preserve">  </w:t>
      </w:r>
    </w:p>
    <w:p w14:paraId="15C66212" w14:textId="77777777" w:rsidR="003E3551" w:rsidRPr="000A7715" w:rsidRDefault="003E3551" w:rsidP="003E3551">
      <w:pPr>
        <w:pStyle w:val="Nadpis1"/>
      </w:pPr>
      <w:r w:rsidRPr="003E4584">
        <w:t>OBJEDNÁVKA</w:t>
      </w:r>
    </w:p>
    <w:p w14:paraId="76AD125F" w14:textId="77777777" w:rsidR="003E3551" w:rsidRPr="003E4584" w:rsidRDefault="003E3551" w:rsidP="003E3551">
      <w:pPr>
        <w:pStyle w:val="Nadpis2"/>
        <w:rPr>
          <w:rFonts w:cstheme="majorHAnsi"/>
          <w:szCs w:val="22"/>
        </w:rPr>
      </w:pPr>
      <w:r w:rsidRPr="003E4584">
        <w:rPr>
          <w:rFonts w:cstheme="majorHAnsi"/>
          <w:szCs w:val="22"/>
        </w:rPr>
        <w:t xml:space="preserve">Dodavatel se zavazuje dodávat Zboží Objednateli na základě Objednávky doručené Dodavateli. </w:t>
      </w:r>
    </w:p>
    <w:p w14:paraId="68A6AB70" w14:textId="77777777" w:rsidR="003E3551" w:rsidRPr="003E4584" w:rsidRDefault="003E3551" w:rsidP="003E3551">
      <w:pPr>
        <w:pStyle w:val="Nadpis2"/>
      </w:pPr>
      <w:r w:rsidRPr="003E4584">
        <w:t>Pro účely této Smlouvy bude dodávka Zboží objednaného Objednávkou označována jako Dílčí plnění.</w:t>
      </w:r>
    </w:p>
    <w:p w14:paraId="5D0BDB4D" w14:textId="4A9F9BF0" w:rsidR="003E3551" w:rsidRPr="000A7715" w:rsidRDefault="003E3551" w:rsidP="003E3551">
      <w:pPr>
        <w:pStyle w:val="Nadpis2"/>
      </w:pPr>
      <w:r w:rsidRPr="003E4584">
        <w:t xml:space="preserve">Objednatel se zavazuje řádně vyplněné Objednávky doručovat Dodavateli v pracovní dny v době od </w:t>
      </w:r>
      <w:r w:rsidR="000A7715" w:rsidRPr="00EA3738">
        <w:t>6</w:t>
      </w:r>
      <w:r w:rsidRPr="00EA3738">
        <w:t>:00 do 1</w:t>
      </w:r>
      <w:r w:rsidR="000A7715" w:rsidRPr="00EA3738">
        <w:t>5</w:t>
      </w:r>
      <w:r w:rsidRPr="00EA3738">
        <w:t>:00</w:t>
      </w:r>
      <w:r w:rsidRPr="000A7715">
        <w:t>, a to e</w:t>
      </w:r>
      <w:r w:rsidR="000A7715" w:rsidRPr="000A7715">
        <w:t>-</w:t>
      </w:r>
      <w:r w:rsidRPr="000A7715">
        <w:t xml:space="preserve">mailovou zprávou </w:t>
      </w:r>
      <w:r w:rsidR="000A7715" w:rsidRPr="000A7715">
        <w:t>nebo telefonicky</w:t>
      </w:r>
      <w:r w:rsidRPr="000A7715">
        <w:t xml:space="preserve"> na kontaktní údaje Dodavatele, jak jsou uvedeny v čl. </w:t>
      </w:r>
      <w:r w:rsidRPr="000A7715">
        <w:fldChar w:fldCharType="begin"/>
      </w:r>
      <w:r w:rsidRPr="00230FB8">
        <w:instrText xml:space="preserve"> REF _Ref387934955 \r \h  \* MERGEFORMAT </w:instrText>
      </w:r>
      <w:r w:rsidRPr="000A7715">
        <w:fldChar w:fldCharType="separate"/>
      </w:r>
      <w:r w:rsidR="002C012A">
        <w:t>13.2</w:t>
      </w:r>
      <w:r w:rsidRPr="000A7715">
        <w:fldChar w:fldCharType="end"/>
      </w:r>
      <w:r w:rsidRPr="000A7715">
        <w:t xml:space="preserve"> této Smlouvy</w:t>
      </w:r>
      <w:r w:rsidR="000A7715" w:rsidRPr="000A7715">
        <w:t xml:space="preserve"> nebo v objednávkovém systému Dodavatele </w:t>
      </w:r>
      <w:r w:rsidR="000A7715" w:rsidRPr="00EA3738">
        <w:t>www</w:t>
      </w:r>
      <w:r w:rsidR="000A7715" w:rsidRPr="00AC6999">
        <w:rPr>
          <w:highlight w:val="yellow"/>
        </w:rPr>
        <w:t>.……………</w:t>
      </w:r>
      <w:r w:rsidR="000A7715" w:rsidRPr="000A7715">
        <w:t xml:space="preserve"> (pokud Dodavatel takový systém nabízí)</w:t>
      </w:r>
      <w:r w:rsidRPr="000A7715">
        <w:t>. Jednotlivé Objednávky se ve svém textu budou odvolávat vždy na evidenční číslo této Smlouvy.</w:t>
      </w:r>
    </w:p>
    <w:p w14:paraId="2AE8FD3A" w14:textId="70DA9FF0" w:rsidR="003E3551" w:rsidRPr="000A7715" w:rsidRDefault="003E3551" w:rsidP="003E3551">
      <w:pPr>
        <w:pStyle w:val="Nadpis2"/>
      </w:pPr>
      <w:bookmarkStart w:id="17" w:name="_Ref389124831"/>
      <w:bookmarkStart w:id="18" w:name="_Ref389134792"/>
      <w:r w:rsidRPr="000A7715">
        <w:t>Z administrativních důvodů se Dodavatel zavazuje potvrdit doručení Objednávky e</w:t>
      </w:r>
      <w:r w:rsidR="000A7715" w:rsidRPr="000A7715">
        <w:t>-</w:t>
      </w:r>
      <w:r w:rsidRPr="000A7715">
        <w:t xml:space="preserve">mailem v naskenované podobě na kontaktní údaje Objednatele uvedené v čl. </w:t>
      </w:r>
      <w:r w:rsidRPr="000A7715">
        <w:fldChar w:fldCharType="begin"/>
      </w:r>
      <w:r w:rsidRPr="00230FB8">
        <w:instrText xml:space="preserve"> REF _Ref387934905 \r \h  \* MERGEFORMAT </w:instrText>
      </w:r>
      <w:r w:rsidRPr="000A7715">
        <w:fldChar w:fldCharType="separate"/>
      </w:r>
      <w:r w:rsidR="002C012A">
        <w:t>13.1</w:t>
      </w:r>
      <w:r w:rsidRPr="000A7715">
        <w:fldChar w:fldCharType="end"/>
      </w:r>
      <w:r w:rsidRPr="000A7715">
        <w:t xml:space="preserve"> této Smlouvy, nebo na kontaktní údaje uvedené na Objednávce, a to do </w:t>
      </w:r>
      <w:r w:rsidR="000A7715" w:rsidRPr="00EA3738">
        <w:t>dvou</w:t>
      </w:r>
      <w:r w:rsidRPr="00EA3738">
        <w:t xml:space="preserve"> (</w:t>
      </w:r>
      <w:r w:rsidR="000A7715" w:rsidRPr="00EA3738">
        <w:t>2</w:t>
      </w:r>
      <w:r w:rsidRPr="00EA3738">
        <w:t xml:space="preserve">) hodin </w:t>
      </w:r>
      <w:r w:rsidRPr="000A7715">
        <w:t xml:space="preserve">od doručení Objednávky Dodavateli. V případě rozporu mezi kontaktními údaji uvedenými v čl. </w:t>
      </w:r>
      <w:r w:rsidRPr="000A7715">
        <w:fldChar w:fldCharType="begin"/>
      </w:r>
      <w:r w:rsidRPr="00230FB8">
        <w:instrText xml:space="preserve"> REF _Ref387934905 \r \h  \* MERGEFORMAT </w:instrText>
      </w:r>
      <w:r w:rsidRPr="000A7715">
        <w:fldChar w:fldCharType="separate"/>
      </w:r>
      <w:r w:rsidR="002C012A">
        <w:t>13.1</w:t>
      </w:r>
      <w:r w:rsidRPr="000A7715">
        <w:fldChar w:fldCharType="end"/>
      </w:r>
      <w:r w:rsidRPr="000A7715">
        <w:t xml:space="preserve"> této Smlouvy a údaji uvedenými na Objednávce mají přednost údaje uvedené na Objednávce.</w:t>
      </w:r>
      <w:bookmarkEnd w:id="17"/>
      <w:bookmarkEnd w:id="18"/>
      <w:r w:rsidRPr="000A7715">
        <w:t xml:space="preserve"> </w:t>
      </w:r>
    </w:p>
    <w:p w14:paraId="47477542" w14:textId="155D60BF" w:rsidR="003E3551" w:rsidRDefault="003E3551" w:rsidP="003E3551">
      <w:pPr>
        <w:pStyle w:val="Nadpis2"/>
      </w:pPr>
      <w:r w:rsidRPr="004209E1">
        <w:t>V případě, že Dodavatel poruší svoji povinnost dle předchozí</w:t>
      </w:r>
      <w:r>
        <w:t>ho odstavce Smlouvy</w:t>
      </w:r>
      <w:r w:rsidRPr="004209E1">
        <w:t>, má Objednatel právo kontaktovat Dodavatele za účelem podání vysvětlení. Dodavatel je povinen v </w:t>
      </w:r>
      <w:r w:rsidRPr="000A7715">
        <w:t xml:space="preserve">dodatečné lhůtě </w:t>
      </w:r>
      <w:r w:rsidR="000A7715" w:rsidRPr="00EA3738">
        <w:t>dvou</w:t>
      </w:r>
      <w:r w:rsidRPr="00EA3738">
        <w:t xml:space="preserve"> (</w:t>
      </w:r>
      <w:r w:rsidR="000A7715" w:rsidRPr="00EA3738">
        <w:t>2</w:t>
      </w:r>
      <w:r w:rsidRPr="00EA3738">
        <w:t>) hodin</w:t>
      </w:r>
      <w:r w:rsidRPr="000A7715">
        <w:t xml:space="preserve"> po</w:t>
      </w:r>
      <w:r w:rsidRPr="004209E1">
        <w:t xml:space="preserve"> kontaktování Objednatelem potvrdit doručení Objednávky. Pokud nebude Objednateli doručena Objednávka podepsaná Dodavatelem ani ve výše uvedené dodatečné lhůtě, je Objednatel oprávněn od příslušné Dílčí </w:t>
      </w:r>
      <w:r>
        <w:t xml:space="preserve">kupní </w:t>
      </w:r>
      <w:r w:rsidRPr="004209E1">
        <w:t>smlouvy odstoupit.</w:t>
      </w:r>
      <w:r w:rsidRPr="0030109D">
        <w:t xml:space="preserve"> </w:t>
      </w:r>
    </w:p>
    <w:p w14:paraId="1B6A40FE" w14:textId="77777777" w:rsidR="003E3551" w:rsidRPr="0030109D" w:rsidRDefault="003E3551" w:rsidP="003E3551">
      <w:pPr>
        <w:pStyle w:val="Nadpis2"/>
      </w:pPr>
      <w:r w:rsidRPr="0030109D">
        <w:t xml:space="preserve">Pro vyloučení veškerých pochybností se Strany výslovně dohodly, že </w:t>
      </w:r>
      <w:r>
        <w:t>doručením</w:t>
      </w:r>
      <w:r w:rsidRPr="0030109D">
        <w:t xml:space="preserve"> Objednávky </w:t>
      </w:r>
      <w:r>
        <w:t xml:space="preserve">Dodavateli </w:t>
      </w:r>
      <w:r w:rsidRPr="0030109D">
        <w:t>je mezi Stranami uzavřena dílčí kupní smlouva, jejímž předmětem je závazek Dodavatele dodat Objednateli a převést na něho vlastnické právo k Dílčímu plnění a závazek Objednatele Dílčí plnění převzít a uh</w:t>
      </w:r>
      <w:r>
        <w:t xml:space="preserve">radit za něj Dodavateli Cenu, </w:t>
      </w:r>
      <w:r w:rsidRPr="0030109D">
        <w:t>která se v podmínkách, jež nejsou v Objednávce výslovně upraveny, řídí touto Smlouvou (dále jen „</w:t>
      </w:r>
      <w:r w:rsidRPr="0030109D">
        <w:rPr>
          <w:b/>
        </w:rPr>
        <w:t>Dílčí kupní smlouva</w:t>
      </w:r>
      <w:r w:rsidRPr="0030109D">
        <w:t xml:space="preserve">“). </w:t>
      </w:r>
    </w:p>
    <w:p w14:paraId="564C05D9" w14:textId="77777777" w:rsidR="003E3551" w:rsidRPr="0030109D" w:rsidRDefault="003E3551" w:rsidP="003E3551">
      <w:pPr>
        <w:pStyle w:val="Nadpis1"/>
      </w:pPr>
      <w:r w:rsidRPr="0030109D">
        <w:t>DOBA A MÍSTO DODÁNÍ</w:t>
      </w:r>
    </w:p>
    <w:p w14:paraId="3D892ACD" w14:textId="7E4A6560" w:rsidR="003E3551" w:rsidRPr="0030109D" w:rsidRDefault="003E3551" w:rsidP="003E3551">
      <w:pPr>
        <w:pStyle w:val="Nadpis2"/>
      </w:pPr>
      <w:bookmarkStart w:id="19" w:name="_Ref377644549"/>
      <w:bookmarkStart w:id="20" w:name="_Ref389141866"/>
      <w:r w:rsidRPr="0030109D">
        <w:t xml:space="preserve">Dodavatel se zavazuje dodávat Dílčí plnění Objednateli </w:t>
      </w:r>
      <w:r w:rsidRPr="003E4584">
        <w:t xml:space="preserve">bez Vad a v Termínu dodání, tj. </w:t>
      </w:r>
      <w:r w:rsidRPr="00EA3738">
        <w:t>do</w:t>
      </w:r>
      <w:r w:rsidR="00C257AD">
        <w:t xml:space="preserve"> nejbližšího</w:t>
      </w:r>
      <w:r w:rsidRPr="00EA3738">
        <w:t xml:space="preserve"> </w:t>
      </w:r>
      <w:r w:rsidR="003E4584" w:rsidRPr="003E4584">
        <w:t>následujícího pracovního dne</w:t>
      </w:r>
      <w:r w:rsidRPr="003E4584">
        <w:t xml:space="preserve"> od doručení Objednávky Dodavateli</w:t>
      </w:r>
      <w:r w:rsidR="003E4584" w:rsidRPr="003E4584">
        <w:t xml:space="preserve"> s tím, že Zboží je možné dovézt v rozmezí od 6:00 do 10:00 hodin</w:t>
      </w:r>
      <w:r w:rsidRPr="003E4584">
        <w:t>.</w:t>
      </w:r>
      <w:r w:rsidRPr="0030109D">
        <w:t xml:space="preserve"> Strany si sjednávají, že po předchozí dohodě Stran může být v Objednávce uveden jiný Termín dodání. V případě rozporu termínů dodání uvedených ve Smlouvě a v Objednávce má přednost Termín dodání uvedený na Objednávce.</w:t>
      </w:r>
      <w:bookmarkEnd w:id="19"/>
      <w:bookmarkEnd w:id="20"/>
    </w:p>
    <w:p w14:paraId="523BD390" w14:textId="0CD33CB4" w:rsidR="003E3551" w:rsidRPr="0030109D" w:rsidRDefault="003E3551" w:rsidP="003E3551">
      <w:pPr>
        <w:pStyle w:val="Nadpis2"/>
      </w:pPr>
      <w:bookmarkStart w:id="21" w:name="_Ref377644565"/>
      <w:r w:rsidRPr="0030109D">
        <w:lastRenderedPageBreak/>
        <w:t xml:space="preserve">Místem </w:t>
      </w:r>
      <w:r w:rsidRPr="003E4584">
        <w:t xml:space="preserve">dodání je </w:t>
      </w:r>
      <w:r w:rsidR="003E4584" w:rsidRPr="00EA3738">
        <w:t>l</w:t>
      </w:r>
      <w:r w:rsidRPr="00EA3738">
        <w:t>etiště Praha/</w:t>
      </w:r>
      <w:r w:rsidR="003E4584" w:rsidRPr="00EA3738">
        <w:t xml:space="preserve">Ruzyně, </w:t>
      </w:r>
      <w:r w:rsidR="003E4584" w:rsidRPr="003E4584">
        <w:t>zásobovací tunel Terminálu 1, Aviatická</w:t>
      </w:r>
      <w:r w:rsidRPr="00EA3738">
        <w:t>, 160 08 Praha 6 (</w:t>
      </w:r>
      <w:r w:rsidR="003E4584" w:rsidRPr="00EA3738">
        <w:t xml:space="preserve">každý pracovní den v rozmezí </w:t>
      </w:r>
      <w:r w:rsidRPr="00EA3738">
        <w:t>6:00</w:t>
      </w:r>
      <w:r w:rsidR="008E097C">
        <w:t xml:space="preserve"> </w:t>
      </w:r>
      <w:r w:rsidRPr="00EA3738">
        <w:t>-</w:t>
      </w:r>
      <w:r w:rsidR="008E097C">
        <w:t xml:space="preserve"> </w:t>
      </w:r>
      <w:r w:rsidRPr="00EA3738">
        <w:t>1</w:t>
      </w:r>
      <w:r w:rsidR="003E4584" w:rsidRPr="00EA3738">
        <w:t>0</w:t>
      </w:r>
      <w:r w:rsidRPr="00EA3738">
        <w:t>:00 hodin)</w:t>
      </w:r>
      <w:r w:rsidRPr="003E4584">
        <w:t>, nebo jiné místo</w:t>
      </w:r>
      <w:r w:rsidRPr="0030109D">
        <w:t xml:space="preserve"> v rámci letiště Praha/Ruzyně určené v Objednávce.</w:t>
      </w:r>
      <w:bookmarkEnd w:id="21"/>
    </w:p>
    <w:p w14:paraId="5C301407" w14:textId="77777777" w:rsidR="003E3551" w:rsidRPr="0030109D" w:rsidRDefault="003E3551" w:rsidP="003E3551">
      <w:pPr>
        <w:pStyle w:val="Nadpis1"/>
      </w:pPr>
      <w:r w:rsidRPr="0030109D">
        <w:t>PRÁVA A POVINNOSTI STRAN</w:t>
      </w:r>
    </w:p>
    <w:p w14:paraId="3B7D2CC8" w14:textId="77777777" w:rsidR="003E3551" w:rsidRPr="0030109D" w:rsidRDefault="003E3551" w:rsidP="003E3551">
      <w:pPr>
        <w:pStyle w:val="Nadpis2"/>
      </w:pPr>
      <w:r w:rsidRPr="0030109D">
        <w:t>Objednatel se zavazuje</w:t>
      </w:r>
    </w:p>
    <w:p w14:paraId="4C2BBF22" w14:textId="77777777" w:rsidR="003E3551" w:rsidRPr="0030109D" w:rsidRDefault="003E3551" w:rsidP="003E3551">
      <w:pPr>
        <w:pStyle w:val="Nadpis3"/>
      </w:pPr>
      <w:r w:rsidRPr="0030109D">
        <w:t xml:space="preserve">převzít Dílčí plnění dodané včas a odpovídající specifikaci dle této Smlouvy a Objednávky. </w:t>
      </w:r>
    </w:p>
    <w:p w14:paraId="45506A52" w14:textId="77777777" w:rsidR="003E3551" w:rsidRPr="0030109D" w:rsidRDefault="003E3551" w:rsidP="003E3551">
      <w:pPr>
        <w:pStyle w:val="Nadpis3"/>
      </w:pPr>
      <w:r w:rsidRPr="0030109D">
        <w:t xml:space="preserve">podepsat dvě vyhotovení Dodacího listu.  </w:t>
      </w:r>
    </w:p>
    <w:p w14:paraId="390BA601" w14:textId="77777777" w:rsidR="003E3551" w:rsidRPr="0030109D" w:rsidRDefault="003E3551" w:rsidP="003E3551">
      <w:pPr>
        <w:pStyle w:val="Nadpis2"/>
      </w:pPr>
      <w:bookmarkStart w:id="22" w:name="_Ref387934331"/>
      <w:r w:rsidRPr="0030109D">
        <w:t>Dodavatel se zavazuje</w:t>
      </w:r>
      <w:bookmarkEnd w:id="22"/>
      <w:r w:rsidRPr="0030109D">
        <w:t xml:space="preserve"> </w:t>
      </w:r>
    </w:p>
    <w:p w14:paraId="0EEC4284" w14:textId="77777777" w:rsidR="003E3551" w:rsidRPr="0030109D" w:rsidRDefault="003E3551" w:rsidP="003E3551">
      <w:pPr>
        <w:pStyle w:val="Nadpis3"/>
      </w:pPr>
      <w:r w:rsidRPr="0030109D">
        <w:t>dodávat Objednateli Zboží v souladu s touto Smlouvou a Objednávkou.</w:t>
      </w:r>
    </w:p>
    <w:p w14:paraId="18C086BD" w14:textId="77777777" w:rsidR="003E3551" w:rsidRPr="0030109D" w:rsidRDefault="003E3551" w:rsidP="003E3551">
      <w:pPr>
        <w:pStyle w:val="Nadpis3"/>
      </w:pPr>
      <w:r w:rsidRPr="0030109D">
        <w:t xml:space="preserve">dodržovat při dodání Dílčího plnění v prostorách Objednatele dopravní řád, bezpečnostní předpisy i ostatní normy, se kterými byl Dodavatel seznámen. Podpisem Smlouvy Dodavatel potvrzuje, že byl se všemi těmito normami seznámen. </w:t>
      </w:r>
    </w:p>
    <w:p w14:paraId="2CFDD0C3" w14:textId="77777777" w:rsidR="003E3551" w:rsidRPr="0030109D" w:rsidRDefault="003E3551" w:rsidP="003E3551">
      <w:pPr>
        <w:pStyle w:val="Nadpis3"/>
      </w:pPr>
      <w:r w:rsidRPr="0030109D">
        <w:t xml:space="preserve">na vyžádání Objednatele posílat Objednateli v elektronické podobě podklady pro vystavení Faktur, aby je Objednatel mohl zanést do svého účetního systému. </w:t>
      </w:r>
    </w:p>
    <w:p w14:paraId="203E82FD" w14:textId="4F93FC79" w:rsidR="003E3551" w:rsidRDefault="003E3551" w:rsidP="003E3551">
      <w:pPr>
        <w:pStyle w:val="Nadpis3"/>
      </w:pPr>
      <w:r w:rsidRPr="0030109D">
        <w:t xml:space="preserve">informovat o způsobu zajištění zpětného odběru a využití odpadu z obalů Zboží dle § 10 a 12 </w:t>
      </w:r>
      <w:r w:rsidR="003E4584">
        <w:t>Zákona o obalech</w:t>
      </w:r>
      <w:r w:rsidR="003E4584" w:rsidRPr="0030109D">
        <w:t>.</w:t>
      </w:r>
      <w:r w:rsidR="003E4584">
        <w:t xml:space="preserve"> </w:t>
      </w:r>
      <w:r w:rsidR="003E4584" w:rsidRPr="00793EC3">
        <w:t xml:space="preserve">Dodavatel se zavazuje </w:t>
      </w:r>
      <w:r w:rsidR="003E4584">
        <w:t xml:space="preserve">na výzvu Objednatele předložit tuto informaci formou prohlášení </w:t>
      </w:r>
      <w:r w:rsidR="003E4584" w:rsidRPr="00793EC3">
        <w:t>podepsané</w:t>
      </w:r>
      <w:r w:rsidR="003E4584">
        <w:t>ho</w:t>
      </w:r>
      <w:r w:rsidR="003E4584" w:rsidRPr="00793EC3">
        <w:t xml:space="preserve"> oprávněnou osobou za Dodavatele nejpozději do 3 pracovních dnů od doručení takové výzvy. Objednatel je oprávněn zaslat takovou výzvu po celou dobu trvání </w:t>
      </w:r>
      <w:r w:rsidR="003E4584">
        <w:t>S</w:t>
      </w:r>
      <w:r w:rsidR="003E4584" w:rsidRPr="00793EC3">
        <w:t>mlouvy a to i opakovaně</w:t>
      </w:r>
      <w:r w:rsidR="003E4584" w:rsidRPr="001A125E">
        <w:t>.</w:t>
      </w:r>
      <w:r w:rsidR="003E4584">
        <w:t xml:space="preserve"> V případě, že Dodavatel plní povinnost prostřednictvím Autorizované obalové společnosti, doloží Prohlášení o zpoplatnění obalů</w:t>
      </w:r>
      <w:r w:rsidRPr="0030109D">
        <w:t>.</w:t>
      </w:r>
    </w:p>
    <w:p w14:paraId="7B4985B2" w14:textId="15E7BAE5" w:rsidR="00E57E61" w:rsidRPr="00E57E61" w:rsidRDefault="00E57E61" w:rsidP="00E57E61">
      <w:pPr>
        <w:rPr>
          <w:i/>
        </w:rPr>
      </w:pPr>
      <w:r w:rsidRPr="00E57E61">
        <w:rPr>
          <w:i/>
        </w:rPr>
        <w:t>/</w:t>
      </w:r>
      <w:r w:rsidRPr="00E57E61">
        <w:rPr>
          <w:i/>
          <w:highlight w:val="yellow"/>
        </w:rPr>
        <w:t>Dodavatel ponechá a doplní ze čl. 6.2.5 až 6.2.7 níže</w:t>
      </w:r>
      <w:r>
        <w:rPr>
          <w:i/>
          <w:highlight w:val="yellow"/>
        </w:rPr>
        <w:t>,</w:t>
      </w:r>
      <w:r w:rsidRPr="00E57E61">
        <w:rPr>
          <w:i/>
          <w:highlight w:val="yellow"/>
        </w:rPr>
        <w:t xml:space="preserve"> pouze ten článek, který je v souladu s jeho nabídkou a četným prohlášením. Ostatní články ze vzoru smlouvy odstra</w:t>
      </w:r>
      <w:r>
        <w:rPr>
          <w:i/>
          <w:highlight w:val="yellow"/>
        </w:rPr>
        <w:t>n</w:t>
      </w:r>
      <w:r w:rsidRPr="00E57E61">
        <w:rPr>
          <w:i/>
          <w:highlight w:val="yellow"/>
        </w:rPr>
        <w:t>í.</w:t>
      </w:r>
      <w:r w:rsidRPr="00E57E61">
        <w:rPr>
          <w:i/>
        </w:rPr>
        <w:t xml:space="preserve">/ </w:t>
      </w:r>
    </w:p>
    <w:p w14:paraId="2D8CE678" w14:textId="77777777" w:rsidR="00E57E61" w:rsidRPr="00E57E61" w:rsidRDefault="00E57E61" w:rsidP="00E57E61"/>
    <w:p w14:paraId="3FA8CF97" w14:textId="199A8632" w:rsidR="00F0655B" w:rsidRDefault="00F0655B" w:rsidP="00E57E61">
      <w:pPr>
        <w:pStyle w:val="Nadpis3"/>
      </w:pPr>
      <w:bookmarkStart w:id="23" w:name="_Ref61624850"/>
      <w:r w:rsidRPr="00E57E61">
        <w:t>dbá</w:t>
      </w:r>
      <w:r>
        <w:t>t</w:t>
      </w:r>
      <w:r w:rsidRPr="00E57E61">
        <w:t xml:space="preserve"> na nastavení férových vztahů se svými dodavateli, zejména na [</w:t>
      </w:r>
      <w:r w:rsidRPr="00E57E61">
        <w:rPr>
          <w:highlight w:val="yellow"/>
        </w:rPr>
        <w:t>doplní dodavatel</w:t>
      </w:r>
      <w:r w:rsidRPr="00E57E61">
        <w:t>], které jsou v souladu s podmínkami správné obchodní praxe.</w:t>
      </w:r>
      <w:bookmarkEnd w:id="23"/>
      <w:r w:rsidR="004137D4">
        <w:t xml:space="preserve"> </w:t>
      </w:r>
      <w:r w:rsidR="004137D4" w:rsidRPr="00AB3F32">
        <w:rPr>
          <w:highlight w:val="yellow"/>
        </w:rPr>
        <w:t>Za řádné a včasné plnění</w:t>
      </w:r>
      <w:r w:rsidR="000E5A5E">
        <w:rPr>
          <w:highlight w:val="yellow"/>
        </w:rPr>
        <w:t xml:space="preserve"> Dodavatele vůči jeho poddodavatelům</w:t>
      </w:r>
      <w:r w:rsidR="004137D4" w:rsidRPr="00AB3F32">
        <w:rPr>
          <w:highlight w:val="yellow"/>
        </w:rPr>
        <w:t xml:space="preserve"> se pro účely této Smlouvy považuje plné uhrazení poddodavatelem vystavených faktur za plnění poskytnutá k plnění</w:t>
      </w:r>
      <w:r w:rsidR="00CB4CA6" w:rsidRPr="00733C23">
        <w:rPr>
          <w:highlight w:val="yellow"/>
        </w:rPr>
        <w:t xml:space="preserve"> veřejné zakázky, a to vždy do </w:t>
      </w:r>
      <w:r w:rsidR="00CB4CA6">
        <w:rPr>
          <w:highlight w:val="yellow"/>
        </w:rPr>
        <w:t>10</w:t>
      </w:r>
      <w:r w:rsidR="004137D4" w:rsidRPr="00AB3F32">
        <w:rPr>
          <w:highlight w:val="yellow"/>
        </w:rPr>
        <w:t xml:space="preserve"> pracovních dn</w:t>
      </w:r>
      <w:r w:rsidR="006122C7">
        <w:rPr>
          <w:highlight w:val="yellow"/>
        </w:rPr>
        <w:t>ů od obdržení platby ze strany O</w:t>
      </w:r>
      <w:r w:rsidR="004137D4" w:rsidRPr="00AB3F32">
        <w:rPr>
          <w:highlight w:val="yellow"/>
        </w:rPr>
        <w:t xml:space="preserve">bjednatele za konkrétní </w:t>
      </w:r>
      <w:r w:rsidR="005B773B">
        <w:rPr>
          <w:highlight w:val="yellow"/>
        </w:rPr>
        <w:t xml:space="preserve">Dílčí </w:t>
      </w:r>
      <w:r w:rsidR="004137D4" w:rsidRPr="00AB3F32">
        <w:rPr>
          <w:highlight w:val="yellow"/>
        </w:rPr>
        <w:t>plnění. Objednatel je oprávněn požadovat předložení smlouvy uzavřené mezi Dodavatelem a jeho poddodavatelem k</w:t>
      </w:r>
      <w:r w:rsidR="00F5492F" w:rsidRPr="00AB3F32">
        <w:rPr>
          <w:highlight w:val="yellow"/>
        </w:rPr>
        <w:t> </w:t>
      </w:r>
      <w:r w:rsidR="004137D4" w:rsidRPr="00AB3F32">
        <w:rPr>
          <w:highlight w:val="yellow"/>
        </w:rPr>
        <w:t>nahlédnutí</w:t>
      </w:r>
      <w:r w:rsidR="00F5492F" w:rsidRPr="00AB3F32">
        <w:rPr>
          <w:highlight w:val="yellow"/>
        </w:rPr>
        <w:t>.</w:t>
      </w:r>
    </w:p>
    <w:p w14:paraId="510EA42B" w14:textId="3D1722B4" w:rsidR="00F0655B" w:rsidRDefault="00F0655B" w:rsidP="00E57E61">
      <w:pPr>
        <w:pStyle w:val="Nadpis3"/>
      </w:pPr>
      <w:bookmarkStart w:id="24" w:name="_Ref61624871"/>
      <w:r w:rsidRPr="00E57E61">
        <w:t>při všech svých činnostech dbá</w:t>
      </w:r>
      <w:r>
        <w:t>t</w:t>
      </w:r>
      <w:r w:rsidRPr="00E57E61">
        <w:t xml:space="preserve"> na snížení negativního dopadu na životní prostředí, zejména </w:t>
      </w:r>
      <w:r w:rsidRPr="00E57E61">
        <w:rPr>
          <w:highlight w:val="yellow"/>
        </w:rPr>
        <w:t>[doplní dodavatel</w:t>
      </w:r>
      <w:r w:rsidRPr="00E57E61">
        <w:t>].</w:t>
      </w:r>
      <w:bookmarkEnd w:id="24"/>
    </w:p>
    <w:p w14:paraId="3B9B2271" w14:textId="6B1E8F04" w:rsidR="00F0655B" w:rsidRDefault="00F0655B" w:rsidP="00E57E61">
      <w:pPr>
        <w:pStyle w:val="Nadpis3"/>
      </w:pPr>
      <w:bookmarkStart w:id="25" w:name="_Ref61624881"/>
      <w:r w:rsidRPr="00E57E61">
        <w:t xml:space="preserve">aktivně </w:t>
      </w:r>
      <w:r w:rsidR="00E57E61">
        <w:t xml:space="preserve">se </w:t>
      </w:r>
      <w:r>
        <w:t>angažovat</w:t>
      </w:r>
      <w:r w:rsidRPr="00E57E61">
        <w:t xml:space="preserve"> v pomoci  potřebným, zejména [</w:t>
      </w:r>
      <w:r w:rsidRPr="00E57E61">
        <w:rPr>
          <w:highlight w:val="yellow"/>
        </w:rPr>
        <w:t>doplní dodavatel</w:t>
      </w:r>
      <w:r w:rsidRPr="00E57E61">
        <w:t>]</w:t>
      </w:r>
      <w:r w:rsidR="00C22232">
        <w:t>.</w:t>
      </w:r>
      <w:bookmarkEnd w:id="25"/>
    </w:p>
    <w:p w14:paraId="6B09E1D0" w14:textId="0018EAF0" w:rsidR="00C22232" w:rsidRDefault="00C22232" w:rsidP="002C012A">
      <w:pPr>
        <w:pStyle w:val="Nadpis3"/>
      </w:pPr>
      <w:bookmarkStart w:id="26" w:name="_Ref61625332"/>
      <w:r w:rsidRPr="006D2A2D">
        <w:t>že bude</w:t>
      </w:r>
      <w:r>
        <w:t xml:space="preserve"> po celou dobu účinnosti této Smlouvy postupovat v souladu s čl. </w:t>
      </w:r>
      <w:r w:rsidRPr="006D2A2D">
        <w:t xml:space="preserve"> </w:t>
      </w:r>
      <w:r w:rsidR="002C012A" w:rsidRPr="002C012A">
        <w:rPr>
          <w:highlight w:val="yellow"/>
        </w:rPr>
        <w:fldChar w:fldCharType="begin"/>
      </w:r>
      <w:r w:rsidR="002C012A" w:rsidRPr="002C012A">
        <w:rPr>
          <w:highlight w:val="yellow"/>
        </w:rPr>
        <w:instrText xml:space="preserve"> REF _Ref61624850 \r \h </w:instrText>
      </w:r>
      <w:r w:rsidR="002C012A">
        <w:rPr>
          <w:highlight w:val="yellow"/>
        </w:rPr>
        <w:instrText xml:space="preserve"> \* MERGEFORMAT </w:instrText>
      </w:r>
      <w:r w:rsidR="002C012A" w:rsidRPr="002C012A">
        <w:rPr>
          <w:highlight w:val="yellow"/>
        </w:rPr>
      </w:r>
      <w:r w:rsidR="002C012A" w:rsidRPr="002C012A">
        <w:rPr>
          <w:highlight w:val="yellow"/>
        </w:rPr>
        <w:fldChar w:fldCharType="separate"/>
      </w:r>
      <w:r w:rsidR="002C012A">
        <w:rPr>
          <w:highlight w:val="yellow"/>
        </w:rPr>
        <w:t>6.2.5</w:t>
      </w:r>
      <w:r w:rsidR="002C012A" w:rsidRPr="002C012A">
        <w:rPr>
          <w:highlight w:val="yellow"/>
        </w:rPr>
        <w:fldChar w:fldCharType="end"/>
      </w:r>
      <w:r w:rsidR="002C012A" w:rsidRPr="002C012A">
        <w:rPr>
          <w:highlight w:val="yellow"/>
        </w:rPr>
        <w:t>/</w:t>
      </w:r>
      <w:r w:rsidR="002C012A" w:rsidRPr="002C012A">
        <w:rPr>
          <w:highlight w:val="yellow"/>
        </w:rPr>
        <w:fldChar w:fldCharType="begin"/>
      </w:r>
      <w:r w:rsidR="002C012A" w:rsidRPr="002C012A">
        <w:rPr>
          <w:highlight w:val="yellow"/>
        </w:rPr>
        <w:instrText xml:space="preserve"> REF _Ref61624871 \r \h </w:instrText>
      </w:r>
      <w:r w:rsidR="002C012A">
        <w:rPr>
          <w:highlight w:val="yellow"/>
        </w:rPr>
        <w:instrText xml:space="preserve"> \* MERGEFORMAT </w:instrText>
      </w:r>
      <w:r w:rsidR="002C012A" w:rsidRPr="002C012A">
        <w:rPr>
          <w:highlight w:val="yellow"/>
        </w:rPr>
      </w:r>
      <w:r w:rsidR="002C012A" w:rsidRPr="002C012A">
        <w:rPr>
          <w:highlight w:val="yellow"/>
        </w:rPr>
        <w:fldChar w:fldCharType="separate"/>
      </w:r>
      <w:r w:rsidR="002C012A">
        <w:rPr>
          <w:highlight w:val="yellow"/>
        </w:rPr>
        <w:t>6.2.6</w:t>
      </w:r>
      <w:r w:rsidR="002C012A" w:rsidRPr="002C012A">
        <w:rPr>
          <w:highlight w:val="yellow"/>
        </w:rPr>
        <w:fldChar w:fldCharType="end"/>
      </w:r>
      <w:r w:rsidR="002C012A" w:rsidRPr="002C012A">
        <w:rPr>
          <w:highlight w:val="yellow"/>
        </w:rPr>
        <w:t>/</w:t>
      </w:r>
      <w:r w:rsidR="002C012A" w:rsidRPr="002C012A">
        <w:rPr>
          <w:highlight w:val="yellow"/>
        </w:rPr>
        <w:fldChar w:fldCharType="begin"/>
      </w:r>
      <w:r w:rsidR="002C012A" w:rsidRPr="002C012A">
        <w:rPr>
          <w:highlight w:val="yellow"/>
        </w:rPr>
        <w:instrText xml:space="preserve"> REF _Ref61624881 \r \h </w:instrText>
      </w:r>
      <w:r w:rsidR="002C012A">
        <w:rPr>
          <w:highlight w:val="yellow"/>
        </w:rPr>
        <w:instrText xml:space="preserve"> \* MERGEFORMAT </w:instrText>
      </w:r>
      <w:r w:rsidR="002C012A" w:rsidRPr="002C012A">
        <w:rPr>
          <w:highlight w:val="yellow"/>
        </w:rPr>
      </w:r>
      <w:r w:rsidR="002C012A" w:rsidRPr="002C012A">
        <w:rPr>
          <w:highlight w:val="yellow"/>
        </w:rPr>
        <w:fldChar w:fldCharType="separate"/>
      </w:r>
      <w:r w:rsidR="002C012A">
        <w:rPr>
          <w:highlight w:val="yellow"/>
        </w:rPr>
        <w:t>6.2.7</w:t>
      </w:r>
      <w:r w:rsidR="002C012A" w:rsidRPr="002C012A">
        <w:rPr>
          <w:highlight w:val="yellow"/>
        </w:rPr>
        <w:fldChar w:fldCharType="end"/>
      </w:r>
      <w:r>
        <w:t>, a to v</w:t>
      </w:r>
      <w:r w:rsidRPr="006D2A2D">
        <w:t xml:space="preserve">e stejném nebo větším rozsahu. Dodavatel se zavazuje na výzvu Objednatele </w:t>
      </w:r>
      <w:r w:rsidRPr="002C012A">
        <w:rPr>
          <w:highlight w:val="yellow"/>
        </w:rPr>
        <w:t xml:space="preserve">předložit </w:t>
      </w:r>
      <w:r w:rsidR="002C012A" w:rsidRPr="002C012A">
        <w:rPr>
          <w:highlight w:val="yellow"/>
        </w:rPr>
        <w:t>dokument či ……….</w:t>
      </w:r>
      <w:r w:rsidR="002C012A">
        <w:t xml:space="preserve">   /</w:t>
      </w:r>
      <w:r w:rsidR="002C012A" w:rsidRPr="002C012A">
        <w:rPr>
          <w:highlight w:val="yellow"/>
        </w:rPr>
        <w:t>vyplní dodavatel dle své nabídky</w:t>
      </w:r>
      <w:r w:rsidR="002C012A">
        <w:t xml:space="preserve">/ </w:t>
      </w:r>
      <w:r w:rsidR="00FB0A68">
        <w:t xml:space="preserve">prokazující splnění povinností Dodavatele dle předchozí věty, </w:t>
      </w:r>
      <w:r w:rsidRPr="006D2A2D">
        <w:t xml:space="preserve">a to nejpozději do </w:t>
      </w:r>
      <w:r w:rsidR="002C012A">
        <w:t>patnácti (15</w:t>
      </w:r>
      <w:r w:rsidRPr="00EA3738">
        <w:t>)</w:t>
      </w:r>
      <w:r w:rsidRPr="006D2A2D">
        <w:t xml:space="preserve"> pracovních dnů od doručení takové výzvy Dodavateli. Objednatel je oprávněn zaslat</w:t>
      </w:r>
      <w:r w:rsidRPr="0071428F">
        <w:t xml:space="preserve"> takovou </w:t>
      </w:r>
      <w:r>
        <w:t>výzvu po celou dobu trvání S</w:t>
      </w:r>
      <w:r w:rsidRPr="0071428F">
        <w:t>mlouvy</w:t>
      </w:r>
      <w:r>
        <w:t>,</w:t>
      </w:r>
      <w:r w:rsidRPr="0071428F">
        <w:t xml:space="preserve"> a to i opakovaně.</w:t>
      </w:r>
      <w:bookmarkEnd w:id="26"/>
    </w:p>
    <w:p w14:paraId="1933D597" w14:textId="77777777" w:rsidR="003E3551" w:rsidRPr="0030109D" w:rsidRDefault="003E3551" w:rsidP="003E3551">
      <w:pPr>
        <w:pStyle w:val="Nadpis1"/>
      </w:pPr>
      <w:bookmarkStart w:id="27" w:name="_Toc203780841"/>
      <w:bookmarkStart w:id="28" w:name="_Ref389141233"/>
      <w:r w:rsidRPr="0030109D">
        <w:lastRenderedPageBreak/>
        <w:t>PŘEDÁNÍ A PŘEVZETÍ DÍLČÍHO PLNĚNÍ</w:t>
      </w:r>
      <w:bookmarkEnd w:id="27"/>
      <w:bookmarkEnd w:id="28"/>
      <w:r w:rsidRPr="0030109D">
        <w:t xml:space="preserve"> </w:t>
      </w:r>
    </w:p>
    <w:p w14:paraId="7495C5BD" w14:textId="372608AF" w:rsidR="003E3551" w:rsidRPr="0030109D" w:rsidRDefault="003E3551" w:rsidP="003E3551">
      <w:pPr>
        <w:pStyle w:val="Nadpis2"/>
      </w:pPr>
      <w:bookmarkStart w:id="29" w:name="_DV_M27"/>
      <w:bookmarkEnd w:id="29"/>
      <w:r w:rsidRPr="0030109D">
        <w:t xml:space="preserve">Dodavatel je povinen Dílčí plnění dodat do Místa dodání v dohodnuté hodině Termínu dodání bez Vad, a to v kvalitě a se všemi dokumenty a doklady související s Dílčím plněním dle čl. </w:t>
      </w:r>
      <w:r w:rsidRPr="0030109D">
        <w:fldChar w:fldCharType="begin"/>
      </w:r>
      <w:r w:rsidRPr="0030109D">
        <w:instrText xml:space="preserve"> REF _Ref377644529 \r \h  \* MERGEFORMAT </w:instrText>
      </w:r>
      <w:r w:rsidRPr="0030109D">
        <w:fldChar w:fldCharType="separate"/>
      </w:r>
      <w:r w:rsidR="002C012A">
        <w:t>3.2</w:t>
      </w:r>
      <w:r w:rsidRPr="0030109D">
        <w:fldChar w:fldCharType="end"/>
      </w:r>
      <w:r w:rsidRPr="0030109D">
        <w:t xml:space="preserve"> této Smlouvy a umožnit Objednateli jeho prohlídku. </w:t>
      </w:r>
      <w:bookmarkStart w:id="30" w:name="_DV_M28"/>
      <w:bookmarkStart w:id="31" w:name="_DV_M30"/>
      <w:bookmarkEnd w:id="30"/>
      <w:bookmarkEnd w:id="31"/>
    </w:p>
    <w:p w14:paraId="30CFD33B" w14:textId="6A662942" w:rsidR="003E3551" w:rsidRPr="0030109D" w:rsidRDefault="003E3551" w:rsidP="003E3551">
      <w:pPr>
        <w:pStyle w:val="Nadpis2"/>
      </w:pPr>
      <w:bookmarkStart w:id="32" w:name="_Ref387930818"/>
      <w:r w:rsidRPr="0030109D">
        <w:t xml:space="preserve">Poté, co si Objednatel Dílčí plnění prohlédne, a zkontroluje úplnost dokumentů a dokladů ve smyslu ustanovení čl. </w:t>
      </w:r>
      <w:r w:rsidRPr="0030109D">
        <w:fldChar w:fldCharType="begin"/>
      </w:r>
      <w:r w:rsidRPr="0030109D">
        <w:instrText xml:space="preserve"> REF _Ref377644529 \r \h  \* MERGEFORMAT </w:instrText>
      </w:r>
      <w:r w:rsidRPr="0030109D">
        <w:fldChar w:fldCharType="separate"/>
      </w:r>
      <w:r w:rsidR="002C012A">
        <w:t>3.2</w:t>
      </w:r>
      <w:r w:rsidRPr="0030109D">
        <w:fldChar w:fldCharType="end"/>
      </w:r>
      <w:r w:rsidRPr="0030109D">
        <w:t xml:space="preserve"> této Smlouvy, podepíše Objednatel Dodací list. Pro vyloučení pochybností se uvádí, že Objednatel je oprávněn přizvat k prohlédnutí Dílčího plnění a kontrole úplnosti dokumentů a dokladů ve smyslu čl. </w:t>
      </w:r>
      <w:r w:rsidRPr="0030109D">
        <w:fldChar w:fldCharType="begin"/>
      </w:r>
      <w:r w:rsidRPr="0030109D">
        <w:instrText xml:space="preserve"> REF _Ref377644529 \r \h  \* MERGEFORMAT </w:instrText>
      </w:r>
      <w:r w:rsidRPr="0030109D">
        <w:fldChar w:fldCharType="separate"/>
      </w:r>
      <w:r w:rsidR="002C012A">
        <w:t>3.2</w:t>
      </w:r>
      <w:r w:rsidRPr="0030109D">
        <w:fldChar w:fldCharType="end"/>
      </w:r>
      <w:r w:rsidRPr="0030109D">
        <w:t xml:space="preserve"> této Smlouvy kteréhokoliv svého zaměstnance, zmocněnce či poradce.</w:t>
      </w:r>
      <w:bookmarkEnd w:id="32"/>
    </w:p>
    <w:p w14:paraId="2FE743BE" w14:textId="76DF7880" w:rsidR="003E3551" w:rsidRPr="0030109D" w:rsidRDefault="003E3551" w:rsidP="003E3551">
      <w:pPr>
        <w:pStyle w:val="Nadpis2"/>
      </w:pPr>
      <w:bookmarkStart w:id="33" w:name="_DV_M31"/>
      <w:bookmarkStart w:id="34" w:name="_DV_M32"/>
      <w:bookmarkEnd w:id="33"/>
      <w:bookmarkEnd w:id="34"/>
      <w:r w:rsidRPr="0030109D">
        <w:t xml:space="preserve">Pro vyloučení jakýchkoliv pochybností se uvádí, že Objednatel není povinen převzít Dílčí plnění, pokud dle jeho posouzení trpí jakýmikoliv Vadami, zejména pokud neodpovídá specifikaci Zboží uvedené v Objednávce nebo v této Smlouvě nebo nesplňuje některý z požadavků na Zboží uvedený v čl. </w:t>
      </w:r>
      <w:r w:rsidRPr="0030109D">
        <w:fldChar w:fldCharType="begin"/>
      </w:r>
      <w:r w:rsidRPr="0030109D">
        <w:instrText xml:space="preserve"> REF _Ref377644520 \r \h  \* MERGEFORMAT </w:instrText>
      </w:r>
      <w:r w:rsidRPr="0030109D">
        <w:fldChar w:fldCharType="separate"/>
      </w:r>
      <w:r w:rsidR="002C012A">
        <w:t>3.1</w:t>
      </w:r>
      <w:r w:rsidRPr="0030109D">
        <w:fldChar w:fldCharType="end"/>
      </w:r>
      <w:r w:rsidRPr="0030109D">
        <w:t xml:space="preserve"> této Smlouvy, nebo pokud s Dílčím plněním nebyly dodány veškeré dokumenty a doklady dle čl. </w:t>
      </w:r>
      <w:r w:rsidRPr="0030109D">
        <w:fldChar w:fldCharType="begin"/>
      </w:r>
      <w:r w:rsidRPr="0030109D">
        <w:instrText xml:space="preserve"> REF _Ref377644529 \r \h  \* MERGEFORMAT </w:instrText>
      </w:r>
      <w:r w:rsidRPr="0030109D">
        <w:fldChar w:fldCharType="separate"/>
      </w:r>
      <w:r w:rsidR="002C012A">
        <w:t>3.2</w:t>
      </w:r>
      <w:r w:rsidRPr="0030109D">
        <w:fldChar w:fldCharType="end"/>
      </w:r>
      <w:r w:rsidRPr="0030109D">
        <w:t xml:space="preserve"> této Smlouvy. </w:t>
      </w:r>
    </w:p>
    <w:p w14:paraId="561EAA89" w14:textId="0300A262" w:rsidR="003E3551" w:rsidRPr="0030109D" w:rsidRDefault="003E3551" w:rsidP="003E3551">
      <w:pPr>
        <w:pStyle w:val="Nadpis2"/>
      </w:pPr>
      <w:bookmarkStart w:id="35" w:name="_DV_M33"/>
      <w:bookmarkStart w:id="36" w:name="_Ref387929782"/>
      <w:bookmarkEnd w:id="35"/>
      <w:r w:rsidRPr="0030109D">
        <w:t>V případě, že Objednatel odmítne z kteréhokoliv z důvod</w:t>
      </w:r>
      <w:r w:rsidR="00F4109F">
        <w:t>ů</w:t>
      </w:r>
      <w:r w:rsidRPr="0030109D">
        <w:t xml:space="preserve"> uveden</w:t>
      </w:r>
      <w:r w:rsidR="00F4109F">
        <w:t>ých</w:t>
      </w:r>
      <w:r w:rsidRPr="0030109D">
        <w:t xml:space="preserve"> v čl. 7.3 této Smlouvy Dílčí plnění převzít nebo pokud Dodavatel porušil kterýkoliv svůj závazek z této Smlouvy, je Dodavatel povinen dodat Objednateli bezvadné Zboží splňující veškeré vlastnosti specifikované v čl. </w:t>
      </w:r>
      <w:r w:rsidRPr="0030109D">
        <w:fldChar w:fldCharType="begin"/>
      </w:r>
      <w:r w:rsidRPr="0030109D">
        <w:instrText xml:space="preserve"> REF _Ref377644520 \r \h  \* MERGEFORMAT </w:instrText>
      </w:r>
      <w:r w:rsidRPr="0030109D">
        <w:fldChar w:fldCharType="separate"/>
      </w:r>
      <w:r w:rsidR="002C012A">
        <w:t>3.1</w:t>
      </w:r>
      <w:r w:rsidRPr="0030109D">
        <w:fldChar w:fldCharType="end"/>
      </w:r>
      <w:r>
        <w:t xml:space="preserve"> a čl. 3.2 </w:t>
      </w:r>
      <w:r w:rsidRPr="0030109D">
        <w:t xml:space="preserve">této Smlouvy nejpozději v dodatečné </w:t>
      </w:r>
      <w:r w:rsidRPr="003E4584">
        <w:t xml:space="preserve">lhůtě </w:t>
      </w:r>
      <w:r w:rsidR="003E4584" w:rsidRPr="00EA3738">
        <w:t xml:space="preserve">jednoho </w:t>
      </w:r>
      <w:r w:rsidRPr="00EA3738">
        <w:t>(</w:t>
      </w:r>
      <w:r w:rsidR="003E4584" w:rsidRPr="00EA3738">
        <w:t>1</w:t>
      </w:r>
      <w:r w:rsidRPr="00EA3738">
        <w:t>) pracovní</w:t>
      </w:r>
      <w:r w:rsidR="003E4584" w:rsidRPr="00EA3738">
        <w:t>ho</w:t>
      </w:r>
      <w:r w:rsidRPr="00EA3738">
        <w:t xml:space="preserve"> dn</w:t>
      </w:r>
      <w:r w:rsidR="003E4584" w:rsidRPr="00EA3738">
        <w:t>e</w:t>
      </w:r>
      <w:r w:rsidRPr="0030109D">
        <w:t xml:space="preserve"> počínající dnem následujícím po Termínu dodání. Ustanovení čl. </w:t>
      </w:r>
      <w:r w:rsidRPr="0030109D">
        <w:fldChar w:fldCharType="begin"/>
      </w:r>
      <w:r w:rsidRPr="0030109D">
        <w:instrText xml:space="preserve"> REF _Ref387930818 \r \h  \* MERGEFORMAT </w:instrText>
      </w:r>
      <w:r w:rsidRPr="0030109D">
        <w:fldChar w:fldCharType="separate"/>
      </w:r>
      <w:r w:rsidR="002C012A">
        <w:t>7.2</w:t>
      </w:r>
      <w:r w:rsidRPr="0030109D">
        <w:fldChar w:fldCharType="end"/>
      </w:r>
      <w:r>
        <w:t xml:space="preserve"> a 7.3</w:t>
      </w:r>
      <w:r w:rsidRPr="0030109D">
        <w:t xml:space="preserve"> této Smlouvy v tomto případě platí obdobně.</w:t>
      </w:r>
      <w:bookmarkEnd w:id="36"/>
    </w:p>
    <w:p w14:paraId="718133CA" w14:textId="77777777" w:rsidR="003E3551" w:rsidRPr="0030109D" w:rsidRDefault="003E3551" w:rsidP="003E3551">
      <w:pPr>
        <w:pStyle w:val="Nadpis2"/>
        <w:rPr>
          <w:lang w:eastAsia="ja-JP"/>
        </w:rPr>
      </w:pPr>
      <w:r w:rsidRPr="0030109D">
        <w:rPr>
          <w:lang w:eastAsia="ja-JP"/>
        </w:rPr>
        <w:t>Prodlením Objednatele s převzetím Zboží nevzniká Dodavateli právo věc na účet prodlévajícího prodat.</w:t>
      </w:r>
    </w:p>
    <w:p w14:paraId="04ACCD6A" w14:textId="77777777" w:rsidR="003E3551" w:rsidRPr="0030109D" w:rsidRDefault="003E3551" w:rsidP="003E3551">
      <w:pPr>
        <w:pStyle w:val="Nadpis1"/>
      </w:pPr>
      <w:bookmarkStart w:id="37" w:name="_Toc203780842"/>
      <w:r w:rsidRPr="0030109D">
        <w:t>ZÁRUČNÍ DOBA A REKLAMACE VADY</w:t>
      </w:r>
      <w:bookmarkEnd w:id="37"/>
      <w:r w:rsidRPr="0030109D">
        <w:t xml:space="preserve"> </w:t>
      </w:r>
    </w:p>
    <w:p w14:paraId="6382392F" w14:textId="3500245D" w:rsidR="003E3551" w:rsidRPr="0030109D" w:rsidRDefault="003E3551" w:rsidP="00EA3738">
      <w:pPr>
        <w:pStyle w:val="Nadpis2"/>
        <w:rPr>
          <w:rFonts w:cstheme="majorHAnsi"/>
          <w:szCs w:val="22"/>
        </w:rPr>
      </w:pPr>
      <w:bookmarkStart w:id="38" w:name="_Ref58417137"/>
      <w:r w:rsidRPr="0030109D">
        <w:t xml:space="preserve">Dodavatel poskytuje Objednateli záruku za jakost Dílčího plnění v délce </w:t>
      </w:r>
      <w:bookmarkStart w:id="39" w:name="_Ref58420812"/>
      <w:bookmarkEnd w:id="38"/>
      <w:r w:rsidRPr="0030109D">
        <w:rPr>
          <w:rFonts w:cstheme="majorHAnsi"/>
          <w:szCs w:val="22"/>
        </w:rPr>
        <w:t xml:space="preserve">minimální doby </w:t>
      </w:r>
      <w:r w:rsidRPr="00EA3738">
        <w:rPr>
          <w:rFonts w:cstheme="majorHAnsi"/>
          <w:szCs w:val="22"/>
        </w:rPr>
        <w:t>trvanlivosti</w:t>
      </w:r>
      <w:r w:rsidRPr="003E4584">
        <w:rPr>
          <w:rFonts w:cstheme="majorHAnsi"/>
          <w:szCs w:val="22"/>
        </w:rPr>
        <w:t xml:space="preserve"> vyznačené</w:t>
      </w:r>
      <w:r w:rsidRPr="0030109D">
        <w:rPr>
          <w:rFonts w:cstheme="majorHAnsi"/>
          <w:szCs w:val="22"/>
        </w:rPr>
        <w:t xml:space="preserve"> na Zboží (dále jen „</w:t>
      </w:r>
      <w:r w:rsidRPr="0030109D">
        <w:rPr>
          <w:rFonts w:cstheme="majorHAnsi"/>
          <w:b/>
          <w:szCs w:val="22"/>
        </w:rPr>
        <w:t>Záruční doba</w:t>
      </w:r>
      <w:r w:rsidRPr="0030109D">
        <w:rPr>
          <w:rFonts w:cstheme="majorHAnsi"/>
          <w:szCs w:val="22"/>
        </w:rPr>
        <w:t xml:space="preserve">“). Záruční doba je vyznačena na </w:t>
      </w:r>
      <w:r w:rsidR="003E4584">
        <w:rPr>
          <w:rFonts w:cstheme="majorHAnsi"/>
          <w:szCs w:val="22"/>
        </w:rPr>
        <w:t xml:space="preserve">obalu </w:t>
      </w:r>
      <w:r w:rsidRPr="0030109D">
        <w:rPr>
          <w:rFonts w:cstheme="majorHAnsi"/>
          <w:szCs w:val="22"/>
        </w:rPr>
        <w:t xml:space="preserve">Zboží nebo v Dodacím listu. </w:t>
      </w:r>
      <w:r>
        <w:rPr>
          <w:rFonts w:cstheme="majorHAnsi"/>
          <w:szCs w:val="22"/>
        </w:rPr>
        <w:t xml:space="preserve">V případě rozporu délky trvání Záruční doby uvedené na </w:t>
      </w:r>
      <w:r w:rsidR="008E097C">
        <w:rPr>
          <w:rFonts w:cstheme="majorHAnsi"/>
          <w:szCs w:val="22"/>
        </w:rPr>
        <w:t xml:space="preserve">obalu </w:t>
      </w:r>
      <w:r>
        <w:rPr>
          <w:rFonts w:cstheme="majorHAnsi"/>
          <w:szCs w:val="22"/>
        </w:rPr>
        <w:t>Zboží nebo v Dodacím listu platí Záruční doba nejdelšího trvání.</w:t>
      </w:r>
      <w:bookmarkEnd w:id="39"/>
      <w:r>
        <w:rPr>
          <w:rFonts w:cstheme="majorHAnsi"/>
          <w:szCs w:val="22"/>
        </w:rPr>
        <w:t xml:space="preserve"> </w:t>
      </w:r>
    </w:p>
    <w:p w14:paraId="15D8B0B2" w14:textId="36243610" w:rsidR="003E3551" w:rsidRPr="0030109D" w:rsidRDefault="003E3551" w:rsidP="003E3551">
      <w:pPr>
        <w:pStyle w:val="Nadpis2"/>
      </w:pPr>
      <w:bookmarkStart w:id="40" w:name="_DV_M62"/>
      <w:bookmarkStart w:id="41" w:name="_DV_M63"/>
      <w:bookmarkEnd w:id="40"/>
      <w:bookmarkEnd w:id="41"/>
      <w:r w:rsidRPr="0030109D">
        <w:t xml:space="preserve">Objednatel je povinen oznámit na kontaktní údaje Dodavatele uvedené v čl. </w:t>
      </w:r>
      <w:r w:rsidRPr="0030109D">
        <w:fldChar w:fldCharType="begin"/>
      </w:r>
      <w:r w:rsidRPr="0030109D">
        <w:instrText xml:space="preserve"> REF _Ref387930847 \r \h  \* MERGEFORMAT </w:instrText>
      </w:r>
      <w:r w:rsidRPr="0030109D">
        <w:fldChar w:fldCharType="separate"/>
      </w:r>
      <w:r w:rsidR="002C012A">
        <w:t>13.2</w:t>
      </w:r>
      <w:r w:rsidRPr="0030109D">
        <w:fldChar w:fldCharType="end"/>
      </w:r>
      <w:r w:rsidRPr="0030109D">
        <w:t xml:space="preserve"> této Smlouvy Vadu, která se vyskytla v průběhu Záruční doby, v takové době po jejím zjištění, kterou lze na Objednateli rozumně požadovat (dále </w:t>
      </w:r>
      <w:r>
        <w:t>též</w:t>
      </w:r>
      <w:r w:rsidRPr="0030109D">
        <w:t xml:space="preserve"> „</w:t>
      </w:r>
      <w:r w:rsidRPr="0030109D">
        <w:rPr>
          <w:b/>
        </w:rPr>
        <w:t>Vytčení vady</w:t>
      </w:r>
      <w:r w:rsidRPr="0030109D">
        <w:t>“</w:t>
      </w:r>
      <w:r>
        <w:t xml:space="preserve"> a </w:t>
      </w:r>
      <w:r w:rsidRPr="0030109D">
        <w:t>„</w:t>
      </w:r>
      <w:r w:rsidRPr="00981C1C">
        <w:rPr>
          <w:b/>
        </w:rPr>
        <w:t>Vytčená vada</w:t>
      </w:r>
      <w:r w:rsidR="008E097C" w:rsidRPr="00EA3738">
        <w:t>“</w:t>
      </w:r>
      <w:r w:rsidRPr="008E097C">
        <w:t>).</w:t>
      </w:r>
    </w:p>
    <w:p w14:paraId="34FF505E" w14:textId="77A4EA69" w:rsidR="003E3551" w:rsidRPr="0030109D" w:rsidRDefault="003E3551" w:rsidP="003E3551">
      <w:pPr>
        <w:pStyle w:val="Nadpis2"/>
      </w:pPr>
      <w:bookmarkStart w:id="42" w:name="_Ref387933909"/>
      <w:bookmarkStart w:id="43" w:name="_Ref389141884"/>
      <w:r w:rsidRPr="0030109D">
        <w:t xml:space="preserve">Dodavatel se zavazuje Vytčenou vadu odstranit nejpozději </w:t>
      </w:r>
      <w:r w:rsidRPr="008E097C">
        <w:t xml:space="preserve">do </w:t>
      </w:r>
      <w:r w:rsidR="00F53ECF" w:rsidRPr="00EA3738">
        <w:t>jednoho</w:t>
      </w:r>
      <w:r w:rsidRPr="00EA3738">
        <w:t xml:space="preserve"> (</w:t>
      </w:r>
      <w:r w:rsidR="00F53ECF" w:rsidRPr="00EA3738">
        <w:t>1</w:t>
      </w:r>
      <w:r w:rsidRPr="00EA3738">
        <w:t xml:space="preserve">) </w:t>
      </w:r>
      <w:r w:rsidR="00F53ECF" w:rsidRPr="00EA3738">
        <w:t xml:space="preserve">pracovního </w:t>
      </w:r>
      <w:r w:rsidRPr="00EA3738">
        <w:t>dn</w:t>
      </w:r>
      <w:r w:rsidR="00F53ECF" w:rsidRPr="00EA3738">
        <w:t>e</w:t>
      </w:r>
      <w:r w:rsidRPr="0030109D">
        <w:t xml:space="preserve"> po obdržení oznámení Objednatele obsahujícího Vytčení vady, a to některým z níže uvedených způsobů:</w:t>
      </w:r>
      <w:bookmarkEnd w:id="42"/>
      <w:bookmarkEnd w:id="43"/>
    </w:p>
    <w:p w14:paraId="41BAE65D" w14:textId="77777777" w:rsidR="003E3551" w:rsidRPr="0030109D" w:rsidRDefault="003E3551" w:rsidP="003E3551">
      <w:pPr>
        <w:pStyle w:val="Nadpis3"/>
      </w:pPr>
      <w:r w:rsidRPr="0030109D">
        <w:t>výměnou vadného Zboží za Zboží bezvadné, nebo</w:t>
      </w:r>
    </w:p>
    <w:p w14:paraId="3A244AD0" w14:textId="77777777" w:rsidR="003E3551" w:rsidRPr="0030109D" w:rsidRDefault="003E3551" w:rsidP="003E3551">
      <w:pPr>
        <w:pStyle w:val="Nadpis3"/>
      </w:pPr>
      <w:r w:rsidRPr="0030109D">
        <w:t xml:space="preserve">dohodou Stran na jiném způsobu řešení reklamace spočívajícím například v poskytnutí slevy z Ceny Dílčího plnění. O jiném způsobu vyřešení reklamace, bude-li dohodnut, Strany vystaví písemné potvrzení. </w:t>
      </w:r>
    </w:p>
    <w:p w14:paraId="1D56DCEA" w14:textId="37AFEB5F" w:rsidR="003E3551" w:rsidRPr="0030109D" w:rsidRDefault="003E3551" w:rsidP="003E3551">
      <w:pPr>
        <w:pStyle w:val="Nadpis2"/>
      </w:pPr>
      <w:bookmarkStart w:id="44" w:name="_DV_M66"/>
      <w:bookmarkStart w:id="45" w:name="_DV_M67"/>
      <w:bookmarkEnd w:id="44"/>
      <w:bookmarkEnd w:id="45"/>
      <w:r w:rsidRPr="0030109D">
        <w:t xml:space="preserve">Při předání Zboží s odstraněnou Vadou se čl. </w:t>
      </w:r>
      <w:r w:rsidRPr="0030109D">
        <w:fldChar w:fldCharType="begin"/>
      </w:r>
      <w:r w:rsidRPr="0030109D">
        <w:instrText xml:space="preserve"> REF _Ref389141233 \r \h  \* MERGEFORMAT </w:instrText>
      </w:r>
      <w:r w:rsidRPr="0030109D">
        <w:fldChar w:fldCharType="separate"/>
      </w:r>
      <w:r w:rsidR="002C012A">
        <w:t>VII</w:t>
      </w:r>
      <w:r w:rsidRPr="0030109D">
        <w:fldChar w:fldCharType="end"/>
      </w:r>
      <w:r w:rsidRPr="0030109D">
        <w:t xml:space="preserve">. této Smlouvy použije přiměřeně. </w:t>
      </w:r>
    </w:p>
    <w:p w14:paraId="2865BE32" w14:textId="77777777" w:rsidR="003E3551" w:rsidRPr="0030109D" w:rsidRDefault="003E3551" w:rsidP="003E3551">
      <w:pPr>
        <w:pStyle w:val="Nadpis1"/>
      </w:pPr>
      <w:bookmarkStart w:id="46" w:name="_Ref389141021"/>
      <w:r w:rsidRPr="0030109D">
        <w:lastRenderedPageBreak/>
        <w:t>CENA, SPLATNOST CENY, FAKTURACE</w:t>
      </w:r>
      <w:bookmarkEnd w:id="46"/>
    </w:p>
    <w:p w14:paraId="623E5F0D" w14:textId="77777777" w:rsidR="003E3551" w:rsidRPr="006D2A2D" w:rsidRDefault="003E3551" w:rsidP="003E3551">
      <w:pPr>
        <w:pStyle w:val="Nadpis2"/>
      </w:pPr>
      <w:bookmarkStart w:id="47" w:name="_Ref387933811"/>
      <w:r w:rsidRPr="0030109D">
        <w:t xml:space="preserve">Objednatel se zavazuje za řádně a včas dodané Dílčí plnění zaplatit Dodavateli cenu sjednanou </w:t>
      </w:r>
      <w:r w:rsidRPr="006D2A2D">
        <w:t>následovně:</w:t>
      </w:r>
      <w:bookmarkEnd w:id="47"/>
    </w:p>
    <w:p w14:paraId="33CBE321" w14:textId="0A72947F" w:rsidR="003E3551" w:rsidRPr="00EA3738" w:rsidRDefault="003E3551" w:rsidP="00EE4CCA">
      <w:pPr>
        <w:pStyle w:val="Nadpis3"/>
      </w:pPr>
      <w:r w:rsidRPr="00EA3738">
        <w:t xml:space="preserve">Dodavatel se zavazuje vždy nejpozději k </w:t>
      </w:r>
      <w:r w:rsidR="00F53ECF" w:rsidRPr="00EA3738">
        <w:t>pětadvacátému</w:t>
      </w:r>
      <w:r w:rsidRPr="00EA3738">
        <w:t xml:space="preserve"> (</w:t>
      </w:r>
      <w:r w:rsidR="00F53ECF" w:rsidRPr="00EA3738">
        <w:t>25</w:t>
      </w:r>
      <w:r w:rsidRPr="00EA3738">
        <w:t>.) dni p</w:t>
      </w:r>
      <w:r w:rsidRPr="00EA3738">
        <w:rPr>
          <w:rFonts w:cs="Calibri"/>
        </w:rPr>
        <w:t>ří</w:t>
      </w:r>
      <w:r w:rsidRPr="00EA3738">
        <w:t>slu</w:t>
      </w:r>
      <w:r w:rsidRPr="00EA3738">
        <w:rPr>
          <w:rFonts w:cs="Calibri"/>
        </w:rPr>
        <w:t>š</w:t>
      </w:r>
      <w:r w:rsidRPr="00EA3738">
        <w:t>n</w:t>
      </w:r>
      <w:r w:rsidRPr="00EA3738">
        <w:rPr>
          <w:rFonts w:cs="Calibri"/>
        </w:rPr>
        <w:t>é</w:t>
      </w:r>
      <w:r w:rsidRPr="00EA3738">
        <w:t>ho kalend</w:t>
      </w:r>
      <w:r w:rsidRPr="00EA3738">
        <w:rPr>
          <w:rFonts w:cs="Calibri"/>
        </w:rPr>
        <w:t>ář</w:t>
      </w:r>
      <w:r w:rsidRPr="00EA3738">
        <w:t>n</w:t>
      </w:r>
      <w:r w:rsidRPr="00EA3738">
        <w:rPr>
          <w:rFonts w:cs="Calibri"/>
        </w:rPr>
        <w:t>í</w:t>
      </w:r>
      <w:r w:rsidRPr="00EA3738">
        <w:t>ho m</w:t>
      </w:r>
      <w:r w:rsidRPr="00EA3738">
        <w:rPr>
          <w:rFonts w:cs="Calibri"/>
        </w:rPr>
        <w:t>ě</w:t>
      </w:r>
      <w:r w:rsidRPr="00EA3738">
        <w:t>s</w:t>
      </w:r>
      <w:r w:rsidRPr="00EA3738">
        <w:rPr>
          <w:rFonts w:cs="Calibri"/>
        </w:rPr>
        <w:t>í</w:t>
      </w:r>
      <w:r w:rsidRPr="00EA3738">
        <w:t>ce</w:t>
      </w:r>
      <w:r w:rsidR="00F53ECF" w:rsidRPr="00EA3738">
        <w:t xml:space="preserve"> </w:t>
      </w:r>
      <w:r w:rsidR="00F53ECF" w:rsidRPr="006D2A2D">
        <w:t xml:space="preserve">nejpozději do 13 hod. zasílat Objednateli e-mailovou poštou </w:t>
      </w:r>
      <w:r w:rsidR="00F53ECF" w:rsidRPr="006D2A2D">
        <w:br/>
        <w:t xml:space="preserve">na: </w:t>
      </w:r>
      <w:r w:rsidR="00F53ECF" w:rsidRPr="00EA3738">
        <w:rPr>
          <w:u w:val="single"/>
        </w:rPr>
        <w:t>nakup.str@prg.aero</w:t>
      </w:r>
      <w:r w:rsidR="00F53ECF" w:rsidRPr="006D2A2D">
        <w:t xml:space="preserve"> cenovou nabídku pro Zboží, jejíž</w:t>
      </w:r>
      <w:r w:rsidRPr="00EA3738">
        <w:t xml:space="preserve"> ceny budou závazné pro dodávky Zboží v </w:t>
      </w:r>
      <w:r w:rsidR="00F53ECF" w:rsidRPr="00EA3738">
        <w:t xml:space="preserve">nadcházejícím </w:t>
      </w:r>
      <w:r w:rsidRPr="00EA3738">
        <w:t xml:space="preserve">kalendářním měsíci. </w:t>
      </w:r>
      <w:r w:rsidR="00F53ECF" w:rsidRPr="006D2A2D">
        <w:rPr>
          <w:rFonts w:asciiTheme="minorHAnsi" w:eastAsia="MS Mincho" w:hAnsiTheme="minorHAnsi" w:cstheme="minorHAnsi"/>
          <w:szCs w:val="22"/>
        </w:rPr>
        <w:t>Připadne-li tento den na den pracovního klidu (tzn. na státní svátek, víkend), pak Dodavatel svoji nabídku zašle v nejbližším následujícím pracovním dnu</w:t>
      </w:r>
      <w:r w:rsidR="00F53ECF" w:rsidRPr="006D2A2D">
        <w:t xml:space="preserve">. </w:t>
      </w:r>
      <w:r w:rsidRPr="00EA3738">
        <w:t xml:space="preserve">Nedoručí-li Dodavatel </w:t>
      </w:r>
      <w:r w:rsidR="00F53ECF" w:rsidRPr="00EA3738">
        <w:t>cenovou nabídku</w:t>
      </w:r>
      <w:r w:rsidRPr="00EA3738">
        <w:t xml:space="preserve"> Objednatel</w:t>
      </w:r>
      <w:r w:rsidR="00F53ECF" w:rsidRPr="00EA3738">
        <w:t>i</w:t>
      </w:r>
      <w:r w:rsidRPr="00EA3738">
        <w:t xml:space="preserve"> ve lhůtě dle předchozí věty, má se za to, že se </w:t>
      </w:r>
      <w:r w:rsidR="00F53ECF" w:rsidRPr="006D2A2D">
        <w:rPr>
          <w:rFonts w:asciiTheme="minorHAnsi" w:eastAsia="MS Mincho" w:hAnsiTheme="minorHAnsi" w:cstheme="minorHAnsi"/>
          <w:szCs w:val="22"/>
        </w:rPr>
        <w:t>naposledy zaslaná měsíční cenová nabídka</w:t>
      </w:r>
      <w:r w:rsidR="00F53ECF" w:rsidRPr="00EA3738">
        <w:rPr>
          <w:rFonts w:asciiTheme="minorHAnsi" w:hAnsiTheme="minorHAnsi"/>
        </w:rPr>
        <w:t xml:space="preserve"> </w:t>
      </w:r>
      <w:r w:rsidRPr="00EA3738">
        <w:t>nemění.</w:t>
      </w:r>
      <w:r w:rsidR="00F53ECF" w:rsidRPr="006D2A2D">
        <w:t xml:space="preserve"> </w:t>
      </w:r>
      <w:bookmarkStart w:id="48" w:name="_Ref58486714"/>
      <w:r w:rsidR="00F53ECF" w:rsidRPr="006D2A2D">
        <w:t>Dodavatel je povinen zasílat cenové nabídky dle vzoru</w:t>
      </w:r>
      <w:r w:rsidR="00F53ECF" w:rsidRPr="00EA3738">
        <w:t xml:space="preserve"> </w:t>
      </w:r>
      <w:r w:rsidRPr="00EA3738">
        <w:t xml:space="preserve">uvedeného v Příloze č. 2 Smlouvy, </w:t>
      </w:r>
      <w:r w:rsidR="00F53ECF" w:rsidRPr="00EA3738">
        <w:t>ve formátu</w:t>
      </w:r>
      <w:r w:rsidR="00F53ECF" w:rsidRPr="006D2A2D">
        <w:rPr>
          <w:rFonts w:cs="Arial"/>
          <w:szCs w:val="18"/>
        </w:rPr>
        <w:t xml:space="preserve"> XLS/XLSX.</w:t>
      </w:r>
      <w:bookmarkEnd w:id="48"/>
    </w:p>
    <w:p w14:paraId="227D3BAF" w14:textId="44D4CF0E" w:rsidR="003E3551" w:rsidRDefault="003E3551" w:rsidP="003E3551">
      <w:pPr>
        <w:pStyle w:val="Nadpis3"/>
      </w:pPr>
      <w:r w:rsidRPr="006D2A2D">
        <w:t>Cena Dílčího plnění bude určena tak, že jednotková cena</w:t>
      </w:r>
      <w:r w:rsidRPr="0030109D">
        <w:t xml:space="preserve"> uvedená v</w:t>
      </w:r>
      <w:r>
        <w:t> </w:t>
      </w:r>
      <w:r w:rsidR="00F53ECF">
        <w:t>cenové nabídce</w:t>
      </w:r>
      <w:r w:rsidRPr="0030109D">
        <w:t xml:space="preserve"> bude vždy násobena množstvím Zboží dodaného Dodavatelem Objednateli podle jednotlivých Objednávek (dále jen „</w:t>
      </w:r>
      <w:r w:rsidRPr="0030109D">
        <w:rPr>
          <w:b/>
        </w:rPr>
        <w:t>Cena</w:t>
      </w:r>
      <w:r w:rsidRPr="0030109D">
        <w:t>“). Cena bude specifikována v Objednávce, jakož i</w:t>
      </w:r>
      <w:r>
        <w:t> </w:t>
      </w:r>
      <w:r w:rsidRPr="0030109D">
        <w:t xml:space="preserve">v Dodacím listu. K Ceně bude připočtena daň z přidané hodnoty ve výši dle právních předpisů platných </w:t>
      </w:r>
      <w:r>
        <w:t>k datu uskutečnění zdanitelného plnění</w:t>
      </w:r>
      <w:r w:rsidRPr="0030109D">
        <w:t>.</w:t>
      </w:r>
    </w:p>
    <w:p w14:paraId="360F9B1E" w14:textId="3BB3855B" w:rsidR="00F53ECF" w:rsidRPr="00F53ECF" w:rsidRDefault="00F53ECF" w:rsidP="00F53ECF">
      <w:pPr>
        <w:pStyle w:val="Nadpis3"/>
      </w:pPr>
      <w:r w:rsidRPr="00F53ECF">
        <w:t>V případě, že Dodavatel bude disponovat akčními cenovými nabídkami na Zboží (tj. jednotkovými cenami na Zboží nižšími, než je cena pro aktuální měsíc nabídnutá Dodavatelem dle čl. 9.1.1 Smlouvy) (dále jen „</w:t>
      </w:r>
      <w:r w:rsidRPr="00EA3738">
        <w:rPr>
          <w:b/>
        </w:rPr>
        <w:t>Akční cena</w:t>
      </w:r>
      <w:r w:rsidRPr="00F53ECF">
        <w:t xml:space="preserve">“), zavazuje se je Objednateli bezodkladně zasílat, a to výhradně prostřednictvím e-mailové pošty na adresu </w:t>
      </w:r>
      <w:r w:rsidRPr="00EA3738">
        <w:rPr>
          <w:u w:val="single"/>
        </w:rPr>
        <w:t>nakup.str@prg.aero</w:t>
      </w:r>
      <w:r w:rsidRPr="00F53ECF">
        <w:t>. Objednatel je v takovém případě oprávněn objednávat Zboží od Dodavatele za Akční ceny. O uplatnění Akční ceny ze strany Objednatele se Objednatel zavazuje informovat Dodavatele uvedením/sdělením Akční ceny v Objednávce Dílčího plnění. Pro určení Ceny Dílčího plnění při uplatnění jednotkových Akčních cen bude postupováno analogicky dle čl.  9.1.2 Smlouvy.</w:t>
      </w:r>
    </w:p>
    <w:p w14:paraId="3967609F" w14:textId="77777777" w:rsidR="003E3551" w:rsidRPr="0030109D" w:rsidRDefault="003E3551" w:rsidP="003E3551">
      <w:pPr>
        <w:pStyle w:val="Nadpis2"/>
      </w:pPr>
      <w:r w:rsidRPr="0030109D">
        <w:t xml:space="preserve">Nevyplývá-li ze Smlouvy jinak, zahrnuje Cena veškeré přímé i nepřímé náklady Dodavatele vynaložené v souvislosti s dodáváním Zboží, zejména náklady související s balením a dopravou Zboží.  </w:t>
      </w:r>
    </w:p>
    <w:p w14:paraId="4DF28881" w14:textId="4A1F28F7" w:rsidR="003E3551" w:rsidRPr="0030109D" w:rsidRDefault="003E3551" w:rsidP="003E3551">
      <w:pPr>
        <w:pStyle w:val="Nadpis2"/>
      </w:pPr>
      <w:r w:rsidRPr="0030109D">
        <w:t xml:space="preserve">Objednatel se zavazuje hradit Ceny za Dílčí plnění dodaná v příslušném kalendářním měsíci na základě souhrnné Faktury vystavené </w:t>
      </w:r>
      <w:r>
        <w:t xml:space="preserve">nejdříve </w:t>
      </w:r>
      <w:r w:rsidRPr="0030109D">
        <w:t xml:space="preserve">k poslednímu dni příslušného kalendářního měsíce. </w:t>
      </w:r>
      <w:r>
        <w:t xml:space="preserve">Poslední kalendářní den měsíce je i dnem uskutečnění zdanitelného plnění. </w:t>
      </w:r>
      <w:r w:rsidRPr="0030109D">
        <w:t>Přílohou Faktury budou</w:t>
      </w:r>
    </w:p>
    <w:p w14:paraId="79024C38" w14:textId="77777777" w:rsidR="003E3551" w:rsidRPr="0030109D" w:rsidRDefault="003E3551" w:rsidP="003E3551">
      <w:pPr>
        <w:pStyle w:val="Nadpis3"/>
      </w:pPr>
      <w:r w:rsidRPr="0030109D">
        <w:t xml:space="preserve">kopie Dodacích listů podepsaných Objednatelem.  </w:t>
      </w:r>
    </w:p>
    <w:p w14:paraId="683301E5" w14:textId="674135F6" w:rsidR="003E3551" w:rsidRPr="00F53ECF" w:rsidRDefault="003E3551" w:rsidP="003E3551">
      <w:pPr>
        <w:pStyle w:val="Nadpis2"/>
      </w:pPr>
      <w:r w:rsidRPr="0030109D">
        <w:t xml:space="preserve">Doba </w:t>
      </w:r>
      <w:r w:rsidRPr="00F53ECF">
        <w:t xml:space="preserve">splatnosti Faktury je třicet (30) dnů ode dne jejího doručení Objednateli na adresu uvedenou </w:t>
      </w:r>
      <w:r w:rsidRPr="00EA3738">
        <w:t xml:space="preserve">v čl. </w:t>
      </w:r>
      <w:r w:rsidRPr="00EA3738">
        <w:fldChar w:fldCharType="begin"/>
      </w:r>
      <w:r w:rsidRPr="00EA3738">
        <w:instrText xml:space="preserve"> REF _Ref11324762 \r \h  \* MERGEFORMAT </w:instrText>
      </w:r>
      <w:r w:rsidRPr="00EA3738">
        <w:fldChar w:fldCharType="separate"/>
      </w:r>
      <w:r w:rsidR="002C012A">
        <w:t>9.6</w:t>
      </w:r>
      <w:r w:rsidRPr="00EA3738">
        <w:fldChar w:fldCharType="end"/>
      </w:r>
      <w:r w:rsidRPr="00F53ECF">
        <w:t xml:space="preserve"> Smlouvy. Připadne-li termín splatnosti na sobotu, neděli, pracovní volno a den pracovního klidu ve smyslu platných a účinných právních předpisů České republiky nebo na 31. 12. nebo den, který není pracovním dnem podle zákona č. 370/2017</w:t>
      </w:r>
      <w:r w:rsidRPr="0023262D">
        <w:t xml:space="preserve"> Sb., o platebním styku, ve znění pozdějších předpisů, posouvá se termín splatnosti na nejbližší následující pracovní den. </w:t>
      </w:r>
      <w:r w:rsidR="00F53ECF" w:rsidRPr="00876819">
        <w:t>Cena bude hrazena přímo na bankovní účet Dodavatele specifikovaný v této Smlouvě, nebude-li na Faktuře uveden bankovní účet jiný.</w:t>
      </w:r>
      <w:r w:rsidR="00F53ECF" w:rsidRPr="0030109D">
        <w:t xml:space="preserve"> </w:t>
      </w:r>
      <w:r w:rsidRPr="00F53ECF">
        <w:t>K vyrovnání závazku Objednatele dojde odepsáním fakturované částky z účtu Objednatele.</w:t>
      </w:r>
    </w:p>
    <w:p w14:paraId="07DC8A48" w14:textId="136EAA19" w:rsidR="003E3551" w:rsidRPr="0030109D" w:rsidRDefault="003E3551" w:rsidP="003E3551">
      <w:pPr>
        <w:pStyle w:val="Nadpis2"/>
      </w:pPr>
      <w:bookmarkStart w:id="49" w:name="_Ref377644583"/>
      <w:r w:rsidRPr="00F53ECF">
        <w:t xml:space="preserve">Došlá Faktura musí splňovat všechny náležitosti daňového dokladu ve smyslu platných právních předpisů ČR, zejména zákona o dani z přidané hodnoty a musí obsahovat ve vztahu k plnění </w:t>
      </w:r>
      <w:r w:rsidRPr="00F53ECF">
        <w:lastRenderedPageBreak/>
        <w:t xml:space="preserve">věcně správné údaje a </w:t>
      </w:r>
      <w:r w:rsidR="00F53ECF" w:rsidRPr="00385879">
        <w:t>ve svém textu se bud</w:t>
      </w:r>
      <w:r w:rsidR="00F53ECF">
        <w:t>e</w:t>
      </w:r>
      <w:r w:rsidR="00F53ECF" w:rsidRPr="00385879">
        <w:t xml:space="preserve"> odvolávat vždy na evidenční číslo </w:t>
      </w:r>
      <w:r w:rsidR="00F53ECF">
        <w:t>S</w:t>
      </w:r>
      <w:r w:rsidR="00F53ECF" w:rsidRPr="00385879">
        <w:t>mlouvy Objednatele</w:t>
      </w:r>
      <w:r w:rsidRPr="00F53ECF">
        <w:t>. Dodavatel je povinen doručit Objednateli Fakturu na adresu uvedenou v </w:t>
      </w:r>
      <w:r w:rsidRPr="00EA3738">
        <w:t xml:space="preserve">čl. </w:t>
      </w:r>
      <w:r w:rsidRPr="00EA3738">
        <w:fldChar w:fldCharType="begin"/>
      </w:r>
      <w:r w:rsidRPr="00EA3738">
        <w:instrText xml:space="preserve"> REF _Ref11324762 \r \h  \* MERGEFORMAT </w:instrText>
      </w:r>
      <w:r w:rsidRPr="00EA3738">
        <w:fldChar w:fldCharType="separate"/>
      </w:r>
      <w:r w:rsidR="002C012A">
        <w:t>9.6</w:t>
      </w:r>
      <w:r w:rsidRPr="00EA3738">
        <w:fldChar w:fldCharType="end"/>
      </w:r>
      <w:r w:rsidRPr="00F53ECF">
        <w:t xml:space="preserve"> Smlouvy nejpozději do desátého (10.) dne následujícího po dni uskutečnění zdanitelného plnění. Objednatel má po obdržení Faktury deset (10) dní na posouzení toho, zda je bezchybně vystavena a na její</w:t>
      </w:r>
      <w:r w:rsidRPr="0030109D">
        <w:t xml:space="preserve"> vrácení, pokud není. Vrácením chybně vystavené Faktury se doba splatnosti přerušuje a po dodání opravené Faktury začíná běžet doba nová.</w:t>
      </w:r>
      <w:bookmarkEnd w:id="49"/>
      <w:r w:rsidRPr="0030109D">
        <w:t xml:space="preserve"> </w:t>
      </w:r>
    </w:p>
    <w:p w14:paraId="32B1A8B3" w14:textId="77777777" w:rsidR="003E3551" w:rsidRPr="0030109D" w:rsidRDefault="003E3551" w:rsidP="003E3551">
      <w:pPr>
        <w:pStyle w:val="Nadpis2"/>
      </w:pPr>
      <w:bookmarkStart w:id="50" w:name="_Ref11324762"/>
      <w:r w:rsidRPr="0030109D">
        <w:t>Adresy pro doručování Faktur jsou následující:</w:t>
      </w:r>
      <w:bookmarkEnd w:id="50"/>
    </w:p>
    <w:p w14:paraId="64A1ABE0" w14:textId="77777777" w:rsidR="003E3551" w:rsidRPr="0030109D" w:rsidRDefault="003E3551" w:rsidP="003E3551">
      <w:pPr>
        <w:pStyle w:val="Zkladntext"/>
        <w:spacing w:line="240" w:lineRule="auto"/>
        <w:ind w:left="709" w:right="0"/>
        <w:rPr>
          <w:rFonts w:ascii="Calibri" w:hAnsi="Calibri" w:cstheme="majorHAnsi"/>
          <w:b w:val="0"/>
          <w:sz w:val="22"/>
          <w:szCs w:val="22"/>
        </w:rPr>
      </w:pPr>
      <w:r w:rsidRPr="0030109D">
        <w:rPr>
          <w:rFonts w:ascii="Calibri" w:hAnsi="Calibri" w:cstheme="majorHAnsi"/>
          <w:b w:val="0"/>
          <w:sz w:val="22"/>
          <w:szCs w:val="22"/>
        </w:rPr>
        <w:t>v listinné podobě na korespondenční adresu:</w:t>
      </w:r>
    </w:p>
    <w:p w14:paraId="294B89D7" w14:textId="77777777" w:rsidR="003E3551" w:rsidRPr="00EA3738" w:rsidRDefault="003E3551" w:rsidP="003E3551">
      <w:pPr>
        <w:pStyle w:val="Zkladntext"/>
        <w:spacing w:line="240" w:lineRule="auto"/>
        <w:ind w:left="709" w:right="0"/>
        <w:rPr>
          <w:rFonts w:ascii="Calibri" w:hAnsi="Calibri" w:cstheme="majorHAnsi"/>
          <w:sz w:val="22"/>
          <w:szCs w:val="22"/>
        </w:rPr>
      </w:pPr>
      <w:r w:rsidRPr="00EA3738">
        <w:rPr>
          <w:rFonts w:ascii="Calibri" w:hAnsi="Calibri" w:cstheme="majorHAnsi"/>
          <w:sz w:val="22"/>
          <w:szCs w:val="22"/>
        </w:rPr>
        <w:t xml:space="preserve">Letiště Praha, a. s. </w:t>
      </w:r>
    </w:p>
    <w:p w14:paraId="51F3D24C" w14:textId="77777777" w:rsidR="003E3551" w:rsidRPr="00EA3738" w:rsidRDefault="003E3551" w:rsidP="003E3551">
      <w:pPr>
        <w:pStyle w:val="Zkladntext"/>
        <w:spacing w:line="240" w:lineRule="auto"/>
        <w:ind w:left="709" w:right="0"/>
        <w:rPr>
          <w:rFonts w:ascii="Calibri" w:hAnsi="Calibri" w:cstheme="majorHAnsi"/>
          <w:sz w:val="22"/>
          <w:szCs w:val="22"/>
        </w:rPr>
      </w:pPr>
      <w:r w:rsidRPr="00EA3738">
        <w:rPr>
          <w:rFonts w:ascii="Calibri" w:hAnsi="Calibri" w:cstheme="majorHAnsi"/>
          <w:sz w:val="22"/>
          <w:szCs w:val="22"/>
        </w:rPr>
        <w:t>evidence faktur</w:t>
      </w:r>
    </w:p>
    <w:p w14:paraId="11D79B9B" w14:textId="77777777" w:rsidR="003E3551" w:rsidRPr="00EA3738" w:rsidRDefault="003E3551" w:rsidP="003E3551">
      <w:pPr>
        <w:pStyle w:val="Zkladntext"/>
        <w:spacing w:line="240" w:lineRule="auto"/>
        <w:ind w:left="709" w:right="0"/>
        <w:rPr>
          <w:rFonts w:ascii="Calibri" w:hAnsi="Calibri" w:cstheme="majorHAnsi"/>
          <w:sz w:val="22"/>
          <w:szCs w:val="22"/>
        </w:rPr>
      </w:pPr>
      <w:r w:rsidRPr="00EA3738">
        <w:rPr>
          <w:rFonts w:ascii="Calibri" w:hAnsi="Calibri" w:cstheme="majorHAnsi"/>
          <w:sz w:val="22"/>
          <w:szCs w:val="22"/>
        </w:rPr>
        <w:t>Jana Kašpara 1069/1</w:t>
      </w:r>
    </w:p>
    <w:p w14:paraId="177955AA" w14:textId="77777777" w:rsidR="003E3551" w:rsidRPr="0030109D" w:rsidRDefault="003E3551" w:rsidP="003E3551">
      <w:pPr>
        <w:pStyle w:val="Zkladntext"/>
        <w:spacing w:line="240" w:lineRule="auto"/>
        <w:ind w:left="709" w:right="0"/>
        <w:rPr>
          <w:rFonts w:ascii="Calibri" w:hAnsi="Calibri" w:cstheme="majorHAnsi"/>
          <w:sz w:val="22"/>
          <w:szCs w:val="22"/>
        </w:rPr>
      </w:pPr>
      <w:r w:rsidRPr="00EA3738">
        <w:rPr>
          <w:rFonts w:ascii="Calibri" w:hAnsi="Calibri" w:cstheme="majorHAnsi"/>
          <w:sz w:val="22"/>
          <w:szCs w:val="22"/>
        </w:rPr>
        <w:t>160 08  Praha 6</w:t>
      </w:r>
    </w:p>
    <w:p w14:paraId="24D811C2" w14:textId="77777777" w:rsidR="003E3551" w:rsidRPr="0030109D" w:rsidRDefault="003E3551" w:rsidP="003E3551">
      <w:pPr>
        <w:pStyle w:val="Zkladntext"/>
        <w:spacing w:line="240" w:lineRule="auto"/>
        <w:ind w:left="709"/>
        <w:rPr>
          <w:rFonts w:ascii="Calibri" w:hAnsi="Calibri" w:cstheme="majorHAnsi"/>
          <w:b w:val="0"/>
          <w:sz w:val="22"/>
          <w:szCs w:val="22"/>
        </w:rPr>
      </w:pPr>
    </w:p>
    <w:p w14:paraId="102DFF65" w14:textId="77777777" w:rsidR="003E3551" w:rsidRPr="0030109D" w:rsidRDefault="003E3551" w:rsidP="003E3551">
      <w:pPr>
        <w:pStyle w:val="Zkladntext"/>
        <w:spacing w:line="240" w:lineRule="auto"/>
        <w:ind w:left="709"/>
        <w:rPr>
          <w:rFonts w:ascii="Calibri" w:hAnsi="Calibri" w:cstheme="majorHAnsi"/>
          <w:b w:val="0"/>
          <w:sz w:val="22"/>
          <w:szCs w:val="22"/>
        </w:rPr>
      </w:pPr>
      <w:r w:rsidRPr="0030109D">
        <w:rPr>
          <w:rFonts w:ascii="Calibri" w:hAnsi="Calibri" w:cstheme="majorHAnsi"/>
          <w:b w:val="0"/>
          <w:sz w:val="22"/>
          <w:szCs w:val="22"/>
        </w:rPr>
        <w:t>elektronicky ve formátu PDF na e-mailovou adresu:</w:t>
      </w:r>
    </w:p>
    <w:p w14:paraId="4FAB76D8" w14:textId="1240A47B" w:rsidR="003E3551" w:rsidRPr="0030109D" w:rsidRDefault="00A87911" w:rsidP="003E3551">
      <w:pPr>
        <w:pStyle w:val="Zkladntext"/>
        <w:spacing w:line="240" w:lineRule="auto"/>
        <w:ind w:left="709" w:right="0"/>
        <w:rPr>
          <w:rFonts w:ascii="Calibri" w:hAnsi="Calibri" w:cstheme="majorHAnsi"/>
          <w:sz w:val="22"/>
          <w:szCs w:val="22"/>
        </w:rPr>
      </w:pPr>
      <w:hyperlink r:id="rId11" w:history="1">
        <w:r w:rsidR="003E3551" w:rsidRPr="0030109D">
          <w:rPr>
            <w:rStyle w:val="Hypertextovodkaz"/>
            <w:rFonts w:ascii="Calibri" w:hAnsi="Calibri" w:cstheme="majorHAnsi"/>
            <w:sz w:val="22"/>
            <w:szCs w:val="22"/>
          </w:rPr>
          <w:t>invoices@prg.aero</w:t>
        </w:r>
      </w:hyperlink>
      <w:r w:rsidR="003E3551" w:rsidRPr="0030109D">
        <w:rPr>
          <w:rFonts w:ascii="Calibri" w:hAnsi="Calibri" w:cstheme="majorHAnsi"/>
          <w:sz w:val="22"/>
          <w:szCs w:val="22"/>
        </w:rPr>
        <w:t xml:space="preserve"> </w:t>
      </w:r>
    </w:p>
    <w:p w14:paraId="7FFB1C4C" w14:textId="77777777" w:rsidR="003E3551" w:rsidRPr="0030109D" w:rsidRDefault="003E3551" w:rsidP="003E3551">
      <w:pPr>
        <w:pStyle w:val="Zkladntext"/>
        <w:spacing w:line="240" w:lineRule="auto"/>
        <w:ind w:left="709" w:right="0"/>
        <w:rPr>
          <w:rFonts w:ascii="Calibri" w:hAnsi="Calibri" w:cstheme="majorHAnsi"/>
          <w:sz w:val="22"/>
          <w:szCs w:val="22"/>
        </w:rPr>
      </w:pPr>
    </w:p>
    <w:p w14:paraId="5F799C06" w14:textId="77777777" w:rsidR="003E3551" w:rsidRPr="0030109D" w:rsidRDefault="003E3551" w:rsidP="003E3551">
      <w:pPr>
        <w:pStyle w:val="Nadpis2"/>
      </w:pPr>
      <w:r w:rsidRPr="0030109D">
        <w:t>Pokud v souladu se zákonem č. 235/2004 Sb., o dani z přidané hodnoty, v platném znění, Dodavatel:</w:t>
      </w:r>
    </w:p>
    <w:p w14:paraId="57637B4E" w14:textId="77777777" w:rsidR="003E3551" w:rsidRPr="0030109D" w:rsidRDefault="003E3551" w:rsidP="003E3551">
      <w:pPr>
        <w:pStyle w:val="Nadpis3"/>
      </w:pPr>
      <w:r w:rsidRPr="0030109D">
        <w:t>bude rozhodnutím správce daně určen jako nespolehlivý plátce, nebo</w:t>
      </w:r>
    </w:p>
    <w:p w14:paraId="1E7E331C" w14:textId="77777777" w:rsidR="003E3551" w:rsidRPr="0030109D" w:rsidRDefault="003E3551" w:rsidP="003E3551">
      <w:pPr>
        <w:pStyle w:val="Nadpis3"/>
      </w:pPr>
      <w:r w:rsidRPr="0030109D">
        <w:t>bude vyžadovat úhradu za zdanitelné plnění poskytnuté dle této Smlouvy na bankovní účet, který není správcem daně zveřejněn způsobem umožňujícím dálkový přístup, nebo bankovní účet vedený poskytovatelem platebních služeb mimo území ČR,</w:t>
      </w:r>
    </w:p>
    <w:p w14:paraId="6A7B6F7E" w14:textId="43389DBF" w:rsidR="003E3551" w:rsidRDefault="003E3551" w:rsidP="003E3551">
      <w:pPr>
        <w:pStyle w:val="Nadpis2"/>
        <w:numPr>
          <w:ilvl w:val="0"/>
          <w:numId w:val="0"/>
        </w:numPr>
        <w:ind w:left="709"/>
      </w:pPr>
      <w:r w:rsidRPr="0030109D">
        <w:t>je Objednatel oprávněn uhradit na bankovní účet Dodavatele pouze Cenu za poskytnuté zdanitelné plnění bez daně z přidané hodnoty (dále jen „</w:t>
      </w:r>
      <w:r w:rsidRPr="0030109D">
        <w:rPr>
          <w:b/>
        </w:rPr>
        <w:t>DPH</w:t>
      </w:r>
      <w:r w:rsidRPr="0030109D">
        <w:t>“). DPH, je-li účtovaná a je-li dle Smlouvy součástí úhrady ze strany Objednatele, je Objednatel oprávněn uhradit přímo na účet příslušného správce daně. V takovém případě se částka ve výši DPH nepovažuje za neuhrazený závazek vůči Dodavateli, Dodavatel tak není oprávněn požadovat doplatek DPH ani uplatňovat jakékoliv smluvní sankce, úroky z prodlení či smluvní pokuty. O tomto postupu je Objednatel povinen Dodavatele informovat, a to nejpozději k datu úhrady Ceny.</w:t>
      </w:r>
    </w:p>
    <w:p w14:paraId="1C712911" w14:textId="77777777" w:rsidR="003E3551" w:rsidRPr="00FE3340" w:rsidRDefault="003E3551" w:rsidP="003E3551">
      <w:pPr>
        <w:pStyle w:val="Nadpis2"/>
        <w:rPr>
          <w:rFonts w:asciiTheme="minorHAnsi" w:hAnsiTheme="minorHAnsi" w:cstheme="minorHAnsi"/>
          <w:szCs w:val="22"/>
        </w:rPr>
      </w:pPr>
      <w:r w:rsidRPr="00FE3340">
        <w:rPr>
          <w:rFonts w:asciiTheme="minorHAnsi" w:hAnsiTheme="minorHAnsi" w:cstheme="minorHAnsi"/>
          <w:szCs w:val="22"/>
        </w:rPr>
        <w:t xml:space="preserve">Strany sjednávají, že jakékoliv změny zákonného platidla České republiky nemají žádný vliv na platnost Smlouvy a dále neopravňují kteroukoliv ze Stran požadovat změny Smlouvy, vyjma případných technických změn, které budou přímo vyplývat z předpisů vztahujících se k případné změně zákonného platidla České republiky. Strany dále prohlašují, že případná fixace směnného kurzu Koruny české (CZK) k Euru (EUR) jako jediné měny v České republice, ani konverze finančních závazků Smlouvy z Koruny české (CZK) na Euro (EUR) nebudou důvodem pro předčasné ukončení nebo změnu Smlouvy nebo pro předplacení částek splatných dle Smlouvy a nebudou ani </w:t>
      </w:r>
      <w:r w:rsidRPr="00FE3340">
        <w:rPr>
          <w:rFonts w:asciiTheme="minorHAnsi" w:hAnsiTheme="minorHAnsi" w:cstheme="minorHAnsi"/>
        </w:rPr>
        <w:t>důvodem</w:t>
      </w:r>
      <w:r w:rsidRPr="00FE3340">
        <w:rPr>
          <w:rFonts w:asciiTheme="minorHAnsi" w:hAnsiTheme="minorHAnsi" w:cstheme="minorHAnsi"/>
          <w:szCs w:val="22"/>
        </w:rPr>
        <w:t xml:space="preserve"> pro vznik odpovědnosti jedné Strany vůči druhé Straně za přímé nebo nepřímé škody vzniklé na základě výše popsaných skutečností a s tím spojených kurzových rizik, pokud se Strany výslovně nedohodnou jinak.</w:t>
      </w:r>
    </w:p>
    <w:p w14:paraId="3C41210E" w14:textId="38B87F31" w:rsidR="003E3551" w:rsidRPr="00FE3340" w:rsidRDefault="003E3551" w:rsidP="003E3551">
      <w:pPr>
        <w:pStyle w:val="Nadpis2"/>
        <w:rPr>
          <w:rFonts w:asciiTheme="minorHAnsi" w:hAnsiTheme="minorHAnsi" w:cstheme="minorHAnsi"/>
        </w:rPr>
      </w:pPr>
      <w:r w:rsidRPr="00FE3340">
        <w:rPr>
          <w:rFonts w:asciiTheme="minorHAnsi" w:hAnsiTheme="minorHAnsi" w:cstheme="minorHAnsi"/>
          <w:szCs w:val="22"/>
        </w:rPr>
        <w:t>V okamžiku, kdy Koruna česká (CZK) přestane být zákonnou měnou České republiky, veškeré platební povinnosti vyplývající ze Smlouvy budou převedeny na Euro (EUR) při směnném kur</w:t>
      </w:r>
      <w:r w:rsidR="00D36D58">
        <w:rPr>
          <w:rFonts w:asciiTheme="minorHAnsi" w:hAnsiTheme="minorHAnsi" w:cstheme="minorHAnsi"/>
          <w:szCs w:val="22"/>
        </w:rPr>
        <w:t>z</w:t>
      </w:r>
      <w:r w:rsidRPr="00FE3340">
        <w:rPr>
          <w:rFonts w:asciiTheme="minorHAnsi" w:hAnsiTheme="minorHAnsi" w:cstheme="minorHAnsi"/>
          <w:szCs w:val="22"/>
        </w:rPr>
        <w:t>u, který bude fixován ze zákona k datu zavedení Eura (EUR) v České republice. Pokud by došlo k zániku měny Euro, budou veškeré závazky ze Smlouvy denominovány v korunách českých za podmínek, zejména za přepočtového kurzu, stanoveného příslušným právním předpisem.</w:t>
      </w:r>
    </w:p>
    <w:p w14:paraId="2B6EC43F" w14:textId="4C9D6947" w:rsidR="003E3551" w:rsidRPr="0030109D" w:rsidRDefault="003E3551" w:rsidP="003E3551">
      <w:pPr>
        <w:pStyle w:val="Nadpis2"/>
      </w:pPr>
      <w:bookmarkStart w:id="51" w:name="_Ref381088329"/>
      <w:r>
        <w:lastRenderedPageBreak/>
        <w:t xml:space="preserve">Za každé období </w:t>
      </w:r>
      <w:r>
        <w:rPr>
          <w:highlight w:val="yellow"/>
        </w:rPr>
        <w:t>dvanácti</w:t>
      </w:r>
      <w:r w:rsidRPr="00C61272">
        <w:rPr>
          <w:highlight w:val="yellow"/>
        </w:rPr>
        <w:t xml:space="preserve"> (</w:t>
      </w:r>
      <w:r w:rsidRPr="00EA7534">
        <w:rPr>
          <w:highlight w:val="yellow"/>
        </w:rPr>
        <w:t>12</w:t>
      </w:r>
      <w:r>
        <w:rPr>
          <w:highlight w:val="yellow"/>
        </w:rPr>
        <w:t>)</w:t>
      </w:r>
      <w:r w:rsidRPr="0030109D">
        <w:t xml:space="preserve"> po sobě jdoucích měsíců, počínaje dnem </w:t>
      </w:r>
      <w:r>
        <w:t>účinnosti</w:t>
      </w:r>
      <w:r w:rsidRPr="0030109D">
        <w:t xml:space="preserve"> této Smlouvy (dále jen „</w:t>
      </w:r>
      <w:r w:rsidRPr="0030109D">
        <w:rPr>
          <w:b/>
        </w:rPr>
        <w:t>Relevantní období</w:t>
      </w:r>
      <w:r w:rsidRPr="0030109D">
        <w:t xml:space="preserve">“), se Dodavatel zavazuje poskytnout Objednateli obratovou slevu ve výši </w:t>
      </w:r>
      <w:r w:rsidRPr="00EA7534">
        <w:rPr>
          <w:highlight w:val="yellow"/>
        </w:rPr>
        <w:t>[</w:t>
      </w:r>
      <w:r w:rsidRPr="00EA7534">
        <w:rPr>
          <w:rFonts w:ascii="Arial" w:hAnsi="Arial" w:cs="Arial"/>
          <w:highlight w:val="yellow"/>
        </w:rPr>
        <w:t>■</w:t>
      </w:r>
      <w:r w:rsidRPr="00EA7534">
        <w:rPr>
          <w:highlight w:val="yellow"/>
        </w:rPr>
        <w:t>]</w:t>
      </w:r>
      <w:r w:rsidRPr="0030109D">
        <w:t xml:space="preserve"> % ze součtu Cen Dílčích plnění převzatých Objednatelem v Relevantním období (dále jen „</w:t>
      </w:r>
      <w:r w:rsidRPr="0030109D">
        <w:rPr>
          <w:b/>
        </w:rPr>
        <w:t>Sleva</w:t>
      </w:r>
      <w:r w:rsidRPr="0030109D">
        <w:t xml:space="preserve">“), bude-li součet Cen Dílčích plnění převzatých Objednatelem v daném Relevantním období vyšší než </w:t>
      </w:r>
      <w:r w:rsidRPr="00EA7534">
        <w:rPr>
          <w:highlight w:val="yellow"/>
        </w:rPr>
        <w:t>[</w:t>
      </w:r>
      <w:r w:rsidRPr="00EA7534">
        <w:rPr>
          <w:rFonts w:ascii="Arial" w:hAnsi="Arial" w:cs="Arial"/>
          <w:highlight w:val="yellow"/>
        </w:rPr>
        <w:t>■</w:t>
      </w:r>
      <w:r w:rsidRPr="00EA7534">
        <w:rPr>
          <w:highlight w:val="yellow"/>
        </w:rPr>
        <w:t>],- K</w:t>
      </w:r>
      <w:r w:rsidRPr="00EA7534">
        <w:rPr>
          <w:rFonts w:cs="Calibri"/>
          <w:highlight w:val="yellow"/>
        </w:rPr>
        <w:t>č</w:t>
      </w:r>
      <w:r w:rsidRPr="00EA7534">
        <w:rPr>
          <w:highlight w:val="yellow"/>
        </w:rPr>
        <w:t xml:space="preserve"> (slovy:</w:t>
      </w:r>
      <w:r>
        <w:rPr>
          <w:highlight w:val="yellow"/>
        </w:rPr>
        <w:t xml:space="preserve"> </w:t>
      </w:r>
      <w:r w:rsidRPr="0030109D">
        <w:rPr>
          <w:rFonts w:ascii="Arial" w:hAnsi="Arial" w:cs="Arial"/>
          <w:highlight w:val="yellow"/>
        </w:rPr>
        <w:t>■</w:t>
      </w:r>
      <w:r>
        <w:rPr>
          <w:rFonts w:ascii="Arial" w:hAnsi="Arial" w:cs="Arial"/>
          <w:highlight w:val="yellow"/>
        </w:rPr>
        <w:t xml:space="preserve"> </w:t>
      </w:r>
      <w:r w:rsidRPr="00EA7534">
        <w:rPr>
          <w:highlight w:val="yellow"/>
        </w:rPr>
        <w:t>korun českých)</w:t>
      </w:r>
      <w:r>
        <w:t xml:space="preserve"> </w:t>
      </w:r>
      <w:r w:rsidRPr="0030109D">
        <w:t xml:space="preserve">bez </w:t>
      </w:r>
      <w:r>
        <w:t>DPH</w:t>
      </w:r>
      <w:r w:rsidRPr="0030109D">
        <w:t>.</w:t>
      </w:r>
      <w:bookmarkEnd w:id="51"/>
      <w:r w:rsidRPr="0030109D">
        <w:t xml:space="preserve"> </w:t>
      </w:r>
    </w:p>
    <w:p w14:paraId="536B6121" w14:textId="0BEBDD42" w:rsidR="003E3551" w:rsidRPr="0030109D" w:rsidRDefault="003E3551" w:rsidP="00EE4CCA">
      <w:pPr>
        <w:pStyle w:val="Nadpis2"/>
      </w:pPr>
      <w:bookmarkStart w:id="52" w:name="_Ref381088310"/>
      <w:r w:rsidRPr="0030109D">
        <w:t xml:space="preserve">Dodavatel se zavazuje Slevu uvedenou v čl. </w:t>
      </w:r>
      <w:r>
        <w:t>9.10</w:t>
      </w:r>
      <w:r w:rsidRPr="0030109D">
        <w:t xml:space="preserve"> Smlouvy poskytnout formou dobropisu – opravného daňového dokladu, který bude Dodavatelem vystaven a doručen Objednateli nejpozději do deseti (10) dnů od uplynutí R</w:t>
      </w:r>
      <w:r w:rsidR="00E871E5">
        <w:t>elevantního</w:t>
      </w:r>
      <w:r w:rsidRPr="0030109D">
        <w:t xml:space="preserve"> období.  Ke  Slevě bude připočítána DPH dle platných zákonných ustanovení. Dobropisovaná částka bude Objednateli připsána na bankovní účet, uvedený v záhlaví </w:t>
      </w:r>
      <w:r w:rsidR="00AC3C63">
        <w:t>S</w:t>
      </w:r>
      <w:r w:rsidRPr="0030109D">
        <w:t xml:space="preserve">mlouvy do sedmnácti (17) </w:t>
      </w:r>
      <w:r w:rsidR="00AC3C63">
        <w:t xml:space="preserve">kalendářních </w:t>
      </w:r>
      <w:r w:rsidRPr="0030109D">
        <w:t>dnů od data vystavení dobropisu.</w:t>
      </w:r>
      <w:bookmarkEnd w:id="52"/>
      <w:r w:rsidR="00AC3C63">
        <w:t xml:space="preserve"> Datum uskutečnění zdanitelného plnění je vždy poslední kalendářní den Relevantního období.</w:t>
      </w:r>
    </w:p>
    <w:p w14:paraId="597A0A53" w14:textId="77777777" w:rsidR="003E3551" w:rsidRDefault="003E3551" w:rsidP="003E3551">
      <w:pPr>
        <w:pStyle w:val="Nadpis2"/>
      </w:pPr>
      <w:r w:rsidRPr="0030109D">
        <w:t>Strany se dohodly, že dojde-li z jakéhokoliv důvodu k ukončení trvání Smlouvy v průběhu R</w:t>
      </w:r>
      <w:r w:rsidR="00E871E5">
        <w:t>elevantního</w:t>
      </w:r>
      <w:r w:rsidRPr="0030109D">
        <w:t xml:space="preserve"> období, zavazuje se Dodavatel poskytnout Objednateli alikvotní část Slevy.</w:t>
      </w:r>
    </w:p>
    <w:p w14:paraId="39EAFC1A" w14:textId="3F9C49AB" w:rsidR="003E3551" w:rsidRPr="003100FE" w:rsidRDefault="003E3551" w:rsidP="003E3551">
      <w:pPr>
        <w:pStyle w:val="Nadpis2"/>
      </w:pPr>
      <w:bookmarkStart w:id="53" w:name="_Ref536432079"/>
      <w:r w:rsidRPr="003100FE">
        <w:t xml:space="preserve">Strany se výslovně dohodly, že celková maximální cena všech Dílčích plnění poskytnutých za dobu trvání této Smlouvy nepřekročí částku </w:t>
      </w:r>
      <w:r w:rsidR="00AC3C63">
        <w:t>3.000.000,-</w:t>
      </w:r>
      <w:r>
        <w:t xml:space="preserve"> </w:t>
      </w:r>
      <w:r w:rsidRPr="003100FE">
        <w:t xml:space="preserve">Kč (slovy: </w:t>
      </w:r>
      <w:r w:rsidR="00AC3C63">
        <w:t>tři miliony</w:t>
      </w:r>
      <w:r w:rsidRPr="003100FE">
        <w:t xml:space="preserve"> korun českých) bez DPH. V případě že by </w:t>
      </w:r>
      <w:r>
        <w:t>poskytnutím</w:t>
      </w:r>
      <w:r w:rsidRPr="003100FE">
        <w:t xml:space="preserve"> Dílčího plnění došlo k překročení této maximální částky, zavazuje se Dodavatel na tuto skutečnost upozornit Objednatele před zahájením </w:t>
      </w:r>
      <w:r>
        <w:t>poskytování</w:t>
      </w:r>
      <w:r w:rsidRPr="003100FE">
        <w:t xml:space="preserve"> Dílčího plnění.</w:t>
      </w:r>
      <w:bookmarkEnd w:id="53"/>
    </w:p>
    <w:p w14:paraId="65274BCB" w14:textId="59438DAD" w:rsidR="003E3551" w:rsidRPr="0030109D" w:rsidRDefault="003E3551" w:rsidP="003E3551">
      <w:pPr>
        <w:pStyle w:val="Nadpis1"/>
      </w:pPr>
      <w:r w:rsidRPr="0030109D">
        <w:t>TRVÁNÍ SMLOUVY</w:t>
      </w:r>
    </w:p>
    <w:p w14:paraId="2F93A328" w14:textId="1A0290E9" w:rsidR="00885996" w:rsidRPr="00AC3C63" w:rsidRDefault="00885996" w:rsidP="00885996">
      <w:pPr>
        <w:pStyle w:val="Nadpis2"/>
        <w:rPr>
          <w:iCs/>
        </w:rPr>
      </w:pPr>
      <w:r w:rsidRPr="00AC3C63">
        <w:rPr>
          <w:iCs/>
          <w:u w:val="single"/>
        </w:rPr>
        <w:t>Platnost a účinnost Smlouvy.</w:t>
      </w:r>
      <w:r w:rsidRPr="00AC3C63">
        <w:rPr>
          <w:iCs/>
        </w:rPr>
        <w:t xml:space="preserve"> Tato Smlouva nabývá platnosti </w:t>
      </w:r>
      <w:r w:rsidRPr="00EA3738">
        <w:rPr>
          <w:iCs/>
        </w:rPr>
        <w:t>a účinnosti</w:t>
      </w:r>
      <w:r w:rsidRPr="00AC3C63">
        <w:rPr>
          <w:iCs/>
        </w:rPr>
        <w:t xml:space="preserve"> dnem jejího podpisu poslední Stranou</w:t>
      </w:r>
      <w:r w:rsidRPr="00EA3738">
        <w:rPr>
          <w:iCs/>
        </w:rPr>
        <w:t>.</w:t>
      </w:r>
      <w:r w:rsidRPr="00AC3C63">
        <w:rPr>
          <w:iCs/>
        </w:rPr>
        <w:t xml:space="preserve"> </w:t>
      </w:r>
      <w:r w:rsidR="005048D2" w:rsidRPr="00AC3C63">
        <w:rPr>
          <w:iCs/>
        </w:rPr>
        <w:t xml:space="preserve">Tato Smlouva se uzavírá na dobu určitou, a to na </w:t>
      </w:r>
      <w:r w:rsidR="00AC3C63" w:rsidRPr="00EA3738">
        <w:rPr>
          <w:iCs/>
        </w:rPr>
        <w:t xml:space="preserve">čtyři (4) roky </w:t>
      </w:r>
      <w:r w:rsidR="005048D2" w:rsidRPr="00AC3C63">
        <w:rPr>
          <w:iCs/>
        </w:rPr>
        <w:t xml:space="preserve">ode dne nabytí její účinnosti nebo do vyčerpání maximální částky určené pro poskytování Dílčích plnění dle čl. </w:t>
      </w:r>
      <w:r w:rsidR="005048D2" w:rsidRPr="00EA3738">
        <w:rPr>
          <w:iCs/>
        </w:rPr>
        <w:t>9.13</w:t>
      </w:r>
      <w:r w:rsidR="005048D2" w:rsidRPr="00AC3C63">
        <w:rPr>
          <w:iCs/>
        </w:rPr>
        <w:t xml:space="preserve"> této Smlouvy podle toho, která z těchto skutečností nastane dříve.</w:t>
      </w:r>
      <w:r w:rsidRPr="00AC3C63">
        <w:rPr>
          <w:iCs/>
        </w:rPr>
        <w:t xml:space="preserve"> Případné plnění v rámci předmětu této Smlouvy, které by některá ze Stran poskytla před nabytím účinnosti této Smlouvy, se považuje za plnění podle této Smlouvy a práva a povinnosti vzniklé z takového plnění se řídí touto Smlouvou.</w:t>
      </w:r>
    </w:p>
    <w:p w14:paraId="4DE70B66" w14:textId="77777777" w:rsidR="003E3551" w:rsidRPr="0030109D" w:rsidRDefault="003E3551" w:rsidP="003E3551">
      <w:pPr>
        <w:pStyle w:val="Nadpis2"/>
      </w:pPr>
      <w:r w:rsidRPr="00AC3C63">
        <w:t>Tato Smlouva končí svoji platnost a účinnost zejména</w:t>
      </w:r>
      <w:r w:rsidRPr="0030109D">
        <w:t>:</w:t>
      </w:r>
    </w:p>
    <w:p w14:paraId="33AD280A" w14:textId="77777777" w:rsidR="003E3551" w:rsidRPr="0030109D" w:rsidRDefault="003E3551" w:rsidP="003E3551">
      <w:pPr>
        <w:pStyle w:val="Nadpis3"/>
        <w:rPr>
          <w:spacing w:val="-6"/>
        </w:rPr>
      </w:pPr>
      <w:r w:rsidRPr="0030109D">
        <w:t>písemnou dohodou Stran, nebo</w:t>
      </w:r>
    </w:p>
    <w:p w14:paraId="14E5D543" w14:textId="4C6A134A" w:rsidR="003E3551" w:rsidRPr="0030109D" w:rsidRDefault="003E3551" w:rsidP="003E3551">
      <w:pPr>
        <w:pStyle w:val="Nadpis3"/>
        <w:rPr>
          <w:spacing w:val="-6"/>
        </w:rPr>
      </w:pPr>
      <w:r w:rsidRPr="0030109D">
        <w:t>uplynutím doby, na kterou byla uzavřena, nebo</w:t>
      </w:r>
      <w:r w:rsidRPr="003100FE">
        <w:t xml:space="preserve"> vyčerpáním maximální částky určené pro provádění Dílčích plnění </w:t>
      </w:r>
      <w:r>
        <w:t xml:space="preserve">dle čl. </w:t>
      </w:r>
      <w:r>
        <w:fldChar w:fldCharType="begin"/>
      </w:r>
      <w:r>
        <w:instrText xml:space="preserve"> REF _Ref536432079 \r \h </w:instrText>
      </w:r>
      <w:r>
        <w:fldChar w:fldCharType="separate"/>
      </w:r>
      <w:r w:rsidR="002C012A">
        <w:t>9.13</w:t>
      </w:r>
      <w:r>
        <w:fldChar w:fldCharType="end"/>
      </w:r>
      <w:r w:rsidRPr="003100FE">
        <w:t xml:space="preserve"> této Smlouvy podle toho, která z těchto skutečností nastane dříve</w:t>
      </w:r>
      <w:r>
        <w:t>, nebo</w:t>
      </w:r>
    </w:p>
    <w:p w14:paraId="503325B5" w14:textId="1B727A3F" w:rsidR="003E3551" w:rsidRPr="006D2A2D" w:rsidRDefault="003E3551" w:rsidP="003E3551">
      <w:pPr>
        <w:pStyle w:val="Nadpis3"/>
      </w:pPr>
      <w:r w:rsidRPr="006D2A2D">
        <w:t xml:space="preserve">výpovědí bez udání důvodu. Výpovědní </w:t>
      </w:r>
      <w:r w:rsidR="00AC3C63" w:rsidRPr="006D2A2D">
        <w:t>doba ze strany Dodavatele činí tři (3) měsíce a počíná běžet od prvního dne kalendářního měsíce následujícího po měsíci, ve kterém byla výpověď doručena Objednateli. Výpovědní doba ze strany Objednatele činí dva (2</w:t>
      </w:r>
      <w:r w:rsidRPr="00EA3738">
        <w:t>) měsíce</w:t>
      </w:r>
      <w:r w:rsidRPr="006D2A2D">
        <w:t xml:space="preserve"> a počíná běžet od prvního dne kalendářního měsíce následujícího po měsíci, ve kterém byla výpověď doručena </w:t>
      </w:r>
      <w:r w:rsidR="00AC3C63" w:rsidRPr="006D2A2D">
        <w:t>Dodavateli</w:t>
      </w:r>
      <w:r w:rsidRPr="006D2A2D">
        <w:t>.</w:t>
      </w:r>
    </w:p>
    <w:p w14:paraId="3FF519EA" w14:textId="77777777" w:rsidR="003E3551" w:rsidRPr="0030109D" w:rsidRDefault="003E3551" w:rsidP="003E3551">
      <w:pPr>
        <w:pStyle w:val="Nadpis2"/>
        <w:rPr>
          <w:u w:val="single"/>
        </w:rPr>
      </w:pPr>
      <w:r w:rsidRPr="0030109D">
        <w:t xml:space="preserve">Kterákoli ze Stran je oprávněna od Dílčí </w:t>
      </w:r>
      <w:r>
        <w:t xml:space="preserve">kupní </w:t>
      </w:r>
      <w:r w:rsidRPr="0030109D">
        <w:t>smlouvy odstoupit, pokud druhá Strana poruší své smluvní povinnosti podstatným způsobem. Podstatným porušením se rozumí:</w:t>
      </w:r>
    </w:p>
    <w:p w14:paraId="38EFF056" w14:textId="7DAE731A" w:rsidR="003E3551" w:rsidRPr="0030109D" w:rsidRDefault="003E3551" w:rsidP="003E3551">
      <w:pPr>
        <w:pStyle w:val="Nadpis3"/>
      </w:pPr>
      <w:r w:rsidRPr="0030109D">
        <w:t xml:space="preserve">Zboží objednané Objednávkou nesplňuje některý z požadavků dle čl. </w:t>
      </w:r>
      <w:r>
        <w:fldChar w:fldCharType="begin"/>
      </w:r>
      <w:r>
        <w:instrText xml:space="preserve"> REF _Ref377644520 \r \h </w:instrText>
      </w:r>
      <w:r>
        <w:fldChar w:fldCharType="separate"/>
      </w:r>
      <w:r w:rsidR="002C012A">
        <w:t>3.1</w:t>
      </w:r>
      <w:r>
        <w:fldChar w:fldCharType="end"/>
      </w:r>
      <w:r w:rsidRPr="0030109D">
        <w:t xml:space="preserve"> této Smlouvy </w:t>
      </w:r>
      <w:r>
        <w:t>a/</w:t>
      </w:r>
      <w:r w:rsidRPr="0030109D">
        <w:t xml:space="preserve">nebo dle čl. </w:t>
      </w:r>
      <w:r>
        <w:fldChar w:fldCharType="begin"/>
      </w:r>
      <w:r>
        <w:instrText xml:space="preserve"> REF _Ref389141799 \r \h </w:instrText>
      </w:r>
      <w:r>
        <w:fldChar w:fldCharType="separate"/>
      </w:r>
      <w:r w:rsidR="002C012A">
        <w:t>3.2</w:t>
      </w:r>
      <w:r>
        <w:fldChar w:fldCharType="end"/>
      </w:r>
      <w:r w:rsidRPr="0030109D">
        <w:t xml:space="preserve"> této a Dodavatel nezjedná nápravu ani v dodatečné lhůtě dle čl. </w:t>
      </w:r>
      <w:r>
        <w:fldChar w:fldCharType="begin"/>
      </w:r>
      <w:r>
        <w:instrText xml:space="preserve"> REF _Ref387929782 \r \h </w:instrText>
      </w:r>
      <w:r>
        <w:fldChar w:fldCharType="separate"/>
      </w:r>
      <w:r w:rsidR="002C012A">
        <w:t>7.4</w:t>
      </w:r>
      <w:r>
        <w:fldChar w:fldCharType="end"/>
      </w:r>
      <w:r w:rsidRPr="0030109D">
        <w:t xml:space="preserve"> této Smlouvy, nebo </w:t>
      </w:r>
    </w:p>
    <w:p w14:paraId="67E3F446" w14:textId="77777777" w:rsidR="003E3551" w:rsidRPr="0030109D" w:rsidRDefault="003E3551" w:rsidP="003E3551">
      <w:pPr>
        <w:pStyle w:val="Nadpis3"/>
      </w:pPr>
      <w:r w:rsidRPr="0030109D">
        <w:lastRenderedPageBreak/>
        <w:t xml:space="preserve">Dodavatel nedodá Objednateli Dílčí plnění ani v dodatečné lhůtě dle čl. 7.4 této Smlouvy, nebo </w:t>
      </w:r>
    </w:p>
    <w:p w14:paraId="2F1F03E3" w14:textId="35F5A732" w:rsidR="003E3551" w:rsidRDefault="003E3551" w:rsidP="003E3551">
      <w:pPr>
        <w:pStyle w:val="Nadpis3"/>
      </w:pPr>
      <w:r w:rsidRPr="0030109D">
        <w:t xml:space="preserve">Dodavatel neodstraní Vytčenou vadu ani v dodatečné lhůtě </w:t>
      </w:r>
      <w:r w:rsidR="008E097C" w:rsidRPr="00C61272">
        <w:t>dvou</w:t>
      </w:r>
      <w:r w:rsidRPr="00C61272">
        <w:t xml:space="preserve"> (</w:t>
      </w:r>
      <w:r w:rsidR="008E097C" w:rsidRPr="00C61272">
        <w:t>2</w:t>
      </w:r>
      <w:r w:rsidRPr="00C61272">
        <w:t>) pracovn</w:t>
      </w:r>
      <w:r w:rsidRPr="00C61272">
        <w:rPr>
          <w:rFonts w:cs="Calibri"/>
        </w:rPr>
        <w:t>í</w:t>
      </w:r>
      <w:r w:rsidRPr="00C61272">
        <w:t>ch</w:t>
      </w:r>
      <w:r w:rsidRPr="0030109D">
        <w:t xml:space="preserve"> dnů od posledního dne pro odstranění Vady dle čl. </w:t>
      </w:r>
      <w:r>
        <w:fldChar w:fldCharType="begin"/>
      </w:r>
      <w:r>
        <w:instrText xml:space="preserve"> REF _Ref389141884 \r \h </w:instrText>
      </w:r>
      <w:r>
        <w:fldChar w:fldCharType="separate"/>
      </w:r>
      <w:r w:rsidR="002C012A">
        <w:t>8.3</w:t>
      </w:r>
      <w:r>
        <w:fldChar w:fldCharType="end"/>
      </w:r>
      <w:r w:rsidRPr="0030109D">
        <w:t xml:space="preserve"> této Smlouvy, nebo </w:t>
      </w:r>
    </w:p>
    <w:p w14:paraId="5A156802" w14:textId="0BF75136" w:rsidR="00E57E61" w:rsidRPr="00E57E61" w:rsidRDefault="002C7B90" w:rsidP="00E57E61">
      <w:pPr>
        <w:pStyle w:val="Nadpis3"/>
      </w:pPr>
      <w:r>
        <w:t>Objedn</w:t>
      </w:r>
      <w:r w:rsidR="00E57E61" w:rsidRPr="0030109D">
        <w:t xml:space="preserve">atel </w:t>
      </w:r>
      <w:r w:rsidR="00EA712F">
        <w:t xml:space="preserve">obdrží </w:t>
      </w:r>
      <w:r w:rsidR="00683CFE">
        <w:t xml:space="preserve">z veřejně dostupných či jiných relevantních zdrojů </w:t>
      </w:r>
      <w:r w:rsidR="00EA712F">
        <w:t xml:space="preserve">informace o tom, </w:t>
      </w:r>
      <w:r>
        <w:t>že Dodavatel nepostupuje</w:t>
      </w:r>
      <w:r w:rsidR="00E57E61">
        <w:t xml:space="preserve"> v souladu s čl. </w:t>
      </w:r>
      <w:r w:rsidR="002C012A" w:rsidRPr="002C012A">
        <w:rPr>
          <w:highlight w:val="yellow"/>
        </w:rPr>
        <w:fldChar w:fldCharType="begin"/>
      </w:r>
      <w:r w:rsidR="002C012A" w:rsidRPr="002C012A">
        <w:rPr>
          <w:highlight w:val="yellow"/>
        </w:rPr>
        <w:instrText xml:space="preserve"> REF _Ref61624850 \r \h </w:instrText>
      </w:r>
      <w:r w:rsidR="002C012A">
        <w:rPr>
          <w:highlight w:val="yellow"/>
        </w:rPr>
        <w:instrText xml:space="preserve"> \* MERGEFORMAT </w:instrText>
      </w:r>
      <w:r w:rsidR="002C012A" w:rsidRPr="002C012A">
        <w:rPr>
          <w:highlight w:val="yellow"/>
        </w:rPr>
      </w:r>
      <w:r w:rsidR="002C012A" w:rsidRPr="002C012A">
        <w:rPr>
          <w:highlight w:val="yellow"/>
        </w:rPr>
        <w:fldChar w:fldCharType="separate"/>
      </w:r>
      <w:r w:rsidR="002C012A">
        <w:rPr>
          <w:highlight w:val="yellow"/>
        </w:rPr>
        <w:t>6.2.5</w:t>
      </w:r>
      <w:r w:rsidR="002C012A" w:rsidRPr="002C012A">
        <w:rPr>
          <w:highlight w:val="yellow"/>
        </w:rPr>
        <w:fldChar w:fldCharType="end"/>
      </w:r>
      <w:r w:rsidR="002C012A" w:rsidRPr="002C012A">
        <w:rPr>
          <w:highlight w:val="yellow"/>
        </w:rPr>
        <w:t>/</w:t>
      </w:r>
      <w:r w:rsidR="002C012A" w:rsidRPr="002C012A">
        <w:rPr>
          <w:highlight w:val="yellow"/>
        </w:rPr>
        <w:fldChar w:fldCharType="begin"/>
      </w:r>
      <w:r w:rsidR="002C012A" w:rsidRPr="002C012A">
        <w:rPr>
          <w:highlight w:val="yellow"/>
        </w:rPr>
        <w:instrText xml:space="preserve"> REF _Ref61624871 \r \h </w:instrText>
      </w:r>
      <w:r w:rsidR="002C012A">
        <w:rPr>
          <w:highlight w:val="yellow"/>
        </w:rPr>
        <w:instrText xml:space="preserve"> \* MERGEFORMAT </w:instrText>
      </w:r>
      <w:r w:rsidR="002C012A" w:rsidRPr="002C012A">
        <w:rPr>
          <w:highlight w:val="yellow"/>
        </w:rPr>
      </w:r>
      <w:r w:rsidR="002C012A" w:rsidRPr="002C012A">
        <w:rPr>
          <w:highlight w:val="yellow"/>
        </w:rPr>
        <w:fldChar w:fldCharType="separate"/>
      </w:r>
      <w:r w:rsidR="002C012A">
        <w:rPr>
          <w:highlight w:val="yellow"/>
        </w:rPr>
        <w:t>6.2.6</w:t>
      </w:r>
      <w:r w:rsidR="002C012A" w:rsidRPr="002C012A">
        <w:rPr>
          <w:highlight w:val="yellow"/>
        </w:rPr>
        <w:fldChar w:fldCharType="end"/>
      </w:r>
      <w:r w:rsidR="002C012A" w:rsidRPr="002C012A">
        <w:rPr>
          <w:highlight w:val="yellow"/>
        </w:rPr>
        <w:t>/</w:t>
      </w:r>
      <w:r w:rsidR="002C012A" w:rsidRPr="002C012A">
        <w:rPr>
          <w:highlight w:val="yellow"/>
        </w:rPr>
        <w:fldChar w:fldCharType="begin"/>
      </w:r>
      <w:r w:rsidR="002C012A" w:rsidRPr="002C012A">
        <w:rPr>
          <w:highlight w:val="yellow"/>
        </w:rPr>
        <w:instrText xml:space="preserve"> REF _Ref61624881 \r \h </w:instrText>
      </w:r>
      <w:r w:rsidR="002C012A">
        <w:rPr>
          <w:highlight w:val="yellow"/>
        </w:rPr>
        <w:instrText xml:space="preserve"> \* MERGEFORMAT </w:instrText>
      </w:r>
      <w:r w:rsidR="002C012A" w:rsidRPr="002C012A">
        <w:rPr>
          <w:highlight w:val="yellow"/>
        </w:rPr>
      </w:r>
      <w:r w:rsidR="002C012A" w:rsidRPr="002C012A">
        <w:rPr>
          <w:highlight w:val="yellow"/>
        </w:rPr>
        <w:fldChar w:fldCharType="separate"/>
      </w:r>
      <w:r w:rsidR="002C012A">
        <w:rPr>
          <w:highlight w:val="yellow"/>
        </w:rPr>
        <w:t>6.2.7</w:t>
      </w:r>
      <w:r w:rsidR="002C012A" w:rsidRPr="002C012A">
        <w:rPr>
          <w:highlight w:val="yellow"/>
        </w:rPr>
        <w:fldChar w:fldCharType="end"/>
      </w:r>
      <w:r w:rsidR="002C012A">
        <w:t xml:space="preserve"> </w:t>
      </w:r>
      <w:r>
        <w:t xml:space="preserve">Smlouvy a Dodavatel </w:t>
      </w:r>
      <w:r w:rsidR="002C012A">
        <w:t xml:space="preserve">neprokáže </w:t>
      </w:r>
      <w:r>
        <w:t>Objednateli</w:t>
      </w:r>
      <w:r w:rsidR="002C012A">
        <w:t xml:space="preserve"> opak postupem dle čl. </w:t>
      </w:r>
      <w:r w:rsidR="002C012A">
        <w:fldChar w:fldCharType="begin"/>
      </w:r>
      <w:r w:rsidR="002C012A">
        <w:instrText xml:space="preserve"> REF _Ref61625332 \r \h </w:instrText>
      </w:r>
      <w:r w:rsidR="002C012A">
        <w:fldChar w:fldCharType="separate"/>
      </w:r>
      <w:r w:rsidR="002C012A">
        <w:t>6.2.8</w:t>
      </w:r>
      <w:r w:rsidR="002C012A">
        <w:fldChar w:fldCharType="end"/>
      </w:r>
      <w:r w:rsidR="002C012A">
        <w:t xml:space="preserve"> </w:t>
      </w:r>
      <w:r w:rsidR="00C22232">
        <w:t>této Smlouvy, nebo</w:t>
      </w:r>
      <w:r w:rsidR="00E57E61" w:rsidRPr="0030109D">
        <w:t xml:space="preserve"> </w:t>
      </w:r>
    </w:p>
    <w:p w14:paraId="53E4E8DD" w14:textId="2A240176" w:rsidR="003E3551" w:rsidRPr="0030109D" w:rsidRDefault="00F06368" w:rsidP="003E3551">
      <w:pPr>
        <w:pStyle w:val="Nadpis3"/>
      </w:pPr>
      <w:r>
        <w:t>Objednatel</w:t>
      </w:r>
      <w:r w:rsidR="003E3551" w:rsidRPr="0030109D">
        <w:t xml:space="preserve"> bude v prodlení s úhradou Ceny delším než </w:t>
      </w:r>
      <w:r w:rsidR="003E3551">
        <w:t>třicet (</w:t>
      </w:r>
      <w:r w:rsidR="003E3551" w:rsidRPr="0030109D">
        <w:t>30</w:t>
      </w:r>
      <w:r w:rsidR="003E3551">
        <w:t>)</w:t>
      </w:r>
      <w:r w:rsidR="00AC3C63">
        <w:t xml:space="preserve"> kalendářních</w:t>
      </w:r>
      <w:r w:rsidR="003E3551" w:rsidRPr="0030109D">
        <w:t xml:space="preserve"> dnů od data splatnosti. </w:t>
      </w:r>
    </w:p>
    <w:p w14:paraId="0FC6587B" w14:textId="77777777" w:rsidR="003E3551" w:rsidRPr="0030109D" w:rsidRDefault="003E3551" w:rsidP="003E3551">
      <w:pPr>
        <w:pStyle w:val="Level2"/>
        <w:numPr>
          <w:ilvl w:val="0"/>
          <w:numId w:val="0"/>
        </w:numPr>
        <w:spacing w:after="240" w:line="240" w:lineRule="auto"/>
        <w:ind w:left="709"/>
        <w:rPr>
          <w:rFonts w:ascii="Calibri" w:hAnsi="Calibri" w:cstheme="majorHAnsi"/>
          <w:sz w:val="22"/>
          <w:szCs w:val="22"/>
        </w:rPr>
      </w:pPr>
      <w:r w:rsidRPr="0030109D">
        <w:rPr>
          <w:rFonts w:ascii="Calibri" w:hAnsi="Calibri" w:cstheme="majorHAnsi"/>
          <w:sz w:val="22"/>
          <w:szCs w:val="22"/>
        </w:rPr>
        <w:t>Projev vůle odstoupit od Dílčí smlouvy musí být učiněn písemně a doručen druhé Straně. Účinky odstoupení nastávají okamžikem doručení odstoupení druhé Straně. Odstoupení od Dílčí kupní smlouvy se nedotýká trvání této Smlouvy.</w:t>
      </w:r>
    </w:p>
    <w:p w14:paraId="0D18F478" w14:textId="77777777" w:rsidR="003E3551" w:rsidRPr="0030109D" w:rsidRDefault="003E3551" w:rsidP="003E3551">
      <w:pPr>
        <w:pStyle w:val="Nadpis1"/>
      </w:pPr>
      <w:r w:rsidRPr="0030109D">
        <w:t>SMLUVNÍ POKUTY, ÚROK Z PRODLENÍ, NÁHRADA ŠKODY</w:t>
      </w:r>
    </w:p>
    <w:p w14:paraId="11674E21" w14:textId="77777777" w:rsidR="003E3551" w:rsidRPr="0030109D" w:rsidRDefault="003E3551" w:rsidP="003E3551">
      <w:pPr>
        <w:pStyle w:val="Nadpis2"/>
        <w:rPr>
          <w:spacing w:val="-1"/>
        </w:rPr>
      </w:pPr>
      <w:r>
        <w:t>Objednatel</w:t>
      </w:r>
      <w:r w:rsidRPr="0030109D">
        <w:t xml:space="preserve"> je </w:t>
      </w:r>
      <w:r>
        <w:t>oprávněn</w:t>
      </w:r>
      <w:r w:rsidRPr="0030109D">
        <w:t xml:space="preserve"> </w:t>
      </w:r>
      <w:r>
        <w:t>uplatnit vůči Dodavateli</w:t>
      </w:r>
      <w:r w:rsidRPr="0030109D">
        <w:t>:</w:t>
      </w:r>
    </w:p>
    <w:p w14:paraId="432CF3BF" w14:textId="2C3B03EB" w:rsidR="003E3551" w:rsidRPr="0030109D" w:rsidRDefault="003E3551" w:rsidP="003E3551">
      <w:pPr>
        <w:pStyle w:val="Nadpis3"/>
      </w:pPr>
      <w:r w:rsidRPr="0030109D">
        <w:t xml:space="preserve">za porušení povinnosti dodat Dílčí plnění v Termínu dodání, stanovené v čl. </w:t>
      </w:r>
      <w:r w:rsidRPr="0030109D">
        <w:fldChar w:fldCharType="begin"/>
      </w:r>
      <w:r w:rsidRPr="0030109D">
        <w:instrText xml:space="preserve"> REF _Ref377644549 \r \h  \* MERGEFORMAT </w:instrText>
      </w:r>
      <w:r w:rsidRPr="0030109D">
        <w:fldChar w:fldCharType="separate"/>
      </w:r>
      <w:r w:rsidR="002C012A">
        <w:t>5.1</w:t>
      </w:r>
      <w:r w:rsidRPr="0030109D">
        <w:fldChar w:fldCharType="end"/>
      </w:r>
      <w:r w:rsidRPr="0030109D">
        <w:t xml:space="preserve"> této Smlouvy, smluvní pokutu ve výši </w:t>
      </w:r>
      <w:r w:rsidR="00AC3C63" w:rsidRPr="00D023E4">
        <w:t>500,- Kč (slovy: pět set korun českých) za každý jednotlivý případ porušen</w:t>
      </w:r>
      <w:r w:rsidR="00AC3C63">
        <w:t>í</w:t>
      </w:r>
      <w:r w:rsidR="00AC3C63" w:rsidRPr="0030109D">
        <w:t>.</w:t>
      </w:r>
      <w:r w:rsidRPr="0030109D">
        <w:t>.</w:t>
      </w:r>
    </w:p>
    <w:p w14:paraId="2E8FC339" w14:textId="25EB394F" w:rsidR="003E3551" w:rsidRPr="006D2A2D" w:rsidRDefault="003E3551" w:rsidP="003E3551">
      <w:pPr>
        <w:pStyle w:val="Nadpis3"/>
      </w:pPr>
      <w:r w:rsidRPr="0030109D">
        <w:t xml:space="preserve">za </w:t>
      </w:r>
      <w:r w:rsidRPr="006D2A2D">
        <w:t xml:space="preserve">porušení kterékoliv z povinností stanovených v čl. </w:t>
      </w:r>
      <w:r w:rsidRPr="006D2A2D">
        <w:fldChar w:fldCharType="begin"/>
      </w:r>
      <w:r w:rsidRPr="006D2A2D">
        <w:instrText xml:space="preserve"> REF _Ref387934331 \r \h  \* MERGEFORMAT </w:instrText>
      </w:r>
      <w:r w:rsidRPr="006D2A2D">
        <w:fldChar w:fldCharType="separate"/>
      </w:r>
      <w:r w:rsidR="002C012A">
        <w:t>6.2</w:t>
      </w:r>
      <w:r w:rsidRPr="006D2A2D">
        <w:fldChar w:fldCharType="end"/>
      </w:r>
      <w:r w:rsidRPr="006D2A2D">
        <w:t xml:space="preserve"> této Smlouvy smluvní pokutu ve výši </w:t>
      </w:r>
      <w:r w:rsidRPr="00EA3738">
        <w:t xml:space="preserve">500,- Kč (slovy: pět </w:t>
      </w:r>
      <w:r w:rsidR="00AC3C63" w:rsidRPr="00EA3738">
        <w:t xml:space="preserve">set </w:t>
      </w:r>
      <w:r w:rsidRPr="00EA3738">
        <w:t>korun českých)</w:t>
      </w:r>
      <w:r w:rsidRPr="006D2A2D">
        <w:t xml:space="preserve"> za každý jednotlivý případ porušení sjednané povinnosti.</w:t>
      </w:r>
    </w:p>
    <w:p w14:paraId="5C413D91" w14:textId="10F8C816" w:rsidR="003E3551" w:rsidRPr="006D2A2D" w:rsidRDefault="003E3551" w:rsidP="003E3551">
      <w:pPr>
        <w:pStyle w:val="Nadpis3"/>
      </w:pPr>
      <w:r w:rsidRPr="006D2A2D">
        <w:t xml:space="preserve">za porušení povinnosti dodat bezvadné Zboží a požadované dokumenty a doklady v dodatečné lhůtě po předchozím odmítnutí převzetí Zboží Objednatelem, stanovené v čl. </w:t>
      </w:r>
      <w:r w:rsidRPr="006D2A2D">
        <w:fldChar w:fldCharType="begin"/>
      </w:r>
      <w:r w:rsidRPr="006D2A2D">
        <w:instrText xml:space="preserve"> REF _Ref387929782 \r \h  \* MERGEFORMAT </w:instrText>
      </w:r>
      <w:r w:rsidRPr="006D2A2D">
        <w:fldChar w:fldCharType="separate"/>
      </w:r>
      <w:r w:rsidR="002C012A">
        <w:t>7.4</w:t>
      </w:r>
      <w:r w:rsidRPr="006D2A2D">
        <w:fldChar w:fldCharType="end"/>
      </w:r>
      <w:r w:rsidRPr="006D2A2D">
        <w:t xml:space="preserve"> této Smlouvy, smluvní pokutu ve výši </w:t>
      </w:r>
      <w:r w:rsidR="00AC3C63" w:rsidRPr="006D2A2D">
        <w:t>500,- Kč (slovy: pět set korun českých) za každý jednotlivý případ porušení</w:t>
      </w:r>
      <w:r w:rsidRPr="006D2A2D">
        <w:t>.</w:t>
      </w:r>
    </w:p>
    <w:p w14:paraId="4DE3D80A" w14:textId="08A2A2CD" w:rsidR="003E3551" w:rsidRPr="006D2A2D" w:rsidRDefault="003E3551" w:rsidP="003E3551">
      <w:pPr>
        <w:pStyle w:val="Nadpis3"/>
      </w:pPr>
      <w:r w:rsidRPr="006D2A2D">
        <w:t>za porušení povinnosti odstranit Vytčenou vadu ve lhůtě a způsobem stanoveným v  čl. </w:t>
      </w:r>
      <w:r w:rsidRPr="006D2A2D">
        <w:fldChar w:fldCharType="begin"/>
      </w:r>
      <w:r w:rsidRPr="006D2A2D">
        <w:instrText xml:space="preserve"> REF _Ref387933909 \r \h  \* MERGEFORMAT </w:instrText>
      </w:r>
      <w:r w:rsidRPr="006D2A2D">
        <w:fldChar w:fldCharType="separate"/>
      </w:r>
      <w:r w:rsidR="002C012A">
        <w:t>8.3</w:t>
      </w:r>
      <w:r w:rsidRPr="006D2A2D">
        <w:fldChar w:fldCharType="end"/>
      </w:r>
      <w:r w:rsidRPr="006D2A2D">
        <w:t xml:space="preserve"> této Smlouvy smluvní pokutu ve výši </w:t>
      </w:r>
      <w:r w:rsidRPr="00EA3738">
        <w:t>500,- Kč (slovy: pět set korun českých)</w:t>
      </w:r>
      <w:r w:rsidRPr="006D2A2D">
        <w:t xml:space="preserve"> za každý </w:t>
      </w:r>
      <w:r w:rsidR="00AC3C63" w:rsidRPr="006D2A2D">
        <w:t>jednotlivý případ porušení</w:t>
      </w:r>
      <w:r w:rsidRPr="006D2A2D">
        <w:t>.</w:t>
      </w:r>
    </w:p>
    <w:p w14:paraId="17693AD0" w14:textId="240A429B" w:rsidR="003E3551" w:rsidRPr="006D2A2D" w:rsidRDefault="003E3551" w:rsidP="003E3551">
      <w:pPr>
        <w:pStyle w:val="Nadpis3"/>
      </w:pPr>
      <w:r w:rsidRPr="006D2A2D">
        <w:t xml:space="preserve">za porušení povinnosti uhradit Slevu Objednateli ve lhůtě dle čl. </w:t>
      </w:r>
      <w:r w:rsidRPr="00EA3738">
        <w:fldChar w:fldCharType="begin"/>
      </w:r>
      <w:r w:rsidRPr="00EA3738">
        <w:instrText xml:space="preserve"> REF _Ref381088310 \r \h  \* MERGEFORMAT </w:instrText>
      </w:r>
      <w:r w:rsidRPr="00EA3738">
        <w:fldChar w:fldCharType="separate"/>
      </w:r>
      <w:r w:rsidR="002C012A">
        <w:t>9.11</w:t>
      </w:r>
      <w:r w:rsidRPr="00EA3738">
        <w:fldChar w:fldCharType="end"/>
      </w:r>
      <w:r w:rsidRPr="006D2A2D">
        <w:t xml:space="preserve"> této Smlouvy, smluvní úrok z prodlení ve výši </w:t>
      </w:r>
      <w:r w:rsidRPr="00EA3738">
        <w:t>0,5 % z výše příslušné Slevy</w:t>
      </w:r>
      <w:r w:rsidRPr="006D2A2D">
        <w:t xml:space="preserve"> za každý byť započatý den prodlení.</w:t>
      </w:r>
    </w:p>
    <w:p w14:paraId="3B01F6F5" w14:textId="6B728191" w:rsidR="003E3551" w:rsidRPr="006D2A2D" w:rsidRDefault="003E3551" w:rsidP="003E3551">
      <w:pPr>
        <w:pStyle w:val="Nadpis3"/>
      </w:pPr>
      <w:r w:rsidRPr="006D2A2D">
        <w:t xml:space="preserve">za porušení povinnosti vystavit a doručit opravný daňový doklad - dobropis ve lhůtě dle čl. </w:t>
      </w:r>
      <w:r w:rsidRPr="006D2A2D">
        <w:fldChar w:fldCharType="begin"/>
      </w:r>
      <w:r w:rsidRPr="006D2A2D">
        <w:instrText xml:space="preserve"> REF _Ref381088310 \r \h  \* MERGEFORMAT </w:instrText>
      </w:r>
      <w:r w:rsidRPr="006D2A2D">
        <w:fldChar w:fldCharType="separate"/>
      </w:r>
      <w:r w:rsidR="002C012A">
        <w:t>9.11</w:t>
      </w:r>
      <w:r w:rsidRPr="006D2A2D">
        <w:fldChar w:fldCharType="end"/>
      </w:r>
      <w:r w:rsidRPr="006D2A2D">
        <w:t xml:space="preserve"> této Smlouvy, smluvní pokutu </w:t>
      </w:r>
      <w:r w:rsidRPr="00EA3738">
        <w:t>ve výši 1.000,- Kč (slovy: jeden tisíc korun českých)</w:t>
      </w:r>
      <w:r w:rsidRPr="006D2A2D">
        <w:t xml:space="preserve"> za každý byť započatý den prodlení.</w:t>
      </w:r>
    </w:p>
    <w:p w14:paraId="556BF416" w14:textId="1BA998E0" w:rsidR="003E3551" w:rsidRDefault="003E3551" w:rsidP="003E3551">
      <w:pPr>
        <w:pStyle w:val="Nadpis3"/>
      </w:pPr>
      <w:r w:rsidRPr="006D2A2D">
        <w:t xml:space="preserve">za porušení povinnosti předložit certifikát/doklad o uzavřeném pojištění dle čl. </w:t>
      </w:r>
      <w:r w:rsidR="00007838" w:rsidRPr="00EA3738">
        <w:fldChar w:fldCharType="begin"/>
      </w:r>
      <w:r w:rsidR="00007838" w:rsidRPr="00EA3738">
        <w:instrText xml:space="preserve"> REF _Ref12348262 \r \h  \* MERGEFORMAT </w:instrText>
      </w:r>
      <w:r w:rsidR="00007838" w:rsidRPr="00EA3738">
        <w:fldChar w:fldCharType="separate"/>
      </w:r>
      <w:r w:rsidR="002C012A">
        <w:t>14.2</w:t>
      </w:r>
      <w:r w:rsidR="00007838" w:rsidRPr="00EA3738">
        <w:fldChar w:fldCharType="end"/>
      </w:r>
      <w:r w:rsidR="00007838" w:rsidRPr="006D2A2D">
        <w:t xml:space="preserve"> </w:t>
      </w:r>
      <w:r w:rsidRPr="006D2A2D">
        <w:t xml:space="preserve">Smlouvy, smluvní pokutu ve výši </w:t>
      </w:r>
      <w:r w:rsidRPr="00EA3738">
        <w:t>ve výši 1.000,- Kč (slovy: jeden tisíc korun českých)</w:t>
      </w:r>
      <w:r w:rsidRPr="006D2A2D">
        <w:t xml:space="preserve"> za</w:t>
      </w:r>
      <w:r>
        <w:t xml:space="preserve"> každý byť započatý den prodlení.</w:t>
      </w:r>
    </w:p>
    <w:p w14:paraId="295180D1" w14:textId="15E68AC9" w:rsidR="003E3551" w:rsidRPr="0030109D" w:rsidRDefault="003E3551" w:rsidP="003E3551">
      <w:pPr>
        <w:pStyle w:val="Nadpis2"/>
      </w:pPr>
      <w:r w:rsidRPr="0030109D">
        <w:t>Smluvní pokuty jsou splatné na účet Objednatele uvedený v záhlaví této Smlouvy, a to do patnácti (15) dnů ode dne doruč</w:t>
      </w:r>
      <w:r w:rsidR="00230FB8">
        <w:t>e</w:t>
      </w:r>
      <w:r w:rsidRPr="0030109D">
        <w:t>ní uplatnění nároku na smluvní pokutu Dodavateli.</w:t>
      </w:r>
    </w:p>
    <w:p w14:paraId="36C79403" w14:textId="3B745B14" w:rsidR="003E3551" w:rsidRPr="0030109D" w:rsidRDefault="003E3551" w:rsidP="003E3551">
      <w:pPr>
        <w:pStyle w:val="Nadpis2"/>
      </w:pPr>
      <w:r w:rsidRPr="0030109D">
        <w:lastRenderedPageBreak/>
        <w:t xml:space="preserve">Neuhradí-li Objednatel částku fakturovanou dle čl. </w:t>
      </w:r>
      <w:r w:rsidRPr="0030109D">
        <w:fldChar w:fldCharType="begin"/>
      </w:r>
      <w:r w:rsidRPr="0030109D">
        <w:instrText xml:space="preserve"> REF _Ref387933811 \r \h  \* MERGEFORMAT </w:instrText>
      </w:r>
      <w:r w:rsidRPr="0030109D">
        <w:fldChar w:fldCharType="separate"/>
      </w:r>
      <w:r w:rsidR="002C012A">
        <w:t>9.1</w:t>
      </w:r>
      <w:r w:rsidRPr="0030109D">
        <w:fldChar w:fldCharType="end"/>
      </w:r>
      <w:r w:rsidRPr="0030109D">
        <w:t xml:space="preserve"> této Smlouvy řádně a včas, </w:t>
      </w:r>
      <w:r>
        <w:t>je Dodavatel oprávněn uplatnit u</w:t>
      </w:r>
      <w:r w:rsidRPr="0030109D">
        <w:t xml:space="preserve"> Objednatel</w:t>
      </w:r>
      <w:r>
        <w:t>e</w:t>
      </w:r>
      <w:r w:rsidRPr="0030109D">
        <w:t xml:space="preserve"> smluvní úrok z prodlení ve výši 0,02 % z dlužné částky za každý </w:t>
      </w:r>
      <w:r w:rsidR="00230FB8">
        <w:t xml:space="preserve">byť započatý </w:t>
      </w:r>
      <w:r w:rsidRPr="0030109D">
        <w:t>den prodlení.</w:t>
      </w:r>
    </w:p>
    <w:p w14:paraId="218618E0" w14:textId="77777777" w:rsidR="003E3551" w:rsidRPr="0030109D" w:rsidRDefault="003E3551" w:rsidP="003E3551">
      <w:pPr>
        <w:pStyle w:val="Nadpis2"/>
      </w:pPr>
      <w:r w:rsidRPr="0030109D">
        <w:t>Strany neodpovídají za porušení svých povinností ze Smlouvy, pokud bylo způsobeno okolnostmi vylučujícími odpovědnost, za které se považují zejména živelné události, jako zemětřesení, záplavy, vichřice, dále války, občanské nepokoje. Za okolnosti vylučující odpovědnost se nepovažují stávky zaměstnanců, správní či soudní rozhodnutí vydaná k tíži Strany.</w:t>
      </w:r>
    </w:p>
    <w:p w14:paraId="3074FE6D" w14:textId="77777777" w:rsidR="003E3551" w:rsidRDefault="003E3551" w:rsidP="003E3551">
      <w:pPr>
        <w:pStyle w:val="Nadpis2"/>
      </w:pPr>
      <w:r w:rsidRPr="0030109D">
        <w:t>Strana je povinna oznámit druhé Straně povahu překážky, která jí brání v plnění smluvních povinností nejpozději druhý pracovní den poté, co se o překážce dozvěděla.</w:t>
      </w:r>
    </w:p>
    <w:p w14:paraId="13516628" w14:textId="77777777" w:rsidR="003E3551" w:rsidRPr="0098111D" w:rsidRDefault="003E3551" w:rsidP="003E3551">
      <w:pPr>
        <w:pStyle w:val="Nadpis2"/>
      </w:pPr>
      <w:r>
        <w:t>S</w:t>
      </w:r>
      <w:r w:rsidRPr="0098111D">
        <w:t>trany berou na vědomí, že smluvní pokuty, úroky z prodlení a náhrada škody uplatňované dle této Smlouvy nejsou zdanitelným plněním a nepodléhají DPH.</w:t>
      </w:r>
    </w:p>
    <w:p w14:paraId="34C8B5BE" w14:textId="77777777" w:rsidR="003E3551" w:rsidRPr="0030109D" w:rsidRDefault="003E3551" w:rsidP="003E3551">
      <w:pPr>
        <w:pStyle w:val="Nadpis1"/>
      </w:pPr>
      <w:bookmarkStart w:id="54" w:name="_Ref536433220"/>
      <w:r w:rsidRPr="0030109D">
        <w:t>OCHRANA INFORMACÍ</w:t>
      </w:r>
      <w:r>
        <w:t xml:space="preserve"> A OCHRANA OSOBNÍCH ÚDAJŮ</w:t>
      </w:r>
      <w:bookmarkEnd w:id="54"/>
    </w:p>
    <w:p w14:paraId="12F1101E" w14:textId="77777777" w:rsidR="003E3551" w:rsidRPr="0030109D" w:rsidRDefault="003E3551" w:rsidP="003E3551">
      <w:pPr>
        <w:pStyle w:val="Nadpis2"/>
        <w:rPr>
          <w:spacing w:val="-1"/>
        </w:rPr>
      </w:pPr>
      <w:r w:rsidRPr="0030109D">
        <w:t>Strany se dohodly, že veškeré informace, které Objednatel písemně označí jako „důvěrné“</w:t>
      </w:r>
      <w:r w:rsidRPr="0030109D">
        <w:rPr>
          <w:spacing w:val="-1"/>
        </w:rPr>
        <w:t>, zůstanou utajeny (dále jen „</w:t>
      </w:r>
      <w:r w:rsidRPr="0030109D">
        <w:rPr>
          <w:b/>
          <w:spacing w:val="-1"/>
        </w:rPr>
        <w:t>Důvěrné informace</w:t>
      </w:r>
      <w:r w:rsidRPr="0030109D">
        <w:rPr>
          <w:spacing w:val="-1"/>
        </w:rPr>
        <w:t>“).</w:t>
      </w:r>
    </w:p>
    <w:p w14:paraId="45041D6C" w14:textId="77777777" w:rsidR="003E3551" w:rsidRPr="0030109D" w:rsidRDefault="003E3551" w:rsidP="003E3551">
      <w:pPr>
        <w:pStyle w:val="Nadpis2"/>
      </w:pPr>
      <w:bookmarkStart w:id="55" w:name="_Ref387933786"/>
      <w:r w:rsidRPr="0030109D">
        <w:rPr>
          <w:spacing w:val="-1"/>
        </w:rPr>
        <w:t>Strany se dohodly, že Dodavatel nesdělí třetí straně Důvěrné informace a přijme taková opatření</w:t>
      </w:r>
      <w:r w:rsidRPr="0030109D">
        <w:t>, která znemožní jejich přístupnost třetím osobám. Ustanovení předchozí věty se nevztahuje na případy, kdy:</w:t>
      </w:r>
      <w:bookmarkEnd w:id="55"/>
    </w:p>
    <w:p w14:paraId="49E99FDC" w14:textId="77777777" w:rsidR="003E3551" w:rsidRPr="0030109D" w:rsidRDefault="003E3551" w:rsidP="003E3551">
      <w:pPr>
        <w:pStyle w:val="Nadpis3"/>
        <w:rPr>
          <w:spacing w:val="-5"/>
        </w:rPr>
      </w:pPr>
      <w:r w:rsidRPr="0030109D">
        <w:t xml:space="preserve">Dodavatel má opačnou povinnost stanovenou zákonem; </w:t>
      </w:r>
      <w:r w:rsidRPr="0030109D">
        <w:rPr>
          <w:spacing w:val="-5"/>
        </w:rPr>
        <w:t>a/nebo</w:t>
      </w:r>
    </w:p>
    <w:p w14:paraId="22A69CC8" w14:textId="77777777" w:rsidR="003E3551" w:rsidRPr="0030109D" w:rsidRDefault="003E3551" w:rsidP="003E3551">
      <w:pPr>
        <w:pStyle w:val="Nadpis3"/>
      </w:pPr>
      <w:r w:rsidRPr="0030109D">
        <w:t>Dodavatel takové informace sdělí osobám, které mají ze zákona stanovenou povinnost mlčenlivosti za předpokladu, že Dodavatel písemně oznámí Objednateli, které třetí osobě byla Důvěrná informace zpřístupněna, a zaváže tuto třetí osobou stejnou povinností mlčenlivosti jako má sám; a/nebo</w:t>
      </w:r>
    </w:p>
    <w:p w14:paraId="6CD960AC" w14:textId="77777777" w:rsidR="003E3551" w:rsidRPr="0030109D" w:rsidRDefault="003E3551" w:rsidP="003E3551">
      <w:pPr>
        <w:pStyle w:val="Nadpis3"/>
      </w:pPr>
      <w:r w:rsidRPr="0030109D">
        <w:t>se takové informace stanou veřejně známými či dostupnými jinak než porušením povinností vyplývajících z tohoto článku; a/nebo</w:t>
      </w:r>
    </w:p>
    <w:p w14:paraId="6A5E9347" w14:textId="77777777" w:rsidR="003E3551" w:rsidRPr="0030109D" w:rsidRDefault="003E3551" w:rsidP="003E3551">
      <w:pPr>
        <w:pStyle w:val="Nadpis3"/>
      </w:pPr>
      <w:r w:rsidRPr="0030109D">
        <w:t>Objednatel dá k zpřístupnění konkrétní Důvěrné informace písemný souhlas.</w:t>
      </w:r>
    </w:p>
    <w:p w14:paraId="4945011B" w14:textId="77777777" w:rsidR="003E3551" w:rsidRDefault="003E3551" w:rsidP="003E3551">
      <w:pPr>
        <w:pStyle w:val="Nadpis2"/>
      </w:pPr>
      <w:r>
        <w:t xml:space="preserve">Strany se zavazují postupovat při plnění této Smlouvy v souladu s nařízením Evropského parlamentu a Rady (EU) 2016/679 ze dne 27. dubna 2016 o ochraně fyzických osob </w:t>
      </w:r>
      <w:r>
        <w:br/>
        <w:t>v souvislosti se zpracováním osobních údajů a o volném pohybu těchto údajů a o zrušení směrnice 95/46/ES (obecné nařízení o ochraně osobních údajů) (dále jen „</w:t>
      </w:r>
      <w:r w:rsidRPr="00CB42D5">
        <w:rPr>
          <w:b/>
        </w:rPr>
        <w:t>Nařízení</w:t>
      </w:r>
      <w:r>
        <w:t>“), jakož i v souladu se zákonem č. 110/2019 Sb., o zpracování osobních údajů (dále jen „</w:t>
      </w:r>
      <w:r w:rsidRPr="00CB42D5">
        <w:rPr>
          <w:b/>
        </w:rPr>
        <w:t>Zákon</w:t>
      </w:r>
      <w:r>
        <w:t>“).</w:t>
      </w:r>
    </w:p>
    <w:p w14:paraId="77483B60" w14:textId="77777777" w:rsidR="003E3551" w:rsidRDefault="003E3551" w:rsidP="003E3551">
      <w:pPr>
        <w:pStyle w:val="Nadpis2"/>
      </w:pPr>
      <w:r w:rsidRPr="003F215D">
        <w:t xml:space="preserve">Strany provádějí zpracování osobních údajů výhradně za účelem plnění Smlouvy. Pokud Dodavatel provádí zpracování osobních údajů pro jiné účely, činí tak v rozporu se Smlouvou, Objednatel nenese za takové zpracování osobních údajů odpovědnost a Dodavatel je ve vztahu </w:t>
      </w:r>
      <w:r w:rsidRPr="003F215D">
        <w:br/>
        <w:t>k těmto osobním údajům v postavení správce osobních údajů dle Nařízení a Zákona.</w:t>
      </w:r>
    </w:p>
    <w:p w14:paraId="291AD886" w14:textId="77777777" w:rsidR="003E3551" w:rsidRDefault="003E3551" w:rsidP="003E3551">
      <w:pPr>
        <w:pStyle w:val="Nadpis2"/>
      </w:pPr>
      <w:r w:rsidRPr="003F215D">
        <w:t>Dodavatel se zavazuje provádět zpracování osobních údajů po dobu trvání Smlouvy a po dobu max. následujících tří (3) měsíců po jejím skončení a po uplynutí této doby se zavazuje tyto údaje zlikvidovat. Pokud Dodavatel provádí zpracování osobních údajů pro skončení takto určené doby, činí tak v rozporu se Smlouvou, Objednatel nenese za takové zpracování osobních údajů odpovědnost a Dodavatel je ve vztahu k těmto osobním údajům v postavení správce osobních údajů dle Nařízení a Zákona.</w:t>
      </w:r>
    </w:p>
    <w:p w14:paraId="05F14FE5" w14:textId="77777777" w:rsidR="003E3551" w:rsidRDefault="003E3551" w:rsidP="003E3551">
      <w:pPr>
        <w:pStyle w:val="Nadpis2"/>
      </w:pPr>
      <w:r w:rsidRPr="003F215D">
        <w:lastRenderedPageBreak/>
        <w:t>Dodavatel se dále zavazuje technicky a organizačně zabezpečit zpracovávání osobních údajů tak, aby osobní údaje byly dostatečně chráněny a bylo s nimi nakládáno v souladu s Nařízením a Zákonem. Osobní údaje budou zpracovávány prostřednictvím výpočetní techniky a přístup k nim musí být dostatečným způsobem zabezpečen, aby nemohlo dojít k neoprávněnému nebo nahodilému přístupu k osobním údajům, k jejich neoprávněné změně, zničení či jinému zneužití osobních údajů.</w:t>
      </w:r>
    </w:p>
    <w:p w14:paraId="1592B50C" w14:textId="77777777" w:rsidR="003E3551" w:rsidRPr="00E211BB" w:rsidRDefault="003E3551" w:rsidP="003E3551">
      <w:pPr>
        <w:pStyle w:val="Nadpis2"/>
      </w:pPr>
      <w:r>
        <w:t>Dodavatel se zavazuje nesdružovat osobní údaje zpracovávané za účelem plnění této Smlouvy s žádnými jinými osobními údaji získanými nebo zpracovanými za jiným účelem.</w:t>
      </w:r>
    </w:p>
    <w:p w14:paraId="38385152" w14:textId="77777777" w:rsidR="003E3551" w:rsidRPr="00CB42D5" w:rsidRDefault="003E3551" w:rsidP="003E3551">
      <w:pPr>
        <w:pStyle w:val="Nadpis2"/>
      </w:pPr>
      <w:r w:rsidRPr="00CB42D5">
        <w:t xml:space="preserve">Dodavatel je povinen dbát práva na ochranu soukromého a osobního života subjektu údajů </w:t>
      </w:r>
      <w:r w:rsidRPr="00CB42D5">
        <w:br/>
        <w:t>a na ochranu před neoprávněným zasahováním do soukromého a osobního života subjektu údajů.</w:t>
      </w:r>
    </w:p>
    <w:p w14:paraId="639486F6" w14:textId="77777777" w:rsidR="003E3551" w:rsidRPr="00B51FFE" w:rsidRDefault="003E3551" w:rsidP="003E3551">
      <w:pPr>
        <w:pStyle w:val="Level3"/>
        <w:numPr>
          <w:ilvl w:val="0"/>
          <w:numId w:val="0"/>
        </w:numPr>
        <w:spacing w:after="0" w:line="240" w:lineRule="auto"/>
        <w:rPr>
          <w:rFonts w:asciiTheme="minorHAnsi" w:hAnsiTheme="minorHAnsi" w:cstheme="minorHAnsi"/>
          <w:sz w:val="22"/>
          <w:szCs w:val="22"/>
        </w:rPr>
      </w:pPr>
    </w:p>
    <w:p w14:paraId="540A72D8" w14:textId="77777777" w:rsidR="003E3551" w:rsidRPr="008E3D3E" w:rsidRDefault="003E3551" w:rsidP="003E3551">
      <w:pPr>
        <w:pStyle w:val="Nadpis2"/>
      </w:pPr>
      <w:r w:rsidRPr="0030109D">
        <w:t xml:space="preserve">Poruší-li Dodavatel svoji povinnost mlčenlivosti </w:t>
      </w:r>
      <w:r>
        <w:t xml:space="preserve">dle čl. 12.2 nebo povinnosti při zpracování  osobních údajů </w:t>
      </w:r>
      <w:r w:rsidRPr="0030109D">
        <w:t>dle čl.</w:t>
      </w:r>
      <w:r>
        <w:t xml:space="preserve">  12.4 až 12.6 </w:t>
      </w:r>
      <w:r w:rsidRPr="0030109D">
        <w:t xml:space="preserve">této Smlouvy, zavazuje se uhradit Objednateli smluvní pokutu </w:t>
      </w:r>
      <w:r w:rsidRPr="00230FB8">
        <w:t xml:space="preserve">ve výši </w:t>
      </w:r>
      <w:r w:rsidRPr="00EA3738">
        <w:t>50.000,- Kč (slovy: padesát tisíc korun českých)</w:t>
      </w:r>
      <w:r w:rsidRPr="00230FB8">
        <w:t xml:space="preserve"> za každý jednotlivý</w:t>
      </w:r>
      <w:r w:rsidRPr="0030109D">
        <w:t xml:space="preserve"> případ porušení.</w:t>
      </w:r>
    </w:p>
    <w:p w14:paraId="2FE49C64" w14:textId="77777777" w:rsidR="003E3551" w:rsidRPr="0030109D" w:rsidRDefault="003E3551" w:rsidP="003E3551">
      <w:pPr>
        <w:pStyle w:val="Nadpis1"/>
      </w:pPr>
      <w:r w:rsidRPr="0030109D">
        <w:t>KONTAKTNÍ ÚDAJE</w:t>
      </w:r>
    </w:p>
    <w:p w14:paraId="70506C96" w14:textId="77777777" w:rsidR="003E3551" w:rsidRPr="0030109D" w:rsidRDefault="003E3551" w:rsidP="003E3551">
      <w:pPr>
        <w:pStyle w:val="Nadpis2"/>
        <w:spacing w:after="120"/>
        <w:rPr>
          <w:color w:val="000000"/>
        </w:rPr>
      </w:pPr>
      <w:bookmarkStart w:id="56" w:name="_Ref387934905"/>
      <w:r w:rsidRPr="0030109D">
        <w:t>Kontaktní údaje Objednatele</w:t>
      </w:r>
      <w:bookmarkEnd w:id="56"/>
    </w:p>
    <w:p w14:paraId="5862A28A" w14:textId="77777777" w:rsidR="003E3551" w:rsidRPr="0030109D" w:rsidRDefault="003E3551" w:rsidP="003E3551">
      <w:pPr>
        <w:pStyle w:val="Nadpis3"/>
        <w:spacing w:after="120"/>
        <w:rPr>
          <w:color w:val="000000"/>
        </w:rPr>
      </w:pPr>
      <w:bookmarkStart w:id="57" w:name="_Ref536480302"/>
      <w:r w:rsidRPr="0030109D">
        <w:t xml:space="preserve">pro účely </w:t>
      </w:r>
      <w:r w:rsidR="002925D0">
        <w:t xml:space="preserve">zaslání </w:t>
      </w:r>
      <w:r w:rsidRPr="0030109D">
        <w:t xml:space="preserve">potvrzení Objednávky </w:t>
      </w:r>
      <w:r w:rsidR="002925D0">
        <w:t xml:space="preserve">Dodavatelem </w:t>
      </w:r>
      <w:r w:rsidRPr="0030109D">
        <w:t>a dalších listin dle této Smlouvy:</w:t>
      </w:r>
      <w:bookmarkEnd w:id="57"/>
    </w:p>
    <w:p w14:paraId="0C4C235A" w14:textId="77777777" w:rsidR="00C61272" w:rsidRPr="00C61272" w:rsidRDefault="00C61272" w:rsidP="00C61272">
      <w:pPr>
        <w:pStyle w:val="Level2"/>
        <w:numPr>
          <w:ilvl w:val="0"/>
          <w:numId w:val="0"/>
        </w:numPr>
        <w:spacing w:after="120" w:line="240" w:lineRule="auto"/>
        <w:ind w:left="1900" w:hanging="550"/>
        <w:rPr>
          <w:rFonts w:ascii="Calibri" w:hAnsi="Calibri" w:cstheme="majorHAnsi"/>
          <w:sz w:val="22"/>
          <w:szCs w:val="22"/>
        </w:rPr>
      </w:pPr>
      <w:r w:rsidRPr="00C61272">
        <w:rPr>
          <w:rFonts w:ascii="Calibri" w:hAnsi="Calibri" w:cstheme="majorHAnsi"/>
          <w:sz w:val="22"/>
          <w:szCs w:val="22"/>
        </w:rPr>
        <w:t>jméno/název</w:t>
      </w:r>
    </w:p>
    <w:p w14:paraId="5FF4F674" w14:textId="77777777" w:rsidR="00C61272" w:rsidRPr="00C61272" w:rsidRDefault="00C61272" w:rsidP="00C61272">
      <w:pPr>
        <w:pStyle w:val="Level2"/>
        <w:numPr>
          <w:ilvl w:val="0"/>
          <w:numId w:val="0"/>
        </w:numPr>
        <w:spacing w:after="120" w:line="240" w:lineRule="auto"/>
        <w:ind w:left="1900" w:hanging="550"/>
        <w:rPr>
          <w:rFonts w:ascii="Calibri" w:hAnsi="Calibri" w:cstheme="majorHAnsi"/>
          <w:sz w:val="22"/>
          <w:szCs w:val="22"/>
        </w:rPr>
      </w:pPr>
      <w:r w:rsidRPr="00C61272">
        <w:rPr>
          <w:rFonts w:ascii="Calibri" w:hAnsi="Calibri" w:cstheme="majorHAnsi"/>
          <w:sz w:val="22"/>
          <w:szCs w:val="22"/>
        </w:rPr>
        <w:t>e-mail: [</w:t>
      </w:r>
      <w:r w:rsidRPr="00C61272">
        <w:rPr>
          <w:rFonts w:cs="Arial"/>
          <w:sz w:val="22"/>
          <w:szCs w:val="22"/>
        </w:rPr>
        <w:t>■</w:t>
      </w:r>
      <w:r w:rsidRPr="00C61272">
        <w:rPr>
          <w:rFonts w:ascii="Calibri" w:hAnsi="Calibri" w:cstheme="majorHAnsi"/>
          <w:sz w:val="22"/>
          <w:szCs w:val="22"/>
        </w:rPr>
        <w:t>]</w:t>
      </w:r>
    </w:p>
    <w:p w14:paraId="539FBA46" w14:textId="77777777" w:rsidR="00C61272" w:rsidRPr="00C61272" w:rsidRDefault="00C61272" w:rsidP="00C61272">
      <w:pPr>
        <w:pStyle w:val="Level2"/>
        <w:numPr>
          <w:ilvl w:val="0"/>
          <w:numId w:val="0"/>
        </w:numPr>
        <w:spacing w:after="120" w:line="240" w:lineRule="auto"/>
        <w:ind w:left="1900" w:hanging="550"/>
        <w:rPr>
          <w:rFonts w:ascii="Calibri" w:hAnsi="Calibri" w:cstheme="majorHAnsi"/>
          <w:sz w:val="22"/>
          <w:szCs w:val="22"/>
        </w:rPr>
      </w:pPr>
      <w:r w:rsidRPr="00C61272">
        <w:rPr>
          <w:rFonts w:ascii="Calibri" w:hAnsi="Calibri" w:cstheme="majorHAnsi"/>
          <w:sz w:val="22"/>
          <w:szCs w:val="22"/>
        </w:rPr>
        <w:t>tel. [</w:t>
      </w:r>
      <w:r w:rsidRPr="00C61272">
        <w:rPr>
          <w:rFonts w:cs="Arial"/>
          <w:sz w:val="22"/>
          <w:szCs w:val="22"/>
        </w:rPr>
        <w:t>■</w:t>
      </w:r>
      <w:r w:rsidRPr="00C61272">
        <w:rPr>
          <w:rFonts w:ascii="Calibri" w:hAnsi="Calibri" w:cstheme="majorHAnsi"/>
          <w:sz w:val="22"/>
          <w:szCs w:val="22"/>
        </w:rPr>
        <w:t>]</w:t>
      </w:r>
    </w:p>
    <w:p w14:paraId="07B330B4" w14:textId="77777777" w:rsidR="003E3551" w:rsidRPr="0030109D" w:rsidRDefault="003E3551" w:rsidP="003E3551">
      <w:pPr>
        <w:pStyle w:val="Nadpis3"/>
        <w:spacing w:after="120"/>
        <w:rPr>
          <w:color w:val="000000"/>
        </w:rPr>
      </w:pPr>
      <w:r w:rsidRPr="0030109D">
        <w:t>osoba oprávněná podepsat Objednávku:</w:t>
      </w:r>
    </w:p>
    <w:p w14:paraId="4D07E845" w14:textId="77777777" w:rsidR="00C61272" w:rsidRPr="00C61272" w:rsidRDefault="00C61272" w:rsidP="00C61272">
      <w:pPr>
        <w:pStyle w:val="Level2"/>
        <w:numPr>
          <w:ilvl w:val="0"/>
          <w:numId w:val="0"/>
        </w:numPr>
        <w:spacing w:after="120" w:line="240" w:lineRule="auto"/>
        <w:ind w:left="1900" w:hanging="550"/>
        <w:rPr>
          <w:rFonts w:ascii="Calibri" w:hAnsi="Calibri" w:cstheme="majorHAnsi"/>
          <w:sz w:val="22"/>
          <w:szCs w:val="22"/>
        </w:rPr>
      </w:pPr>
      <w:r w:rsidRPr="00C61272">
        <w:rPr>
          <w:rFonts w:ascii="Calibri" w:hAnsi="Calibri" w:cstheme="majorHAnsi"/>
          <w:sz w:val="22"/>
          <w:szCs w:val="22"/>
        </w:rPr>
        <w:t>jméno/název</w:t>
      </w:r>
    </w:p>
    <w:p w14:paraId="436688A4" w14:textId="77777777" w:rsidR="00C61272" w:rsidRPr="00C61272" w:rsidRDefault="00C61272" w:rsidP="00C61272">
      <w:pPr>
        <w:pStyle w:val="Level2"/>
        <w:numPr>
          <w:ilvl w:val="0"/>
          <w:numId w:val="0"/>
        </w:numPr>
        <w:spacing w:after="120" w:line="240" w:lineRule="auto"/>
        <w:ind w:left="1900" w:hanging="550"/>
        <w:rPr>
          <w:rFonts w:ascii="Calibri" w:hAnsi="Calibri" w:cstheme="majorHAnsi"/>
          <w:sz w:val="22"/>
          <w:szCs w:val="22"/>
        </w:rPr>
      </w:pPr>
      <w:r w:rsidRPr="00C61272">
        <w:rPr>
          <w:rFonts w:ascii="Calibri" w:hAnsi="Calibri" w:cstheme="majorHAnsi"/>
          <w:sz w:val="22"/>
          <w:szCs w:val="22"/>
        </w:rPr>
        <w:t>e-mail: [</w:t>
      </w:r>
      <w:r w:rsidRPr="00C61272">
        <w:rPr>
          <w:rFonts w:cs="Arial"/>
          <w:sz w:val="22"/>
          <w:szCs w:val="22"/>
        </w:rPr>
        <w:t>■</w:t>
      </w:r>
      <w:r w:rsidRPr="00C61272">
        <w:rPr>
          <w:rFonts w:ascii="Calibri" w:hAnsi="Calibri" w:cstheme="majorHAnsi"/>
          <w:sz w:val="22"/>
          <w:szCs w:val="22"/>
        </w:rPr>
        <w:t>]</w:t>
      </w:r>
    </w:p>
    <w:p w14:paraId="4F94D2CB" w14:textId="77777777" w:rsidR="00C61272" w:rsidRPr="00C61272" w:rsidRDefault="00C61272" w:rsidP="00C61272">
      <w:pPr>
        <w:pStyle w:val="Level2"/>
        <w:numPr>
          <w:ilvl w:val="0"/>
          <w:numId w:val="0"/>
        </w:numPr>
        <w:spacing w:after="120" w:line="240" w:lineRule="auto"/>
        <w:ind w:left="1900" w:hanging="550"/>
        <w:rPr>
          <w:rFonts w:ascii="Calibri" w:hAnsi="Calibri" w:cstheme="majorHAnsi"/>
          <w:sz w:val="22"/>
          <w:szCs w:val="22"/>
        </w:rPr>
      </w:pPr>
      <w:r w:rsidRPr="00C61272">
        <w:rPr>
          <w:rFonts w:ascii="Calibri" w:hAnsi="Calibri" w:cstheme="majorHAnsi"/>
          <w:sz w:val="22"/>
          <w:szCs w:val="22"/>
        </w:rPr>
        <w:t>tel. [</w:t>
      </w:r>
      <w:r w:rsidRPr="00C61272">
        <w:rPr>
          <w:rFonts w:cs="Arial"/>
          <w:sz w:val="22"/>
          <w:szCs w:val="22"/>
        </w:rPr>
        <w:t>■</w:t>
      </w:r>
      <w:r w:rsidRPr="00C61272">
        <w:rPr>
          <w:rFonts w:ascii="Calibri" w:hAnsi="Calibri" w:cstheme="majorHAnsi"/>
          <w:sz w:val="22"/>
          <w:szCs w:val="22"/>
        </w:rPr>
        <w:t>]</w:t>
      </w:r>
    </w:p>
    <w:p w14:paraId="24880587" w14:textId="3F6E8E37" w:rsidR="003E3551" w:rsidRPr="0030109D" w:rsidRDefault="003E3551" w:rsidP="003E3551">
      <w:pPr>
        <w:pStyle w:val="Nadpis2"/>
        <w:spacing w:after="120"/>
        <w:rPr>
          <w:color w:val="000000"/>
        </w:rPr>
      </w:pPr>
      <w:bookmarkStart w:id="58" w:name="_Ref387934955"/>
      <w:bookmarkStart w:id="59" w:name="_Ref387930847"/>
      <w:r w:rsidRPr="0030109D">
        <w:t>Kontaktní údaje Dodavatele</w:t>
      </w:r>
      <w:bookmarkEnd w:id="58"/>
      <w:r w:rsidRPr="0030109D">
        <w:t xml:space="preserve"> </w:t>
      </w:r>
    </w:p>
    <w:p w14:paraId="1148DC72" w14:textId="77777777" w:rsidR="003E3551" w:rsidRPr="0030109D" w:rsidRDefault="003E3551" w:rsidP="003E3551">
      <w:pPr>
        <w:pStyle w:val="Nadpis3"/>
        <w:rPr>
          <w:color w:val="000000"/>
        </w:rPr>
      </w:pPr>
      <w:bookmarkStart w:id="60" w:name="_Ref536480249"/>
      <w:r w:rsidRPr="0030109D">
        <w:t>pro účely doručování Objednávek:</w:t>
      </w:r>
      <w:bookmarkEnd w:id="59"/>
      <w:bookmarkEnd w:id="60"/>
    </w:p>
    <w:p w14:paraId="333DB112" w14:textId="77777777" w:rsidR="003E3551" w:rsidRPr="0030109D" w:rsidRDefault="003E3551" w:rsidP="003E3551">
      <w:pPr>
        <w:pStyle w:val="Level2"/>
        <w:numPr>
          <w:ilvl w:val="0"/>
          <w:numId w:val="0"/>
        </w:numPr>
        <w:spacing w:after="120" w:line="240" w:lineRule="auto"/>
        <w:ind w:left="1900" w:hanging="550"/>
        <w:rPr>
          <w:rFonts w:ascii="Calibri" w:hAnsi="Calibri" w:cstheme="majorHAnsi"/>
          <w:sz w:val="22"/>
          <w:szCs w:val="22"/>
        </w:rPr>
      </w:pPr>
      <w:r w:rsidRPr="0030109D">
        <w:rPr>
          <w:rFonts w:ascii="Calibri" w:hAnsi="Calibri" w:cstheme="majorHAnsi"/>
          <w:sz w:val="22"/>
          <w:szCs w:val="22"/>
          <w:highlight w:val="yellow"/>
        </w:rPr>
        <w:t>jméno/název</w:t>
      </w:r>
    </w:p>
    <w:p w14:paraId="60BEC718" w14:textId="77777777" w:rsidR="003E3551" w:rsidRPr="0030109D" w:rsidRDefault="003E3551" w:rsidP="003E3551">
      <w:pPr>
        <w:pStyle w:val="Level2"/>
        <w:numPr>
          <w:ilvl w:val="0"/>
          <w:numId w:val="0"/>
        </w:numPr>
        <w:spacing w:after="120" w:line="240" w:lineRule="auto"/>
        <w:ind w:left="1900" w:hanging="550"/>
        <w:rPr>
          <w:rFonts w:ascii="Calibri" w:hAnsi="Calibri" w:cstheme="majorHAnsi"/>
          <w:sz w:val="22"/>
          <w:szCs w:val="22"/>
          <w:highlight w:val="yellow"/>
        </w:rPr>
      </w:pPr>
      <w:r w:rsidRPr="0030109D">
        <w:rPr>
          <w:rFonts w:ascii="Calibri" w:hAnsi="Calibri" w:cstheme="majorHAnsi"/>
          <w:sz w:val="22"/>
          <w:szCs w:val="22"/>
        </w:rPr>
        <w:t xml:space="preserve">e-mail: </w:t>
      </w:r>
      <w:r w:rsidRPr="0030109D">
        <w:rPr>
          <w:rFonts w:ascii="Calibri" w:hAnsi="Calibri" w:cstheme="majorHAnsi"/>
          <w:sz w:val="22"/>
          <w:szCs w:val="22"/>
          <w:highlight w:val="yellow"/>
        </w:rPr>
        <w:t>[</w:t>
      </w:r>
      <w:r w:rsidRPr="0030109D">
        <w:rPr>
          <w:rFonts w:cs="Arial"/>
          <w:sz w:val="22"/>
          <w:szCs w:val="22"/>
          <w:highlight w:val="yellow"/>
        </w:rPr>
        <w:t>■</w:t>
      </w:r>
      <w:r w:rsidRPr="0030109D">
        <w:rPr>
          <w:rFonts w:ascii="Calibri" w:hAnsi="Calibri" w:cstheme="majorHAnsi"/>
          <w:sz w:val="22"/>
          <w:szCs w:val="22"/>
          <w:highlight w:val="yellow"/>
        </w:rPr>
        <w:t>]</w:t>
      </w:r>
    </w:p>
    <w:p w14:paraId="11E8CF78" w14:textId="77777777" w:rsidR="003E3551" w:rsidRPr="0030109D" w:rsidRDefault="003E3551" w:rsidP="003E3551">
      <w:pPr>
        <w:pStyle w:val="Level2"/>
        <w:numPr>
          <w:ilvl w:val="0"/>
          <w:numId w:val="0"/>
        </w:numPr>
        <w:spacing w:after="120" w:line="240" w:lineRule="auto"/>
        <w:ind w:left="1900" w:hanging="550"/>
        <w:rPr>
          <w:rFonts w:ascii="Calibri" w:hAnsi="Calibri" w:cstheme="majorHAnsi"/>
          <w:sz w:val="22"/>
          <w:szCs w:val="22"/>
          <w:highlight w:val="yellow"/>
        </w:rPr>
      </w:pPr>
      <w:r w:rsidRPr="0030109D">
        <w:rPr>
          <w:rFonts w:ascii="Calibri" w:hAnsi="Calibri" w:cstheme="majorHAnsi"/>
          <w:sz w:val="22"/>
          <w:szCs w:val="22"/>
        </w:rPr>
        <w:t xml:space="preserve">tel. </w:t>
      </w:r>
      <w:r w:rsidRPr="0030109D">
        <w:rPr>
          <w:rFonts w:ascii="Calibri" w:hAnsi="Calibri" w:cstheme="majorHAnsi"/>
          <w:sz w:val="22"/>
          <w:szCs w:val="22"/>
          <w:highlight w:val="yellow"/>
        </w:rPr>
        <w:t>[</w:t>
      </w:r>
      <w:r w:rsidRPr="0030109D">
        <w:rPr>
          <w:rFonts w:cs="Arial"/>
          <w:sz w:val="22"/>
          <w:szCs w:val="22"/>
          <w:highlight w:val="yellow"/>
        </w:rPr>
        <w:t>■</w:t>
      </w:r>
      <w:r w:rsidRPr="0030109D">
        <w:rPr>
          <w:rFonts w:ascii="Calibri" w:hAnsi="Calibri" w:cstheme="majorHAnsi"/>
          <w:sz w:val="22"/>
          <w:szCs w:val="22"/>
          <w:highlight w:val="yellow"/>
        </w:rPr>
        <w:t>]</w:t>
      </w:r>
    </w:p>
    <w:p w14:paraId="2B6BE9B7" w14:textId="77777777" w:rsidR="003E3551" w:rsidRPr="0030109D" w:rsidRDefault="003E3551" w:rsidP="003E3551">
      <w:pPr>
        <w:pStyle w:val="Nadpis3"/>
        <w:rPr>
          <w:color w:val="000000"/>
        </w:rPr>
      </w:pPr>
      <w:r w:rsidRPr="0030109D">
        <w:t>pro účely Vytčení vad:</w:t>
      </w:r>
    </w:p>
    <w:p w14:paraId="65F1D105" w14:textId="77777777" w:rsidR="003E3551" w:rsidRPr="0030109D" w:rsidRDefault="003E3551" w:rsidP="003E3551">
      <w:pPr>
        <w:pStyle w:val="Level2"/>
        <w:numPr>
          <w:ilvl w:val="0"/>
          <w:numId w:val="0"/>
        </w:numPr>
        <w:spacing w:after="120" w:line="240" w:lineRule="auto"/>
        <w:ind w:left="1900" w:hanging="550"/>
        <w:rPr>
          <w:rFonts w:ascii="Calibri" w:hAnsi="Calibri" w:cstheme="majorHAnsi"/>
          <w:sz w:val="22"/>
          <w:szCs w:val="22"/>
        </w:rPr>
      </w:pPr>
      <w:r w:rsidRPr="0030109D">
        <w:rPr>
          <w:rFonts w:ascii="Calibri" w:hAnsi="Calibri" w:cstheme="majorHAnsi"/>
          <w:sz w:val="22"/>
          <w:szCs w:val="22"/>
          <w:highlight w:val="yellow"/>
        </w:rPr>
        <w:t>jméno/název</w:t>
      </w:r>
    </w:p>
    <w:p w14:paraId="08EC87DC" w14:textId="77777777" w:rsidR="003E3551" w:rsidRPr="0030109D" w:rsidRDefault="003E3551" w:rsidP="003E3551">
      <w:pPr>
        <w:pStyle w:val="Level2"/>
        <w:numPr>
          <w:ilvl w:val="0"/>
          <w:numId w:val="0"/>
        </w:numPr>
        <w:spacing w:after="120" w:line="240" w:lineRule="auto"/>
        <w:ind w:left="1900" w:hanging="550"/>
        <w:rPr>
          <w:rFonts w:ascii="Calibri" w:hAnsi="Calibri" w:cstheme="majorHAnsi"/>
          <w:sz w:val="22"/>
          <w:szCs w:val="22"/>
          <w:highlight w:val="yellow"/>
        </w:rPr>
      </w:pPr>
      <w:r w:rsidRPr="0030109D">
        <w:rPr>
          <w:rFonts w:ascii="Calibri" w:hAnsi="Calibri" w:cstheme="majorHAnsi"/>
          <w:sz w:val="22"/>
          <w:szCs w:val="22"/>
        </w:rPr>
        <w:t xml:space="preserve">e-mail: </w:t>
      </w:r>
      <w:r w:rsidRPr="0030109D">
        <w:rPr>
          <w:rFonts w:ascii="Calibri" w:hAnsi="Calibri" w:cstheme="majorHAnsi"/>
          <w:sz w:val="22"/>
          <w:szCs w:val="22"/>
          <w:highlight w:val="yellow"/>
        </w:rPr>
        <w:t>[</w:t>
      </w:r>
      <w:r w:rsidRPr="0030109D">
        <w:rPr>
          <w:rFonts w:cs="Arial"/>
          <w:sz w:val="22"/>
          <w:szCs w:val="22"/>
          <w:highlight w:val="yellow"/>
        </w:rPr>
        <w:t>■</w:t>
      </w:r>
      <w:r w:rsidRPr="0030109D">
        <w:rPr>
          <w:rFonts w:ascii="Calibri" w:hAnsi="Calibri" w:cstheme="majorHAnsi"/>
          <w:sz w:val="22"/>
          <w:szCs w:val="22"/>
          <w:highlight w:val="yellow"/>
        </w:rPr>
        <w:t>]</w:t>
      </w:r>
    </w:p>
    <w:p w14:paraId="7524AAA2" w14:textId="77777777" w:rsidR="003E3551" w:rsidRPr="0030109D" w:rsidRDefault="003E3551" w:rsidP="003E3551">
      <w:pPr>
        <w:pStyle w:val="Level2"/>
        <w:numPr>
          <w:ilvl w:val="0"/>
          <w:numId w:val="0"/>
        </w:numPr>
        <w:spacing w:after="120" w:line="240" w:lineRule="auto"/>
        <w:ind w:left="1900" w:hanging="550"/>
        <w:rPr>
          <w:rFonts w:ascii="Calibri" w:hAnsi="Calibri" w:cstheme="majorHAnsi"/>
          <w:sz w:val="22"/>
          <w:szCs w:val="22"/>
          <w:highlight w:val="yellow"/>
        </w:rPr>
      </w:pPr>
      <w:r w:rsidRPr="0030109D">
        <w:rPr>
          <w:rFonts w:ascii="Calibri" w:hAnsi="Calibri" w:cstheme="majorHAnsi"/>
          <w:sz w:val="22"/>
          <w:szCs w:val="22"/>
        </w:rPr>
        <w:t xml:space="preserve">tel. </w:t>
      </w:r>
      <w:r w:rsidRPr="0030109D">
        <w:rPr>
          <w:rFonts w:ascii="Calibri" w:hAnsi="Calibri" w:cstheme="majorHAnsi"/>
          <w:sz w:val="22"/>
          <w:szCs w:val="22"/>
          <w:highlight w:val="yellow"/>
        </w:rPr>
        <w:t>[</w:t>
      </w:r>
      <w:r w:rsidRPr="0030109D">
        <w:rPr>
          <w:rFonts w:cs="Arial"/>
          <w:sz w:val="22"/>
          <w:szCs w:val="22"/>
          <w:highlight w:val="yellow"/>
        </w:rPr>
        <w:t>■</w:t>
      </w:r>
      <w:r w:rsidRPr="0030109D">
        <w:rPr>
          <w:rFonts w:ascii="Calibri" w:hAnsi="Calibri" w:cstheme="majorHAnsi"/>
          <w:sz w:val="22"/>
          <w:szCs w:val="22"/>
          <w:highlight w:val="yellow"/>
        </w:rPr>
        <w:t>]</w:t>
      </w:r>
    </w:p>
    <w:p w14:paraId="1AB2ED09" w14:textId="77777777" w:rsidR="003E3551" w:rsidRPr="0030109D" w:rsidRDefault="003E3551" w:rsidP="003E3551">
      <w:pPr>
        <w:pStyle w:val="Nadpis2"/>
        <w:rPr>
          <w:color w:val="000000"/>
        </w:rPr>
      </w:pPr>
      <w:bookmarkStart w:id="61" w:name="_Ref387934991"/>
      <w:r w:rsidRPr="0030109D">
        <w:t xml:space="preserve">Jakékoliv oznámení nebo dokument, který má být doručen podle této Smlouvy, může být doručen osobně nebo zaslán doporučenou poštovní zásilkou </w:t>
      </w:r>
      <w:r w:rsidRPr="0030109D">
        <w:rPr>
          <w:color w:val="000000"/>
        </w:rPr>
        <w:t>na adresu:</w:t>
      </w:r>
      <w:bookmarkEnd w:id="61"/>
    </w:p>
    <w:p w14:paraId="5D3C2033" w14:textId="77777777" w:rsidR="003E3551" w:rsidRPr="0030109D" w:rsidRDefault="003E3551" w:rsidP="003E3551">
      <w:pPr>
        <w:pStyle w:val="Nadpis4"/>
        <w:spacing w:after="0"/>
      </w:pPr>
      <w:r w:rsidRPr="0030109D">
        <w:t>Objednatele:</w:t>
      </w:r>
    </w:p>
    <w:p w14:paraId="66AC2BA0" w14:textId="77777777" w:rsidR="003E3551" w:rsidRPr="0030109D" w:rsidRDefault="003E3551" w:rsidP="003E3551">
      <w:pPr>
        <w:pStyle w:val="Nadpis4"/>
        <w:numPr>
          <w:ilvl w:val="0"/>
          <w:numId w:val="0"/>
        </w:numPr>
        <w:spacing w:after="0"/>
        <w:ind w:left="1418"/>
      </w:pPr>
      <w:r w:rsidRPr="0030109D">
        <w:t>Letiště Praha, a. s.</w:t>
      </w:r>
    </w:p>
    <w:p w14:paraId="761296ED" w14:textId="02868137" w:rsidR="003E3551" w:rsidRPr="0030109D" w:rsidRDefault="003E3551" w:rsidP="003E3551">
      <w:pPr>
        <w:pStyle w:val="Body3"/>
        <w:spacing w:after="0" w:line="240" w:lineRule="auto"/>
        <w:ind w:hanging="623"/>
        <w:rPr>
          <w:rFonts w:ascii="Calibri" w:hAnsi="Calibri" w:cstheme="majorHAnsi"/>
          <w:sz w:val="22"/>
          <w:szCs w:val="22"/>
        </w:rPr>
      </w:pPr>
      <w:r w:rsidRPr="0030109D">
        <w:rPr>
          <w:rFonts w:ascii="Calibri" w:hAnsi="Calibri" w:cstheme="majorHAnsi"/>
          <w:sz w:val="22"/>
          <w:szCs w:val="22"/>
        </w:rPr>
        <w:lastRenderedPageBreak/>
        <w:t xml:space="preserve">K </w:t>
      </w:r>
      <w:r w:rsidR="000471E7">
        <w:rPr>
          <w:rFonts w:ascii="Calibri" w:hAnsi="Calibri" w:cstheme="majorHAnsi"/>
          <w:sz w:val="22"/>
          <w:szCs w:val="22"/>
        </w:rPr>
        <w:t>l</w:t>
      </w:r>
      <w:r w:rsidRPr="0030109D">
        <w:rPr>
          <w:rFonts w:ascii="Calibri" w:hAnsi="Calibri" w:cstheme="majorHAnsi"/>
          <w:sz w:val="22"/>
          <w:szCs w:val="22"/>
        </w:rPr>
        <w:t>etišti 6/1019, 160 08 Praha 6</w:t>
      </w:r>
    </w:p>
    <w:p w14:paraId="42350153" w14:textId="77777777" w:rsidR="003E3551" w:rsidRPr="0030109D" w:rsidRDefault="003E3551" w:rsidP="003E3551">
      <w:pPr>
        <w:pStyle w:val="Body3"/>
        <w:spacing w:after="0" w:line="240" w:lineRule="auto"/>
        <w:ind w:hanging="623"/>
        <w:rPr>
          <w:rFonts w:ascii="Calibri" w:hAnsi="Calibri" w:cstheme="majorHAnsi"/>
          <w:sz w:val="22"/>
          <w:szCs w:val="22"/>
        </w:rPr>
      </w:pPr>
    </w:p>
    <w:p w14:paraId="0680B77B" w14:textId="77777777" w:rsidR="003E3551" w:rsidRPr="0030109D" w:rsidRDefault="003E3551" w:rsidP="003E3551">
      <w:pPr>
        <w:pStyle w:val="Nadpis4"/>
        <w:spacing w:after="0"/>
        <w:rPr>
          <w:highlight w:val="yellow"/>
        </w:rPr>
      </w:pPr>
      <w:r w:rsidRPr="0030109D">
        <w:rPr>
          <w:highlight w:val="yellow"/>
        </w:rPr>
        <w:t>Dodavatele:</w:t>
      </w:r>
    </w:p>
    <w:p w14:paraId="130B937F" w14:textId="77777777" w:rsidR="003E3551" w:rsidRPr="0030109D" w:rsidRDefault="003E3551" w:rsidP="003E3551">
      <w:pPr>
        <w:pStyle w:val="Nadpis4"/>
        <w:numPr>
          <w:ilvl w:val="0"/>
          <w:numId w:val="0"/>
        </w:numPr>
        <w:spacing w:after="0"/>
        <w:ind w:left="1418"/>
        <w:rPr>
          <w:highlight w:val="yellow"/>
        </w:rPr>
      </w:pPr>
      <w:r w:rsidRPr="0030109D">
        <w:rPr>
          <w:highlight w:val="yellow"/>
        </w:rPr>
        <w:t>[</w:t>
      </w:r>
      <w:r w:rsidRPr="0030109D">
        <w:rPr>
          <w:rFonts w:ascii="Arial" w:hAnsi="Arial" w:cs="Arial"/>
          <w:highlight w:val="yellow"/>
        </w:rPr>
        <w:t>■</w:t>
      </w:r>
      <w:r w:rsidRPr="0030109D">
        <w:rPr>
          <w:highlight w:val="yellow"/>
        </w:rPr>
        <w:t>]</w:t>
      </w:r>
    </w:p>
    <w:p w14:paraId="3E263040" w14:textId="77777777" w:rsidR="003E3551" w:rsidRPr="0030109D" w:rsidRDefault="003E3551" w:rsidP="003E3551">
      <w:pPr>
        <w:pStyle w:val="alpha3"/>
        <w:numPr>
          <w:ilvl w:val="0"/>
          <w:numId w:val="0"/>
        </w:numPr>
        <w:spacing w:after="240" w:line="240" w:lineRule="auto"/>
        <w:ind w:left="2041" w:hanging="623"/>
        <w:rPr>
          <w:rFonts w:ascii="Calibri" w:hAnsi="Calibri" w:cstheme="majorHAnsi"/>
          <w:sz w:val="22"/>
          <w:szCs w:val="22"/>
        </w:rPr>
      </w:pPr>
      <w:r w:rsidRPr="0030109D">
        <w:rPr>
          <w:rFonts w:ascii="Calibri" w:hAnsi="Calibri" w:cstheme="majorHAnsi"/>
          <w:sz w:val="22"/>
          <w:szCs w:val="22"/>
          <w:highlight w:val="yellow"/>
        </w:rPr>
        <w:t>[</w:t>
      </w:r>
      <w:r w:rsidRPr="0030109D">
        <w:rPr>
          <w:rFonts w:cs="Arial"/>
          <w:sz w:val="22"/>
          <w:szCs w:val="22"/>
          <w:highlight w:val="yellow"/>
        </w:rPr>
        <w:t>■</w:t>
      </w:r>
      <w:r w:rsidRPr="0030109D">
        <w:rPr>
          <w:rFonts w:ascii="Calibri" w:hAnsi="Calibri" w:cstheme="majorHAnsi"/>
          <w:sz w:val="22"/>
          <w:szCs w:val="22"/>
          <w:highlight w:val="yellow"/>
        </w:rPr>
        <w:t>]</w:t>
      </w:r>
    </w:p>
    <w:p w14:paraId="5A15DB2B" w14:textId="44E681BB" w:rsidR="003E3551" w:rsidRPr="0030109D" w:rsidRDefault="003E3551" w:rsidP="003E3551">
      <w:pPr>
        <w:pStyle w:val="Nadpis2"/>
      </w:pPr>
      <w:r w:rsidRPr="0030109D">
        <w:t xml:space="preserve">Kterákoli se Stran je oprávněna změnit své kontaktní údaje zasláním písemného oznámení druhé Straně na adresu uvedenou v čl. </w:t>
      </w:r>
      <w:r w:rsidRPr="0030109D">
        <w:fldChar w:fldCharType="begin"/>
      </w:r>
      <w:r w:rsidRPr="0030109D">
        <w:instrText xml:space="preserve"> REF _Ref387934991 \r \h  \* MERGEFORMAT </w:instrText>
      </w:r>
      <w:r w:rsidRPr="0030109D">
        <w:fldChar w:fldCharType="separate"/>
      </w:r>
      <w:r w:rsidR="002C012A">
        <w:t>13.3</w:t>
      </w:r>
      <w:r w:rsidRPr="0030109D">
        <w:fldChar w:fldCharType="end"/>
      </w:r>
      <w:r w:rsidRPr="0030109D">
        <w:t xml:space="preserve"> této Smlouvy. </w:t>
      </w:r>
    </w:p>
    <w:p w14:paraId="1385EB3F" w14:textId="77777777" w:rsidR="003E3551" w:rsidRPr="0030109D" w:rsidRDefault="003E3551" w:rsidP="003E3551">
      <w:pPr>
        <w:pStyle w:val="Nadpis1"/>
      </w:pPr>
      <w:r w:rsidRPr="0030109D">
        <w:t>OSTATNÍ UJEDNÁNÍ</w:t>
      </w:r>
    </w:p>
    <w:p w14:paraId="45DCD908" w14:textId="77777777" w:rsidR="003E3551" w:rsidRPr="0030109D" w:rsidRDefault="003E3551" w:rsidP="003E3551">
      <w:pPr>
        <w:pStyle w:val="Nadpis2"/>
      </w:pPr>
      <w:r w:rsidRPr="0030109D">
        <w:t>Vlastnické právo jakož i nebezpečí škody na Dílčím plnění přejde na Objednatele okamžikem podpisu Dodacího listu Objednatelem.</w:t>
      </w:r>
    </w:p>
    <w:p w14:paraId="0864674B" w14:textId="54D9070C" w:rsidR="003E3551" w:rsidRDefault="003E3551" w:rsidP="003E3551">
      <w:pPr>
        <w:pStyle w:val="Nadpis2"/>
      </w:pPr>
      <w:bookmarkStart w:id="62" w:name="_Ref536431914"/>
      <w:bookmarkStart w:id="63" w:name="_Ref12348262"/>
      <w:r w:rsidRPr="008508C4">
        <w:rPr>
          <w:u w:val="single"/>
        </w:rPr>
        <w:t>Pojištění.</w:t>
      </w:r>
      <w:r w:rsidRPr="0071428F">
        <w:t xml:space="preserve"> Dodavatel je </w:t>
      </w:r>
      <w:r w:rsidRPr="006D2A2D">
        <w:t xml:space="preserve">povinen nejpozději v den uzavření této Smlouvy mít zřízeno pojištění </w:t>
      </w:r>
      <w:r w:rsidRPr="00EA3738">
        <w:t>pro případ odpovědnosti za škodu</w:t>
      </w:r>
      <w:r w:rsidRPr="006D2A2D">
        <w:t xml:space="preserve"> způsobenou v souvislosti s plněním této Smlouvy Objednateli nebo třetí osobě na pojistnou částku ve výši nejméně  </w:t>
      </w:r>
      <w:r w:rsidR="000471E7" w:rsidRPr="006D2A2D">
        <w:t>5.000.000</w:t>
      </w:r>
      <w:r w:rsidRPr="00EA3738">
        <w:t xml:space="preserve">,- Kč (slovy: </w:t>
      </w:r>
      <w:r w:rsidR="000471E7" w:rsidRPr="006D2A2D">
        <w:t xml:space="preserve">pět milionů </w:t>
      </w:r>
      <w:r w:rsidRPr="006D2A2D">
        <w:t>korun českých). Uzavřením Smlouvy se Dodavatel též zavazuje, že pojištění bude ve stejném nebo větším rozsahu udržovat minimálně až do skončení účinnosti této Smlouvy.</w:t>
      </w:r>
      <w:bookmarkEnd w:id="62"/>
      <w:r w:rsidRPr="006D2A2D">
        <w:t xml:space="preserve"> Dodavatel se zavazuje na výzvu Objednatele předložit </w:t>
      </w:r>
      <w:r w:rsidRPr="00EA3738">
        <w:t>certifikát/doklad o pojištění</w:t>
      </w:r>
      <w:r w:rsidRPr="006D2A2D">
        <w:t xml:space="preserve"> a to nejpozději do </w:t>
      </w:r>
      <w:r w:rsidRPr="00EA3738">
        <w:t>deseti (10)</w:t>
      </w:r>
      <w:r w:rsidRPr="006D2A2D">
        <w:t xml:space="preserve"> pracovních dnů od doručení takové výzvy Dodavateli. Objednatel je oprávněn zaslat</w:t>
      </w:r>
      <w:r w:rsidRPr="0071428F">
        <w:t xml:space="preserve"> takovou </w:t>
      </w:r>
      <w:r>
        <w:t>výzvu po celou dobu trvání S</w:t>
      </w:r>
      <w:r w:rsidRPr="0071428F">
        <w:t>mlouvy</w:t>
      </w:r>
      <w:r>
        <w:t>,</w:t>
      </w:r>
      <w:r w:rsidRPr="0071428F">
        <w:t xml:space="preserve"> a to i opakovaně.</w:t>
      </w:r>
      <w:bookmarkEnd w:id="63"/>
    </w:p>
    <w:p w14:paraId="110CD1DD" w14:textId="77777777" w:rsidR="003E3551" w:rsidRPr="0030109D" w:rsidRDefault="003E3551" w:rsidP="003E3551">
      <w:pPr>
        <w:pStyle w:val="Nadpis1"/>
      </w:pPr>
      <w:r w:rsidRPr="0030109D">
        <w:t>ZÁVĚREČNÁ USTANOVENÍ</w:t>
      </w:r>
    </w:p>
    <w:p w14:paraId="33DBCB5A" w14:textId="77777777" w:rsidR="00885996" w:rsidRPr="00885996" w:rsidRDefault="00885996" w:rsidP="00FF3055">
      <w:pPr>
        <w:pStyle w:val="Nadpis2"/>
      </w:pPr>
      <w:r w:rsidRPr="00885996">
        <w:rPr>
          <w:u w:val="single"/>
        </w:rPr>
        <w:t>Právní řád.</w:t>
      </w:r>
      <w:r w:rsidRPr="00885996">
        <w:t xml:space="preserve"> Tato Smlouva a vztahy z ní vyplývající se řídí právními předpisy České </w:t>
      </w:r>
      <w:r w:rsidRPr="00885996">
        <w:rPr>
          <w:spacing w:val="-1"/>
        </w:rPr>
        <w:t xml:space="preserve">republiky, zejména </w:t>
      </w:r>
      <w:r w:rsidR="00FF3055">
        <w:rPr>
          <w:spacing w:val="-1"/>
        </w:rPr>
        <w:t>Občanským zákoníkem.</w:t>
      </w:r>
    </w:p>
    <w:p w14:paraId="1214FACA" w14:textId="77777777" w:rsidR="00885996" w:rsidRPr="006D2A2D" w:rsidRDefault="00885996" w:rsidP="00FF3055">
      <w:pPr>
        <w:pStyle w:val="Nadpis2"/>
      </w:pPr>
      <w:r w:rsidRPr="00885996">
        <w:rPr>
          <w:u w:val="single"/>
        </w:rPr>
        <w:t>Salvátorská klauzule.</w:t>
      </w:r>
      <w:r w:rsidRPr="00885996">
        <w:t xml:space="preserve"> Je-li nebo stane-li se některé ustanovení této Smlouvy neplatným, nevymahatelným nebo neúčinným, nedotýká se tato neplatnost, nevymahatelnost či neúčinnost ostatních ustanovení této Smlouvy. Strany se zavazují nahradit do pěti (5) pracovních dnů po doručení výzvy jedné Strany druhé Straně neplatné, nevymahatelné nebo neúčinné ustanovení ustanovením platným, vymahatelným a účinným, </w:t>
      </w:r>
      <w:r w:rsidRPr="00885996">
        <w:rPr>
          <w:spacing w:val="-1"/>
        </w:rPr>
        <w:t xml:space="preserve">jehož znění bude odpovídat úmyslu </w:t>
      </w:r>
      <w:r w:rsidRPr="006D2A2D">
        <w:rPr>
          <w:spacing w:val="-1"/>
        </w:rPr>
        <w:t>vyjádřenému původním ustanovením a touto Smlouvou jako celkem</w:t>
      </w:r>
      <w:r w:rsidRPr="006D2A2D">
        <w:t>.</w:t>
      </w:r>
    </w:p>
    <w:p w14:paraId="49E5C89C" w14:textId="77777777" w:rsidR="00885996" w:rsidRPr="00EA3738" w:rsidRDefault="00885996" w:rsidP="00FF3055">
      <w:pPr>
        <w:pStyle w:val="Nadpis2"/>
        <w:rPr>
          <w:spacing w:val="-1"/>
        </w:rPr>
      </w:pPr>
      <w:r w:rsidRPr="00EA3738">
        <w:rPr>
          <w:u w:val="single"/>
        </w:rPr>
        <w:t>Jednotnost ujednání.</w:t>
      </w:r>
      <w:r w:rsidRPr="00EA3738">
        <w:t xml:space="preserve"> Tato Smlouva obsahuje úplnou dohodu Stran ve věci předmětu této Smlouvy, a nahrazuje veškeré dřívější dohody učiněné ve věci </w:t>
      </w:r>
      <w:r w:rsidRPr="00EA3738">
        <w:rPr>
          <w:spacing w:val="-1"/>
        </w:rPr>
        <w:t>předmětu této Smlouvy, s výjimkou jakýchkoliv dohod o zachování mlčenlivosti či důvěrnosti informací.</w:t>
      </w:r>
    </w:p>
    <w:p w14:paraId="0F4DEF7A" w14:textId="77777777" w:rsidR="00885996" w:rsidRPr="00885996" w:rsidRDefault="00885996" w:rsidP="00FF3055">
      <w:pPr>
        <w:pStyle w:val="Nadpis2"/>
      </w:pPr>
      <w:r w:rsidRPr="00885996">
        <w:rPr>
          <w:u w:val="single"/>
        </w:rPr>
        <w:t>Předsmluvní odpovědnost.</w:t>
      </w:r>
      <w:r w:rsidRPr="00885996">
        <w:t xml:space="preserve"> Každá ze Stran tímto prohlašuje, že druhé Straně sdělila všechny skutkové a právní okolnosti, o nichž k uzavření této Smlouvy věděla nebo vědět musela, a které jsou relevantní ve vztahu k uzavření této Smlouvy. </w:t>
      </w:r>
    </w:p>
    <w:p w14:paraId="3BE8D6E4" w14:textId="77777777" w:rsidR="00885996" w:rsidRPr="00885996" w:rsidRDefault="00885996" w:rsidP="00FF3055">
      <w:pPr>
        <w:pStyle w:val="Nadpis2"/>
      </w:pPr>
      <w:r w:rsidRPr="00885996">
        <w:rPr>
          <w:u w:val="single"/>
        </w:rPr>
        <w:t>Praxe Stran a obchodní zvyklosti</w:t>
      </w:r>
      <w:r w:rsidRPr="00885996">
        <w:t>. Strany sjednávají, že si nepřejí, aby nad rámec výslovných ustanovení této Smlouvy byla jakákoli práva a povinnosti dovozovány z dosavadní či budoucí praxe zavedené mezi Stranami či zvyklostí zachovávaných obecně či v odvětví týkajícím se předmětu této Smlouvy, ledaže je ve Smlouvě výslovně sjednáno jinak. Vedle shora uvedeného si Strany potvrzují, že si nejsou vědomy žádných dosud mezi nimi zavedených obchodních zvyklostí či praxe.</w:t>
      </w:r>
    </w:p>
    <w:p w14:paraId="6E88ABD0" w14:textId="77777777" w:rsidR="00885996" w:rsidRPr="00885996" w:rsidRDefault="00885996" w:rsidP="00383E31">
      <w:pPr>
        <w:pStyle w:val="Nadpis2"/>
      </w:pPr>
      <w:r w:rsidRPr="00885996">
        <w:rPr>
          <w:u w:val="single"/>
        </w:rPr>
        <w:t>Vzdání se práv.</w:t>
      </w:r>
      <w:r w:rsidRPr="00885996">
        <w:t xml:space="preserve"> Pokud Objednatel zjistí, že Dodavatel tuto Smlouvu porušil a bezodkladně poté nezašle </w:t>
      </w:r>
      <w:r w:rsidRPr="00885996">
        <w:rPr>
          <w:rFonts w:asciiTheme="minorHAnsi" w:hAnsiTheme="minorHAnsi" w:cstheme="minorHAnsi"/>
          <w:szCs w:val="22"/>
        </w:rPr>
        <w:t>Dodavateli</w:t>
      </w:r>
      <w:r w:rsidRPr="00885996">
        <w:t xml:space="preserve"> příslušné oznámení nebo nebude jinak relevantně jednat, neznamená to, že Dodavateli takové porušení Smlouvy promíjí, nebo že se vzdává práv z takového porušení </w:t>
      </w:r>
      <w:r w:rsidRPr="00885996">
        <w:lastRenderedPageBreak/>
        <w:t xml:space="preserve">Smlouvy vyplývajících. Objednatel může upozornit Dodavatele na porušení Smlouvy kdykoli a může uskutečnit taková opatření, která jsou v souladu se Smlouvou a s příslušnými právními předpisy. </w:t>
      </w:r>
      <w:r w:rsidRPr="00885996">
        <w:rPr>
          <w:rFonts w:asciiTheme="minorHAnsi" w:eastAsiaTheme="minorHAnsi" w:hAnsiTheme="minorHAnsi" w:cstheme="minorBidi"/>
          <w:szCs w:val="22"/>
        </w:rPr>
        <w:t>Ž</w:t>
      </w:r>
      <w:r w:rsidRPr="00885996">
        <w:rPr>
          <w:rFonts w:asciiTheme="minorHAnsi" w:eastAsiaTheme="minorHAnsi" w:hAnsiTheme="minorHAnsi" w:cstheme="minorHAnsi"/>
          <w:szCs w:val="22"/>
        </w:rPr>
        <w:t xml:space="preserve">ádné prominutí či </w:t>
      </w:r>
      <w:r w:rsidRPr="00885996">
        <w:rPr>
          <w:rFonts w:asciiTheme="minorHAnsi" w:eastAsiaTheme="minorHAnsi" w:hAnsiTheme="minorHAnsi" w:cstheme="minorHAnsi"/>
          <w:spacing w:val="-1"/>
          <w:szCs w:val="22"/>
        </w:rPr>
        <w:t xml:space="preserve">vzdání se práva Objednatelem nebude platné, pokud nebude pro každý jednotlivý </w:t>
      </w:r>
      <w:r w:rsidRPr="00885996">
        <w:rPr>
          <w:rFonts w:asciiTheme="minorHAnsi" w:eastAsiaTheme="minorHAnsi" w:hAnsiTheme="minorHAnsi" w:cstheme="minorHAnsi"/>
          <w:szCs w:val="22"/>
        </w:rPr>
        <w:t xml:space="preserve">případ </w:t>
      </w:r>
      <w:r w:rsidRPr="00885996">
        <w:rPr>
          <w:rFonts w:cstheme="minorHAnsi"/>
        </w:rPr>
        <w:t>učiněno</w:t>
      </w:r>
      <w:r w:rsidRPr="00885996">
        <w:rPr>
          <w:rFonts w:asciiTheme="minorHAnsi" w:eastAsiaTheme="minorHAnsi" w:hAnsiTheme="minorHAnsi" w:cstheme="minorHAnsi"/>
          <w:szCs w:val="22"/>
        </w:rPr>
        <w:t xml:space="preserve"> písemně.</w:t>
      </w:r>
    </w:p>
    <w:p w14:paraId="0C34333E" w14:textId="77777777" w:rsidR="00885996" w:rsidRPr="00885996" w:rsidRDefault="00885996" w:rsidP="00383E31">
      <w:pPr>
        <w:pStyle w:val="Nadpis2"/>
      </w:pPr>
      <w:r w:rsidRPr="00885996">
        <w:rPr>
          <w:u w:val="single"/>
        </w:rPr>
        <w:t>Nebezpečí změny okolností</w:t>
      </w:r>
      <w:r w:rsidRPr="00885996">
        <w:t xml:space="preserve">. Dodavatel na sebe ve smyslu § 1765 odst. 2 Občanského zákoníku bere nebezpečí změny okolností, a to v celém rozsahu.  </w:t>
      </w:r>
    </w:p>
    <w:p w14:paraId="499E7B8F" w14:textId="77777777" w:rsidR="00383E31" w:rsidRPr="00A17496" w:rsidRDefault="00885996" w:rsidP="00A17496">
      <w:pPr>
        <w:pStyle w:val="Nadpis2"/>
        <w:rPr>
          <w:u w:val="single"/>
        </w:rPr>
      </w:pPr>
      <w:r w:rsidRPr="00885996">
        <w:rPr>
          <w:u w:val="single"/>
        </w:rPr>
        <w:t>Postoupení, zastavení a započtení.</w:t>
      </w:r>
      <w:r w:rsidRPr="00885996">
        <w:t xml:space="preserve"> Strany se výslovně dohodly, že bez předchozího písemného souhlasu Objednatele:</w:t>
      </w:r>
    </w:p>
    <w:p w14:paraId="5FF6F2F7" w14:textId="77777777" w:rsidR="00885996" w:rsidRPr="00885996" w:rsidRDefault="00885996" w:rsidP="00A17496">
      <w:pPr>
        <w:pStyle w:val="Nadpis3"/>
      </w:pPr>
      <w:r w:rsidRPr="00885996">
        <w:t>Dodavatel není oprávněn postoupit jakoukoliv svou pohledávku z této Smlouvy nebo vzniklou v souvislosti s touto Smlouvou třetí osobě,</w:t>
      </w:r>
    </w:p>
    <w:p w14:paraId="1FD3DBA7" w14:textId="77777777" w:rsidR="00885996" w:rsidRPr="00885996" w:rsidRDefault="00885996" w:rsidP="00A17496">
      <w:pPr>
        <w:pStyle w:val="Nadpis3"/>
      </w:pPr>
      <w:r w:rsidRPr="00885996">
        <w:t>Dodavatel není oprávněn zastavit jakoukoliv svou pohledávku za Objednatelem vyplývající z této Smlouvy nebo vzniklou v souvislosti s touto Smlouvou,</w:t>
      </w:r>
    </w:p>
    <w:p w14:paraId="1D9E5B0E" w14:textId="77777777" w:rsidR="00885996" w:rsidRDefault="00885996" w:rsidP="00A17496">
      <w:pPr>
        <w:pStyle w:val="Nadpis3"/>
      </w:pPr>
      <w:r w:rsidRPr="00885996">
        <w:t>Dodavatel není oprávněn jed</w:t>
      </w:r>
      <w:r w:rsidR="00070012">
        <w:t>nostranným prohlášením započíst</w:t>
      </w:r>
      <w:r w:rsidRPr="00885996">
        <w:t xml:space="preserve"> jakoukoliv svou pohledávku za Objednatelem z této Smlouvy nebo vzniklou</w:t>
      </w:r>
      <w:r w:rsidR="00070012">
        <w:t xml:space="preserve"> v souvislosti s touto Smlouvou,</w:t>
      </w:r>
    </w:p>
    <w:p w14:paraId="5F17E334" w14:textId="77777777" w:rsidR="00070012" w:rsidRPr="00070012" w:rsidRDefault="00070012" w:rsidP="00070012">
      <w:pPr>
        <w:pStyle w:val="Nadpis3"/>
      </w:pPr>
      <w:r w:rsidRPr="00070012">
        <w:t>Objednatel je oprávněn jednostranným prohlášením započíst jakoukoli svou pohledávku za Dodavatelem z této Smlouvy nebo vzniklou v souvislosti s touto Smlouvou; to platí i pro pohledávky nejisté nebo neurčité.</w:t>
      </w:r>
    </w:p>
    <w:p w14:paraId="327427CB" w14:textId="77777777" w:rsidR="00885996" w:rsidRPr="00885996" w:rsidRDefault="00885996" w:rsidP="00A17496">
      <w:pPr>
        <w:pStyle w:val="Nadpis2"/>
        <w:rPr>
          <w:u w:val="single"/>
        </w:rPr>
      </w:pPr>
      <w:r w:rsidRPr="00885996">
        <w:rPr>
          <w:u w:val="single"/>
        </w:rPr>
        <w:t>Zrušení závazku ze Smlouvy.</w:t>
      </w:r>
      <w:r w:rsidRPr="00885996">
        <w:t xml:space="preserve"> Dodavatel se vzdává práva domáhat se zrušení závazku z této Smlouvy podle § 2000 odst. 2 Občanského zákoníku.</w:t>
      </w:r>
    </w:p>
    <w:p w14:paraId="2D2771C9" w14:textId="77777777" w:rsidR="00885996" w:rsidRPr="00885996" w:rsidRDefault="00885996" w:rsidP="00A17496">
      <w:pPr>
        <w:pStyle w:val="Nadpis2"/>
        <w:rPr>
          <w:u w:val="single"/>
        </w:rPr>
      </w:pPr>
      <w:r w:rsidRPr="00885996">
        <w:rPr>
          <w:u w:val="single"/>
        </w:rPr>
        <w:t>Plnění třetí osoby.</w:t>
      </w:r>
      <w:r w:rsidRPr="00885996">
        <w:t xml:space="preserve"> V případě jiných než peněžitých plnění není Objednatel povinen přijmout plnění, které mu se souhlasem Dodavatele nabídne třetí osoba.</w:t>
      </w:r>
    </w:p>
    <w:p w14:paraId="5D44FA18" w14:textId="77777777" w:rsidR="00885996" w:rsidRPr="00885996" w:rsidRDefault="00885996" w:rsidP="00A17496">
      <w:pPr>
        <w:pStyle w:val="Nadpis2"/>
        <w:rPr>
          <w:u w:val="single"/>
        </w:rPr>
      </w:pPr>
      <w:r w:rsidRPr="00885996">
        <w:rPr>
          <w:u w:val="single"/>
        </w:rPr>
        <w:t>Vyloučení některých ustanovení.</w:t>
      </w:r>
      <w:r w:rsidRPr="00885996">
        <w:t xml:space="preserve"> Strany vylučují aplikaci následujících ustanovení Občanského zákoníku na tuto Smlouvu: § 557 (pravidlo contra proferentem), § 1740 odst. 3 (kvalifikované přijetí nabídky), § 1799 a § 1800 (doložky v adhezních smlouvách) a § 1805 odst. 2 (zákaz ultra duplum).</w:t>
      </w:r>
    </w:p>
    <w:p w14:paraId="3A3B4EE6" w14:textId="77777777" w:rsidR="00885996" w:rsidRPr="00885996" w:rsidRDefault="00885996" w:rsidP="00A17496">
      <w:pPr>
        <w:pStyle w:val="Nadpis2"/>
        <w:rPr>
          <w:u w:val="single"/>
        </w:rPr>
      </w:pPr>
      <w:r w:rsidRPr="00885996">
        <w:rPr>
          <w:u w:val="single"/>
        </w:rPr>
        <w:t>Smluvní pokuta a náhrada škody.</w:t>
      </w:r>
      <w:r w:rsidRPr="00885996">
        <w:t xml:space="preserve"> Ujednáním o smluvní pokutě, resp. stanovením pokuty (penále) pro porušení smluvní povinnosti právním předpisem, není dotčeno právo Objednatele požadovat náhradu škody v plné výši. V případě, že jednou okolností dojde k porušení více článků této Smlouvy a tedy by mělo dojít k vzniku povinnosti Dodavatele uhradit smluvní pokutu dle dvou nebo více ustanovení této Smlouvy, je Dodavatel povinen uhradit Objednateli smluvní pokutu pouze podle toho ustanovení této Smlouvy, podle kterého Objednatel po Dodavateli zaplacení smluvní pokuty požadoval, a to i podle ustanovení, které zakládá povinnost uhradit smluvní pokutu vyšší.</w:t>
      </w:r>
    </w:p>
    <w:p w14:paraId="104EA1C7" w14:textId="77777777" w:rsidR="00885996" w:rsidRPr="006D2A2D" w:rsidRDefault="00885996" w:rsidP="00A17496">
      <w:pPr>
        <w:pStyle w:val="Nadpis2"/>
      </w:pPr>
      <w:r w:rsidRPr="00885996">
        <w:rPr>
          <w:u w:val="single"/>
        </w:rPr>
        <w:t>Nemajetková újma</w:t>
      </w:r>
      <w:r w:rsidRPr="00885996">
        <w:t xml:space="preserve">. Způsobí-li Dodavatel Objednateli jakoukoli nemajetkovou újmu, je povinen ji </w:t>
      </w:r>
      <w:r w:rsidRPr="006D2A2D">
        <w:t>odčinit v plné výši.</w:t>
      </w:r>
    </w:p>
    <w:p w14:paraId="33A10910" w14:textId="163C9745" w:rsidR="00885996" w:rsidRPr="00EA3738" w:rsidRDefault="00885996" w:rsidP="00A17496">
      <w:pPr>
        <w:pStyle w:val="Nadpis2"/>
        <w:rPr>
          <w:u w:val="single"/>
        </w:rPr>
      </w:pPr>
      <w:r w:rsidRPr="00EA3738">
        <w:rPr>
          <w:u w:val="single"/>
        </w:rPr>
        <w:t>Promlčení.</w:t>
      </w:r>
      <w:r w:rsidRPr="00EA3738">
        <w:t xml:space="preserve"> Strany prodlužují promlčecí lhůtu všech práv Objednatele vyplývajících z této Smlouvy na dobu 15 let ode dne, kdy právo mohlo být uplatněno poprvé.</w:t>
      </w:r>
    </w:p>
    <w:p w14:paraId="43E58660" w14:textId="77777777" w:rsidR="00885996" w:rsidRPr="00A17496" w:rsidRDefault="00885996" w:rsidP="00A17496">
      <w:pPr>
        <w:pStyle w:val="Nadpis2"/>
      </w:pPr>
      <w:r w:rsidRPr="00A17496">
        <w:rPr>
          <w:u w:val="single"/>
        </w:rPr>
        <w:t>Zákon o registru smluv</w:t>
      </w:r>
      <w:r w:rsidRPr="00A17496">
        <w:t xml:space="preserve">. Objednatel Dodavatele upozorňuje a Dodavatel bere na vědomí, že Objednatel je osobou uvedenou v § 2 odst. 1 písm. n) zákona č. 340/2015 Sb., o zvláštních podmínkách účinnosti některých smluv, uveřejňování těchto smluv a o registru smluv (zákon o </w:t>
      </w:r>
      <w:r w:rsidRPr="00A17496">
        <w:lastRenderedPageBreak/>
        <w:t xml:space="preserve">registru smluv), ve znění pozdějších předpisů. Dodavatel prohlašuje, že si je vědom skutečnosti, že tato Smlouva tak jak je uzavřena, včetně příloh a dalších součástí, může být Objednatelem uveřejněna v registru smluv a s takovým uveřejněním souhlasí. Objednatel je nicméně oprávněn, nikoliv však povinen, ze Smlouvy před jejím zveřejněním odstranit informace, které se podle zákona o registru smluv neuveřejňují nebo uveřejňovat nemusejí. </w:t>
      </w:r>
    </w:p>
    <w:p w14:paraId="5760E95D" w14:textId="77777777" w:rsidR="00885996" w:rsidRPr="00885996" w:rsidRDefault="00885996" w:rsidP="00A17496">
      <w:pPr>
        <w:pStyle w:val="Nadpis2"/>
        <w:rPr>
          <w:rFonts w:cstheme="minorHAnsi"/>
        </w:rPr>
      </w:pPr>
      <w:r w:rsidRPr="00885996">
        <w:rPr>
          <w:rFonts w:cstheme="minorHAnsi"/>
          <w:u w:val="single"/>
        </w:rPr>
        <w:t>Obchodní tajemství</w:t>
      </w:r>
      <w:r w:rsidRPr="00885996">
        <w:rPr>
          <w:rFonts w:cstheme="minorHAnsi"/>
        </w:rPr>
        <w:t xml:space="preserve">. </w:t>
      </w:r>
      <w:r w:rsidRPr="00885996">
        <w:t xml:space="preserve">Strany prohlašují, že žádné skutečnosti uvedené v této Smlouvě </w:t>
      </w:r>
      <w:r w:rsidRPr="00885996">
        <w:rPr>
          <w:rFonts w:cstheme="minorHAnsi"/>
          <w:highlight w:val="yellow"/>
        </w:rPr>
        <w:t>[</w:t>
      </w:r>
      <w:r w:rsidRPr="00885996">
        <w:rPr>
          <w:highlight w:val="yellow"/>
        </w:rPr>
        <w:t>a jejích přílohách</w:t>
      </w:r>
      <w:r w:rsidRPr="00885996">
        <w:rPr>
          <w:rFonts w:cstheme="minorHAnsi"/>
          <w:highlight w:val="yellow"/>
        </w:rPr>
        <w:t>]</w:t>
      </w:r>
      <w:r w:rsidRPr="00885996">
        <w:t xml:space="preserve"> netvoří </w:t>
      </w:r>
      <w:r w:rsidRPr="00885996">
        <w:rPr>
          <w:rFonts w:cstheme="minorHAnsi"/>
        </w:rPr>
        <w:t>obchodní</w:t>
      </w:r>
      <w:r w:rsidRPr="00885996">
        <w:t xml:space="preserve"> tajemství ve smyslu § 504 Občanského zákoníku. </w:t>
      </w:r>
      <w:r w:rsidRPr="00066144">
        <w:rPr>
          <w:highlight w:val="yellow"/>
        </w:rPr>
        <w:t>Případně:</w:t>
      </w:r>
      <w:r w:rsidRPr="00885996">
        <w:t xml:space="preserve"> </w:t>
      </w:r>
      <w:r w:rsidRPr="001B7FA6">
        <w:rPr>
          <w:rFonts w:cstheme="minorHAnsi"/>
          <w:highlight w:val="yellow"/>
        </w:rPr>
        <w:t>[</w:t>
      </w:r>
      <w:r w:rsidRPr="00885996">
        <w:rPr>
          <w:rFonts w:cstheme="minorHAnsi"/>
        </w:rPr>
        <w:t>S</w:t>
      </w:r>
      <w:r w:rsidRPr="00885996">
        <w:t>trany prohlašují, že [prosím doplňte, co bude považováno za obchodní tajemství, např. výše kupní ceny, výše jednotkové ceny, výše nájemného, jistota/bankovní záruka, sk</w:t>
      </w:r>
      <w:r w:rsidR="00A17496">
        <w:t xml:space="preserve">utečnosti uvedené v Příloze </w:t>
      </w:r>
      <w:r w:rsidRPr="00885996">
        <w:t xml:space="preserve">č. x, ] tvoří obchodní tajemství ve smyslu § 504 Občanského zákoníku, a zavazují se zařídit jeho utajení a odpovídajícím způsobem jej chránit. Pro vyloučení pochybností Strany prohlašují, že jiné skutečnosti uvedené v této Smlouvě </w:t>
      </w:r>
      <w:r w:rsidRPr="00885996">
        <w:rPr>
          <w:rFonts w:cstheme="minorHAnsi"/>
          <w:highlight w:val="yellow"/>
        </w:rPr>
        <w:t>[</w:t>
      </w:r>
      <w:r w:rsidRPr="00885996">
        <w:rPr>
          <w:highlight w:val="yellow"/>
        </w:rPr>
        <w:t>a jejích přílohách</w:t>
      </w:r>
      <w:r w:rsidRPr="00885996">
        <w:rPr>
          <w:rFonts w:cstheme="minorHAnsi"/>
          <w:highlight w:val="yellow"/>
        </w:rPr>
        <w:t>]</w:t>
      </w:r>
      <w:r w:rsidRPr="00885996">
        <w:rPr>
          <w:rFonts w:cstheme="minorHAnsi"/>
        </w:rPr>
        <w:t xml:space="preserve"> </w:t>
      </w:r>
      <w:r w:rsidRPr="00885996">
        <w:t>než skutečnosti uvedené v první větě tohoto ustanovení Smlouvy nepovažují za obchodní tajemství.</w:t>
      </w:r>
      <w:r w:rsidRPr="001B7FA6">
        <w:rPr>
          <w:rFonts w:cstheme="minorHAnsi"/>
          <w:highlight w:val="yellow"/>
        </w:rPr>
        <w:t>]</w:t>
      </w:r>
    </w:p>
    <w:p w14:paraId="3BE5827B" w14:textId="77777777" w:rsidR="00885996" w:rsidRPr="00885996" w:rsidRDefault="00885996" w:rsidP="008C78D5">
      <w:pPr>
        <w:pStyle w:val="Nadpis2"/>
      </w:pPr>
      <w:r w:rsidRPr="00885996">
        <w:rPr>
          <w:u w:val="single"/>
        </w:rPr>
        <w:t>Soud.</w:t>
      </w:r>
      <w:r w:rsidRPr="00885996">
        <w:t xml:space="preserve"> Veškeré spory, které vzniknou z této Smlouvy nebo v souvislosti se Smlouvou, budou předloženy ve smyslu ustanovení § 89a zákona č. 99/1963 Sb., občanský soudní řád, ve znění pozdějších předpisů, k rozhodnutí obecnému soudu Objednatele.</w:t>
      </w:r>
    </w:p>
    <w:p w14:paraId="6ECB7F86" w14:textId="2AAF85C5" w:rsidR="00885996" w:rsidRPr="00885996" w:rsidRDefault="00885996" w:rsidP="000471E7">
      <w:pPr>
        <w:pStyle w:val="Nadpis2"/>
      </w:pPr>
      <w:r w:rsidRPr="00885996">
        <w:rPr>
          <w:u w:val="single"/>
        </w:rPr>
        <w:t>Změna Smlouvy</w:t>
      </w:r>
      <w:r w:rsidRPr="00885996">
        <w:t>. Jednání měnící obsah právního vztahu založeného touto Smlouvou musí být provedena v písemné formě, a to (nestanoví-li tato Smlouva výslovně jinak) prostřednictvím postupně číslovaných dodatků. Změna tohoto ustanovení Smlouvy může být provedena pouze písemně uzavřením dodatku k této Smlouvě. Pro účely tohoto ustanovení se za písemnou formu nepovažují jakákoli právní jednání učiněná elektronickými nebo jinými technickými prostředky umožňujícími zachycení jeho obsahu a určení jednající osoby.</w:t>
      </w:r>
      <w:r w:rsidR="000471E7">
        <w:t xml:space="preserve"> </w:t>
      </w:r>
      <w:r w:rsidR="000471E7" w:rsidRPr="000471E7">
        <w:t xml:space="preserve">Toto ustanovení se netýká změn činěných na základě </w:t>
      </w:r>
      <w:r w:rsidR="008E097C">
        <w:t>čl</w:t>
      </w:r>
      <w:r w:rsidR="000471E7" w:rsidRPr="000471E7">
        <w:t>. 2.4 Smlouvy a následného doplnění Zboží do Přílohy č. 1 a Přílohy č. 2</w:t>
      </w:r>
      <w:r w:rsidR="008E097C">
        <w:t xml:space="preserve"> v souladu s čl. 2.4 Smlouvy</w:t>
      </w:r>
      <w:r w:rsidR="000471E7" w:rsidRPr="000471E7">
        <w:t>.</w:t>
      </w:r>
    </w:p>
    <w:p w14:paraId="0FE82587" w14:textId="77777777" w:rsidR="00885996" w:rsidRPr="000471E7" w:rsidRDefault="00885996" w:rsidP="008C78D5">
      <w:pPr>
        <w:pStyle w:val="Nadpis2"/>
      </w:pPr>
      <w:r w:rsidRPr="00885996">
        <w:rPr>
          <w:u w:val="single"/>
        </w:rPr>
        <w:t>Počet vyhotovení.</w:t>
      </w:r>
      <w:r w:rsidRPr="00885996">
        <w:t xml:space="preserve"> Tato </w:t>
      </w:r>
      <w:r w:rsidRPr="000471E7">
        <w:t xml:space="preserve">Smlouva je vyhotovena ve </w:t>
      </w:r>
      <w:r w:rsidRPr="00EA3738">
        <w:t xml:space="preserve">dvou (2) </w:t>
      </w:r>
      <w:r w:rsidRPr="000471E7">
        <w:t xml:space="preserve">vyhotoveních v českém jazyce, z nichž Objednatel obdrží </w:t>
      </w:r>
      <w:r w:rsidRPr="00EA3738">
        <w:t>jedno (1)</w:t>
      </w:r>
      <w:r w:rsidRPr="000471E7">
        <w:t xml:space="preserve"> a Dodavatel </w:t>
      </w:r>
      <w:r w:rsidRPr="00EA3738">
        <w:t>jedno (1)</w:t>
      </w:r>
      <w:r w:rsidRPr="000471E7">
        <w:t xml:space="preserve"> vyhotovení. </w:t>
      </w:r>
    </w:p>
    <w:p w14:paraId="57F46A9B" w14:textId="77777777" w:rsidR="00885996" w:rsidRPr="00885996" w:rsidRDefault="00885996" w:rsidP="008C78D5">
      <w:pPr>
        <w:pStyle w:val="Nadpis2"/>
      </w:pPr>
      <w:r w:rsidRPr="00885996">
        <w:rPr>
          <w:u w:val="single"/>
        </w:rPr>
        <w:t>Přílohy.</w:t>
      </w:r>
      <w:r w:rsidRPr="00885996">
        <w:t xml:space="preserve"> Nedílnou součástí této Smlouvy je:</w:t>
      </w:r>
      <w:r w:rsidRPr="00885996" w:rsidDel="00DA08B7">
        <w:t xml:space="preserve"> </w:t>
      </w:r>
    </w:p>
    <w:p w14:paraId="56AAAFD9" w14:textId="2ECD5322" w:rsidR="003E3551" w:rsidRPr="0030109D" w:rsidRDefault="003E3551" w:rsidP="003E3551">
      <w:pPr>
        <w:pStyle w:val="Nadpis3"/>
      </w:pPr>
      <w:r w:rsidRPr="0030109D">
        <w:t xml:space="preserve">Příloha č. 1: </w:t>
      </w:r>
      <w:r w:rsidR="000471E7" w:rsidRPr="008C78D5">
        <w:rPr>
          <w:rFonts w:asciiTheme="minorHAnsi" w:hAnsiTheme="minorHAnsi" w:cstheme="minorHAnsi"/>
        </w:rPr>
        <w:t>Specifikace Zboží</w:t>
      </w:r>
    </w:p>
    <w:p w14:paraId="6D28F51E" w14:textId="26B9C3FE" w:rsidR="003E3551" w:rsidRPr="0030109D" w:rsidRDefault="003E3551" w:rsidP="003E3551">
      <w:pPr>
        <w:pStyle w:val="Nadpis3"/>
      </w:pPr>
      <w:r w:rsidRPr="0030109D">
        <w:t xml:space="preserve">Příloha č. 2: </w:t>
      </w:r>
      <w:r w:rsidR="000471E7">
        <w:rPr>
          <w:rFonts w:asciiTheme="minorHAnsi" w:hAnsiTheme="minorHAnsi" w:cstheme="minorHAnsi"/>
        </w:rPr>
        <w:t>Vzor formuláře pro zasílání cenových nabídek</w:t>
      </w:r>
    </w:p>
    <w:p w14:paraId="6F0606EF" w14:textId="77777777" w:rsidR="003E3551" w:rsidRPr="003C043A" w:rsidRDefault="003E3551" w:rsidP="003E3551">
      <w:pPr>
        <w:rPr>
          <w:rFonts w:asciiTheme="minorHAnsi" w:hAnsiTheme="minorHAnsi" w:cstheme="minorHAnsi"/>
          <w:sz w:val="22"/>
          <w:szCs w:val="22"/>
          <w:highlight w:val="yellow"/>
        </w:rPr>
      </w:pPr>
    </w:p>
    <w:p w14:paraId="5544E926" w14:textId="77777777" w:rsidR="003E3551" w:rsidRPr="003C043A" w:rsidRDefault="003E3551" w:rsidP="003E3551">
      <w:pPr>
        <w:rPr>
          <w:rFonts w:asciiTheme="minorHAnsi" w:hAnsiTheme="minorHAnsi" w:cstheme="minorHAnsi"/>
          <w:sz w:val="22"/>
          <w:szCs w:val="22"/>
          <w:highlight w:val="yellow"/>
        </w:rPr>
      </w:pPr>
    </w:p>
    <w:p w14:paraId="4FB1270D" w14:textId="77777777" w:rsidR="003E3551" w:rsidRPr="003C043A" w:rsidRDefault="003E3551" w:rsidP="003E3551">
      <w:pPr>
        <w:pStyle w:val="Body"/>
        <w:spacing w:after="240" w:line="240" w:lineRule="auto"/>
        <w:rPr>
          <w:rFonts w:asciiTheme="minorHAnsi" w:hAnsiTheme="minorHAnsi" w:cstheme="minorHAnsi"/>
          <w:sz w:val="22"/>
          <w:szCs w:val="22"/>
        </w:rPr>
      </w:pPr>
      <w:r w:rsidRPr="003C043A">
        <w:rPr>
          <w:rFonts w:asciiTheme="minorHAnsi" w:hAnsiTheme="minorHAnsi" w:cstheme="minorHAnsi"/>
          <w:caps/>
          <w:sz w:val="22"/>
          <w:szCs w:val="22"/>
        </w:rPr>
        <w:t>na důkaz čehoŽ</w:t>
      </w:r>
      <w:r w:rsidRPr="003C043A">
        <w:rPr>
          <w:rFonts w:asciiTheme="minorHAnsi" w:hAnsiTheme="minorHAnsi" w:cstheme="minorHAnsi"/>
          <w:sz w:val="22"/>
          <w:szCs w:val="22"/>
        </w:rPr>
        <w:t xml:space="preserve"> Strany tuto Smlouvu řádně podepsaly.</w:t>
      </w:r>
    </w:p>
    <w:tbl>
      <w:tblPr>
        <w:tblW w:w="9000" w:type="dxa"/>
        <w:tblInd w:w="108" w:type="dxa"/>
        <w:tblLayout w:type="fixed"/>
        <w:tblLook w:val="0000" w:firstRow="0" w:lastRow="0" w:firstColumn="0" w:lastColumn="0" w:noHBand="0" w:noVBand="0"/>
      </w:tblPr>
      <w:tblGrid>
        <w:gridCol w:w="928"/>
        <w:gridCol w:w="3572"/>
        <w:gridCol w:w="1080"/>
        <w:gridCol w:w="3420"/>
      </w:tblGrid>
      <w:tr w:rsidR="003E3551" w:rsidRPr="003C043A" w14:paraId="0623B5BD" w14:textId="77777777" w:rsidTr="00A17496">
        <w:trPr>
          <w:cantSplit/>
        </w:trPr>
        <w:tc>
          <w:tcPr>
            <w:tcW w:w="928" w:type="dxa"/>
            <w:tcBorders>
              <w:top w:val="nil"/>
              <w:left w:val="nil"/>
              <w:bottom w:val="nil"/>
              <w:right w:val="nil"/>
            </w:tcBorders>
          </w:tcPr>
          <w:p w14:paraId="5A340C2A" w14:textId="77777777" w:rsidR="003E3551" w:rsidRPr="003C043A" w:rsidRDefault="003E3551" w:rsidP="00A17496">
            <w:pPr>
              <w:spacing w:line="240" w:lineRule="auto"/>
              <w:rPr>
                <w:rFonts w:asciiTheme="minorHAnsi" w:hAnsiTheme="minorHAnsi" w:cstheme="minorHAnsi"/>
                <w:sz w:val="22"/>
                <w:szCs w:val="22"/>
              </w:rPr>
            </w:pPr>
            <w:r w:rsidRPr="003C043A">
              <w:rPr>
                <w:rFonts w:asciiTheme="minorHAnsi" w:hAnsiTheme="minorHAnsi" w:cstheme="minorHAnsi"/>
                <w:sz w:val="22"/>
                <w:szCs w:val="22"/>
              </w:rPr>
              <w:t xml:space="preserve">Datum: </w:t>
            </w:r>
          </w:p>
        </w:tc>
        <w:tc>
          <w:tcPr>
            <w:tcW w:w="3572" w:type="dxa"/>
            <w:tcBorders>
              <w:top w:val="nil"/>
              <w:left w:val="nil"/>
              <w:bottom w:val="nil"/>
              <w:right w:val="nil"/>
            </w:tcBorders>
          </w:tcPr>
          <w:p w14:paraId="19C39D6C" w14:textId="77777777" w:rsidR="003E3551" w:rsidRPr="003C043A" w:rsidRDefault="003E3551" w:rsidP="00A17496">
            <w:pPr>
              <w:spacing w:line="240" w:lineRule="auto"/>
              <w:rPr>
                <w:rFonts w:asciiTheme="minorHAnsi" w:hAnsiTheme="minorHAnsi" w:cstheme="minorHAnsi"/>
                <w:sz w:val="22"/>
                <w:szCs w:val="22"/>
              </w:rPr>
            </w:pPr>
          </w:p>
        </w:tc>
        <w:tc>
          <w:tcPr>
            <w:tcW w:w="1080" w:type="dxa"/>
            <w:tcBorders>
              <w:top w:val="nil"/>
              <w:left w:val="nil"/>
              <w:bottom w:val="nil"/>
              <w:right w:val="nil"/>
            </w:tcBorders>
          </w:tcPr>
          <w:p w14:paraId="007AFCDF" w14:textId="77777777" w:rsidR="003E3551" w:rsidRPr="003C043A" w:rsidRDefault="003E3551" w:rsidP="00A17496">
            <w:pPr>
              <w:spacing w:line="240" w:lineRule="auto"/>
              <w:rPr>
                <w:rFonts w:asciiTheme="minorHAnsi" w:hAnsiTheme="minorHAnsi" w:cstheme="minorHAnsi"/>
                <w:sz w:val="22"/>
                <w:szCs w:val="22"/>
              </w:rPr>
            </w:pPr>
            <w:r w:rsidRPr="003C043A">
              <w:rPr>
                <w:rFonts w:asciiTheme="minorHAnsi" w:hAnsiTheme="minorHAnsi" w:cstheme="minorHAnsi"/>
                <w:sz w:val="22"/>
                <w:szCs w:val="22"/>
              </w:rPr>
              <w:t xml:space="preserve">Datum: </w:t>
            </w:r>
          </w:p>
        </w:tc>
        <w:tc>
          <w:tcPr>
            <w:tcW w:w="3420" w:type="dxa"/>
            <w:tcBorders>
              <w:top w:val="nil"/>
              <w:left w:val="nil"/>
              <w:bottom w:val="nil"/>
              <w:right w:val="nil"/>
            </w:tcBorders>
          </w:tcPr>
          <w:p w14:paraId="0943B92D" w14:textId="77777777" w:rsidR="003E3551" w:rsidRPr="003C043A" w:rsidRDefault="003E3551" w:rsidP="00A17496">
            <w:pPr>
              <w:spacing w:line="240" w:lineRule="auto"/>
              <w:rPr>
                <w:rFonts w:asciiTheme="minorHAnsi" w:hAnsiTheme="minorHAnsi" w:cstheme="minorHAnsi"/>
                <w:sz w:val="22"/>
                <w:szCs w:val="22"/>
              </w:rPr>
            </w:pPr>
          </w:p>
        </w:tc>
      </w:tr>
      <w:tr w:rsidR="003E3551" w:rsidRPr="003C043A" w14:paraId="62A82C49" w14:textId="77777777" w:rsidTr="00A17496">
        <w:trPr>
          <w:cantSplit/>
        </w:trPr>
        <w:tc>
          <w:tcPr>
            <w:tcW w:w="4500" w:type="dxa"/>
            <w:gridSpan w:val="2"/>
            <w:tcBorders>
              <w:top w:val="nil"/>
              <w:left w:val="nil"/>
              <w:right w:val="nil"/>
            </w:tcBorders>
          </w:tcPr>
          <w:p w14:paraId="22FFD018" w14:textId="77777777" w:rsidR="003E3551" w:rsidRPr="003C043A" w:rsidRDefault="003E3551" w:rsidP="00A17496">
            <w:pPr>
              <w:spacing w:line="240" w:lineRule="auto"/>
              <w:rPr>
                <w:rFonts w:asciiTheme="minorHAnsi" w:hAnsiTheme="minorHAnsi" w:cstheme="minorHAnsi"/>
                <w:sz w:val="22"/>
                <w:szCs w:val="22"/>
              </w:rPr>
            </w:pPr>
            <w:r w:rsidRPr="003C043A">
              <w:rPr>
                <w:rFonts w:asciiTheme="minorHAnsi" w:hAnsiTheme="minorHAnsi" w:cstheme="minorHAnsi"/>
                <w:sz w:val="22"/>
                <w:szCs w:val="22"/>
              </w:rPr>
              <w:t>Za Objednatele:</w:t>
            </w:r>
          </w:p>
        </w:tc>
        <w:tc>
          <w:tcPr>
            <w:tcW w:w="4500" w:type="dxa"/>
            <w:gridSpan w:val="2"/>
            <w:tcBorders>
              <w:top w:val="nil"/>
              <w:left w:val="nil"/>
              <w:right w:val="nil"/>
            </w:tcBorders>
          </w:tcPr>
          <w:p w14:paraId="4ADEDBEF" w14:textId="77777777" w:rsidR="003E3551" w:rsidRPr="003C043A" w:rsidRDefault="003E3551" w:rsidP="00A17496">
            <w:pPr>
              <w:spacing w:line="240" w:lineRule="auto"/>
              <w:rPr>
                <w:rFonts w:asciiTheme="minorHAnsi" w:hAnsiTheme="minorHAnsi" w:cstheme="minorHAnsi"/>
                <w:sz w:val="22"/>
                <w:szCs w:val="22"/>
              </w:rPr>
            </w:pPr>
            <w:r w:rsidRPr="003C043A">
              <w:rPr>
                <w:rFonts w:asciiTheme="minorHAnsi" w:hAnsiTheme="minorHAnsi" w:cstheme="minorHAnsi"/>
                <w:sz w:val="22"/>
                <w:szCs w:val="22"/>
              </w:rPr>
              <w:t>Za Dodavatele:</w:t>
            </w:r>
          </w:p>
        </w:tc>
      </w:tr>
      <w:tr w:rsidR="003E3551" w:rsidRPr="003C043A" w14:paraId="2100F446" w14:textId="77777777" w:rsidTr="00A17496">
        <w:trPr>
          <w:trHeight w:val="754"/>
        </w:trPr>
        <w:tc>
          <w:tcPr>
            <w:tcW w:w="928" w:type="dxa"/>
          </w:tcPr>
          <w:p w14:paraId="68B7E78D" w14:textId="77777777" w:rsidR="003E3551" w:rsidRPr="003C043A" w:rsidRDefault="003E3551" w:rsidP="00A17496">
            <w:pPr>
              <w:spacing w:line="240" w:lineRule="auto"/>
              <w:rPr>
                <w:rFonts w:asciiTheme="minorHAnsi" w:hAnsiTheme="minorHAnsi" w:cstheme="minorHAnsi"/>
                <w:sz w:val="22"/>
                <w:szCs w:val="22"/>
              </w:rPr>
            </w:pPr>
          </w:p>
        </w:tc>
        <w:tc>
          <w:tcPr>
            <w:tcW w:w="3572" w:type="dxa"/>
          </w:tcPr>
          <w:p w14:paraId="723AEFCD" w14:textId="77777777" w:rsidR="003E3551" w:rsidRPr="003C043A" w:rsidRDefault="003E3551" w:rsidP="00A17496">
            <w:pPr>
              <w:spacing w:line="240" w:lineRule="auto"/>
              <w:rPr>
                <w:rFonts w:asciiTheme="minorHAnsi" w:hAnsiTheme="minorHAnsi" w:cstheme="minorHAnsi"/>
                <w:sz w:val="22"/>
                <w:szCs w:val="22"/>
              </w:rPr>
            </w:pPr>
          </w:p>
        </w:tc>
        <w:tc>
          <w:tcPr>
            <w:tcW w:w="1080" w:type="dxa"/>
          </w:tcPr>
          <w:p w14:paraId="5A0E74AC" w14:textId="77777777" w:rsidR="003E3551" w:rsidRPr="003C043A" w:rsidRDefault="003E3551" w:rsidP="00A17496">
            <w:pPr>
              <w:spacing w:line="240" w:lineRule="auto"/>
              <w:rPr>
                <w:rFonts w:asciiTheme="minorHAnsi" w:hAnsiTheme="minorHAnsi" w:cstheme="minorHAnsi"/>
                <w:sz w:val="22"/>
                <w:szCs w:val="22"/>
              </w:rPr>
            </w:pPr>
          </w:p>
        </w:tc>
        <w:tc>
          <w:tcPr>
            <w:tcW w:w="3420" w:type="dxa"/>
          </w:tcPr>
          <w:p w14:paraId="779EC538" w14:textId="77777777" w:rsidR="003E3551" w:rsidRPr="003C043A" w:rsidRDefault="003E3551" w:rsidP="00A17496">
            <w:pPr>
              <w:spacing w:line="240" w:lineRule="auto"/>
              <w:rPr>
                <w:rFonts w:asciiTheme="minorHAnsi" w:hAnsiTheme="minorHAnsi" w:cstheme="minorHAnsi"/>
                <w:sz w:val="22"/>
                <w:szCs w:val="22"/>
              </w:rPr>
            </w:pPr>
          </w:p>
        </w:tc>
      </w:tr>
      <w:tr w:rsidR="003E3551" w:rsidRPr="003C043A" w14:paraId="4F3154F1" w14:textId="77777777" w:rsidTr="00A17496">
        <w:tc>
          <w:tcPr>
            <w:tcW w:w="928" w:type="dxa"/>
          </w:tcPr>
          <w:p w14:paraId="3CA7EFE1" w14:textId="77777777" w:rsidR="003E3551" w:rsidRPr="003C043A" w:rsidRDefault="003E3551" w:rsidP="00A17496">
            <w:pPr>
              <w:spacing w:line="240" w:lineRule="auto"/>
              <w:rPr>
                <w:rFonts w:asciiTheme="minorHAnsi" w:hAnsiTheme="minorHAnsi" w:cstheme="minorHAnsi"/>
                <w:sz w:val="22"/>
                <w:szCs w:val="22"/>
              </w:rPr>
            </w:pPr>
            <w:r w:rsidRPr="003C043A">
              <w:rPr>
                <w:rFonts w:asciiTheme="minorHAnsi" w:hAnsiTheme="minorHAnsi" w:cstheme="minorHAnsi"/>
                <w:sz w:val="22"/>
                <w:szCs w:val="22"/>
              </w:rPr>
              <w:t xml:space="preserve">Podpis: </w:t>
            </w:r>
          </w:p>
        </w:tc>
        <w:tc>
          <w:tcPr>
            <w:tcW w:w="3572" w:type="dxa"/>
            <w:vAlign w:val="bottom"/>
          </w:tcPr>
          <w:p w14:paraId="11AA6B66" w14:textId="77777777" w:rsidR="003E3551" w:rsidRPr="003C043A" w:rsidRDefault="003E3551" w:rsidP="00A17496">
            <w:pPr>
              <w:pStyle w:val="Table"/>
              <w:widowControl/>
              <w:spacing w:before="0"/>
              <w:jc w:val="left"/>
              <w:rPr>
                <w:rFonts w:asciiTheme="minorHAnsi" w:hAnsiTheme="minorHAnsi" w:cstheme="minorHAnsi"/>
                <w:sz w:val="22"/>
                <w:szCs w:val="22"/>
              </w:rPr>
            </w:pPr>
            <w:r w:rsidRPr="003C043A">
              <w:rPr>
                <w:rFonts w:asciiTheme="minorHAnsi" w:hAnsiTheme="minorHAnsi" w:cstheme="minorHAnsi"/>
                <w:sz w:val="22"/>
                <w:szCs w:val="22"/>
              </w:rPr>
              <w:t>__________________________</w:t>
            </w:r>
          </w:p>
        </w:tc>
        <w:tc>
          <w:tcPr>
            <w:tcW w:w="1080" w:type="dxa"/>
          </w:tcPr>
          <w:p w14:paraId="51E6E7AB" w14:textId="77777777" w:rsidR="003E3551" w:rsidRPr="003C043A" w:rsidRDefault="003E3551" w:rsidP="00A17496">
            <w:pPr>
              <w:spacing w:line="240" w:lineRule="auto"/>
              <w:rPr>
                <w:rFonts w:asciiTheme="minorHAnsi" w:hAnsiTheme="minorHAnsi" w:cstheme="minorHAnsi"/>
                <w:sz w:val="22"/>
                <w:szCs w:val="22"/>
              </w:rPr>
            </w:pPr>
            <w:r w:rsidRPr="003C043A">
              <w:rPr>
                <w:rFonts w:asciiTheme="minorHAnsi" w:hAnsiTheme="minorHAnsi" w:cstheme="minorHAnsi"/>
                <w:sz w:val="22"/>
                <w:szCs w:val="22"/>
              </w:rPr>
              <w:t xml:space="preserve">Podpis: </w:t>
            </w:r>
          </w:p>
        </w:tc>
        <w:tc>
          <w:tcPr>
            <w:tcW w:w="3420" w:type="dxa"/>
          </w:tcPr>
          <w:p w14:paraId="22526D21" w14:textId="77777777" w:rsidR="003E3551" w:rsidRPr="003C043A" w:rsidRDefault="003E3551" w:rsidP="00A17496">
            <w:pPr>
              <w:spacing w:line="240" w:lineRule="auto"/>
              <w:rPr>
                <w:rFonts w:asciiTheme="minorHAnsi" w:hAnsiTheme="minorHAnsi" w:cstheme="minorHAnsi"/>
                <w:sz w:val="22"/>
                <w:szCs w:val="22"/>
              </w:rPr>
            </w:pPr>
            <w:r w:rsidRPr="003C043A">
              <w:rPr>
                <w:rFonts w:asciiTheme="minorHAnsi" w:hAnsiTheme="minorHAnsi" w:cstheme="minorHAnsi"/>
                <w:sz w:val="22"/>
                <w:szCs w:val="22"/>
              </w:rPr>
              <w:t>__________________________</w:t>
            </w:r>
          </w:p>
        </w:tc>
      </w:tr>
      <w:tr w:rsidR="003E3551" w:rsidRPr="003C043A" w14:paraId="5B8A951A" w14:textId="77777777" w:rsidTr="00A17496">
        <w:tc>
          <w:tcPr>
            <w:tcW w:w="928" w:type="dxa"/>
          </w:tcPr>
          <w:p w14:paraId="3294861B" w14:textId="77777777" w:rsidR="003E3551" w:rsidRPr="003C043A" w:rsidRDefault="003E3551" w:rsidP="00A17496">
            <w:pPr>
              <w:spacing w:line="240" w:lineRule="auto"/>
              <w:rPr>
                <w:rFonts w:asciiTheme="minorHAnsi" w:hAnsiTheme="minorHAnsi" w:cstheme="minorHAnsi"/>
                <w:sz w:val="22"/>
                <w:szCs w:val="22"/>
              </w:rPr>
            </w:pPr>
            <w:r w:rsidRPr="003C043A">
              <w:rPr>
                <w:rFonts w:asciiTheme="minorHAnsi" w:hAnsiTheme="minorHAnsi" w:cstheme="minorHAnsi"/>
                <w:sz w:val="22"/>
                <w:szCs w:val="22"/>
              </w:rPr>
              <w:t xml:space="preserve">Jméno: </w:t>
            </w:r>
          </w:p>
        </w:tc>
        <w:tc>
          <w:tcPr>
            <w:tcW w:w="3572" w:type="dxa"/>
          </w:tcPr>
          <w:p w14:paraId="06E98A83" w14:textId="10DF5B28" w:rsidR="003E3551" w:rsidRPr="003C043A" w:rsidRDefault="000471E7" w:rsidP="00A17496">
            <w:pPr>
              <w:spacing w:line="240" w:lineRule="auto"/>
              <w:rPr>
                <w:rFonts w:asciiTheme="minorHAnsi" w:hAnsiTheme="minorHAnsi" w:cstheme="minorHAnsi"/>
                <w:sz w:val="22"/>
                <w:szCs w:val="22"/>
                <w:highlight w:val="yellow"/>
              </w:rPr>
            </w:pPr>
            <w:r w:rsidRPr="003751B1">
              <w:rPr>
                <w:rFonts w:asciiTheme="minorHAnsi" w:hAnsiTheme="minorHAnsi" w:cstheme="minorHAnsi"/>
                <w:sz w:val="22"/>
                <w:szCs w:val="22"/>
              </w:rPr>
              <w:t>Mgr. Jakub Puchalský</w:t>
            </w:r>
          </w:p>
        </w:tc>
        <w:tc>
          <w:tcPr>
            <w:tcW w:w="1080" w:type="dxa"/>
          </w:tcPr>
          <w:p w14:paraId="487368C1" w14:textId="77777777" w:rsidR="003E3551" w:rsidRPr="003C043A" w:rsidRDefault="003E3551" w:rsidP="00A17496">
            <w:pPr>
              <w:spacing w:line="240" w:lineRule="auto"/>
              <w:rPr>
                <w:rFonts w:asciiTheme="minorHAnsi" w:hAnsiTheme="minorHAnsi" w:cstheme="minorHAnsi"/>
                <w:sz w:val="22"/>
                <w:szCs w:val="22"/>
              </w:rPr>
            </w:pPr>
            <w:r w:rsidRPr="003C043A">
              <w:rPr>
                <w:rFonts w:asciiTheme="minorHAnsi" w:hAnsiTheme="minorHAnsi" w:cstheme="minorHAnsi"/>
                <w:sz w:val="22"/>
                <w:szCs w:val="22"/>
              </w:rPr>
              <w:t xml:space="preserve">Jméno: </w:t>
            </w:r>
          </w:p>
        </w:tc>
        <w:tc>
          <w:tcPr>
            <w:tcW w:w="3420" w:type="dxa"/>
          </w:tcPr>
          <w:p w14:paraId="0E86918D" w14:textId="77777777" w:rsidR="003E3551" w:rsidRPr="003C043A" w:rsidRDefault="003E3551" w:rsidP="00A17496">
            <w:pPr>
              <w:spacing w:line="240" w:lineRule="auto"/>
              <w:rPr>
                <w:rFonts w:asciiTheme="minorHAnsi" w:hAnsiTheme="minorHAnsi" w:cstheme="minorHAnsi"/>
                <w:sz w:val="22"/>
                <w:szCs w:val="22"/>
              </w:rPr>
            </w:pPr>
            <w:r w:rsidRPr="003C043A">
              <w:rPr>
                <w:rFonts w:asciiTheme="minorHAnsi" w:hAnsiTheme="minorHAnsi" w:cstheme="minorHAnsi"/>
                <w:sz w:val="22"/>
                <w:szCs w:val="22"/>
                <w:highlight w:val="yellow"/>
              </w:rPr>
              <w:t xml:space="preserve">[(titul), jméno, příjmení jednající osoby / v případě zastoupení: (titul), jméno a příjmení osoby oprávněné jednat za Dodavatele s uvedením právního titulu opravňujícího </w:t>
            </w:r>
            <w:r w:rsidRPr="003C043A">
              <w:rPr>
                <w:rFonts w:asciiTheme="minorHAnsi" w:hAnsiTheme="minorHAnsi" w:cstheme="minorHAnsi"/>
                <w:sz w:val="22"/>
                <w:szCs w:val="22"/>
                <w:highlight w:val="yellow"/>
              </w:rPr>
              <w:lastRenderedPageBreak/>
              <w:t>zástupce jednat za Dodavatele - např. na základě plné moci]</w:t>
            </w:r>
          </w:p>
        </w:tc>
      </w:tr>
      <w:tr w:rsidR="003E3551" w:rsidRPr="003C043A" w14:paraId="6C3BD4F4" w14:textId="77777777" w:rsidTr="00A17496">
        <w:trPr>
          <w:trHeight w:val="613"/>
        </w:trPr>
        <w:tc>
          <w:tcPr>
            <w:tcW w:w="928" w:type="dxa"/>
          </w:tcPr>
          <w:p w14:paraId="6E870034" w14:textId="77777777" w:rsidR="003E3551" w:rsidRPr="003C043A" w:rsidRDefault="003E3551" w:rsidP="00A17496">
            <w:pPr>
              <w:spacing w:line="240" w:lineRule="auto"/>
              <w:jc w:val="center"/>
              <w:rPr>
                <w:rFonts w:asciiTheme="minorHAnsi" w:hAnsiTheme="minorHAnsi" w:cstheme="minorHAnsi"/>
                <w:sz w:val="22"/>
                <w:szCs w:val="22"/>
              </w:rPr>
            </w:pPr>
            <w:r w:rsidRPr="003C043A">
              <w:rPr>
                <w:rFonts w:asciiTheme="minorHAnsi" w:hAnsiTheme="minorHAnsi" w:cstheme="minorHAnsi"/>
                <w:sz w:val="22"/>
                <w:szCs w:val="22"/>
              </w:rPr>
              <w:lastRenderedPageBreak/>
              <w:t>Funkce:</w:t>
            </w:r>
          </w:p>
        </w:tc>
        <w:tc>
          <w:tcPr>
            <w:tcW w:w="3572" w:type="dxa"/>
          </w:tcPr>
          <w:p w14:paraId="198F99AA" w14:textId="63B8D95B" w:rsidR="000471E7" w:rsidRPr="000471E7" w:rsidRDefault="000471E7" w:rsidP="000471E7">
            <w:pPr>
              <w:jc w:val="left"/>
              <w:rPr>
                <w:rFonts w:asciiTheme="minorHAnsi" w:hAnsiTheme="minorHAnsi" w:cstheme="minorHAnsi"/>
                <w:sz w:val="22"/>
                <w:szCs w:val="22"/>
              </w:rPr>
            </w:pPr>
            <w:r w:rsidRPr="000471E7">
              <w:rPr>
                <w:rFonts w:asciiTheme="minorHAnsi" w:hAnsiTheme="minorHAnsi" w:cstheme="minorHAnsi"/>
                <w:sz w:val="22"/>
                <w:szCs w:val="22"/>
              </w:rPr>
              <w:t>člen představenstva</w:t>
            </w:r>
          </w:p>
          <w:p w14:paraId="4C1FAB19" w14:textId="7C1A6289" w:rsidR="003E3551" w:rsidRPr="003C043A" w:rsidRDefault="003E3551" w:rsidP="00A17496">
            <w:pPr>
              <w:pStyle w:val="Table"/>
              <w:widowControl/>
              <w:spacing w:before="0"/>
              <w:jc w:val="left"/>
              <w:rPr>
                <w:rFonts w:asciiTheme="minorHAnsi" w:hAnsiTheme="minorHAnsi" w:cstheme="minorHAnsi"/>
                <w:sz w:val="22"/>
                <w:szCs w:val="22"/>
              </w:rPr>
            </w:pPr>
          </w:p>
          <w:p w14:paraId="75F3C09C" w14:textId="251173A4" w:rsidR="003E3551" w:rsidRPr="003C043A" w:rsidRDefault="000471E7" w:rsidP="00A17496">
            <w:pPr>
              <w:pStyle w:val="Table"/>
              <w:spacing w:before="0"/>
              <w:jc w:val="left"/>
              <w:rPr>
                <w:rFonts w:asciiTheme="minorHAnsi" w:hAnsiTheme="minorHAnsi" w:cstheme="minorHAnsi"/>
                <w:sz w:val="22"/>
                <w:szCs w:val="22"/>
                <w:highlight w:val="yellow"/>
              </w:rPr>
            </w:pPr>
            <w:r w:rsidRPr="00385879">
              <w:rPr>
                <w:rFonts w:asciiTheme="minorHAnsi" w:hAnsiTheme="minorHAnsi" w:cstheme="minorHAnsi"/>
                <w:sz w:val="22"/>
                <w:szCs w:val="22"/>
              </w:rPr>
              <w:t>Letiště Praha, a. s.</w:t>
            </w:r>
          </w:p>
        </w:tc>
        <w:tc>
          <w:tcPr>
            <w:tcW w:w="1080" w:type="dxa"/>
          </w:tcPr>
          <w:p w14:paraId="23311B68" w14:textId="77777777" w:rsidR="003E3551" w:rsidRPr="003C043A" w:rsidRDefault="003E3551" w:rsidP="00A17496">
            <w:pPr>
              <w:pStyle w:val="Table"/>
              <w:widowControl/>
              <w:spacing w:before="0"/>
              <w:jc w:val="left"/>
              <w:rPr>
                <w:rFonts w:asciiTheme="minorHAnsi" w:hAnsiTheme="minorHAnsi" w:cstheme="minorHAnsi"/>
                <w:sz w:val="22"/>
                <w:szCs w:val="22"/>
              </w:rPr>
            </w:pPr>
            <w:r w:rsidRPr="003C043A">
              <w:rPr>
                <w:rFonts w:asciiTheme="minorHAnsi" w:hAnsiTheme="minorHAnsi" w:cstheme="minorHAnsi"/>
                <w:sz w:val="22"/>
                <w:szCs w:val="22"/>
              </w:rPr>
              <w:t xml:space="preserve">Funkce: </w:t>
            </w:r>
          </w:p>
        </w:tc>
        <w:tc>
          <w:tcPr>
            <w:tcW w:w="3420" w:type="dxa"/>
          </w:tcPr>
          <w:p w14:paraId="2DF52CA4" w14:textId="77777777" w:rsidR="003E3551" w:rsidRPr="003C043A" w:rsidRDefault="003E3551" w:rsidP="00A17496">
            <w:pPr>
              <w:pStyle w:val="Table"/>
              <w:widowControl/>
              <w:spacing w:before="0"/>
              <w:rPr>
                <w:rFonts w:asciiTheme="minorHAnsi" w:hAnsiTheme="minorHAnsi" w:cstheme="minorHAnsi"/>
                <w:sz w:val="22"/>
                <w:szCs w:val="22"/>
              </w:rPr>
            </w:pPr>
            <w:r w:rsidRPr="003C043A">
              <w:rPr>
                <w:rFonts w:asciiTheme="minorHAnsi" w:hAnsiTheme="minorHAnsi" w:cstheme="minorHAnsi"/>
                <w:sz w:val="22"/>
                <w:szCs w:val="22"/>
              </w:rPr>
              <w:t>[</w:t>
            </w:r>
            <w:r w:rsidRPr="003C043A">
              <w:rPr>
                <w:rFonts w:asciiTheme="minorHAnsi" w:hAnsiTheme="minorHAnsi" w:cstheme="minorHAnsi"/>
                <w:sz w:val="22"/>
                <w:szCs w:val="22"/>
                <w:highlight w:val="yellow"/>
              </w:rPr>
              <w:t>funkce jednající osoby</w:t>
            </w:r>
            <w:r w:rsidRPr="003C043A">
              <w:rPr>
                <w:rFonts w:asciiTheme="minorHAnsi" w:hAnsiTheme="minorHAnsi" w:cstheme="minorHAnsi"/>
                <w:sz w:val="22"/>
                <w:szCs w:val="22"/>
              </w:rPr>
              <w:t>]</w:t>
            </w:r>
          </w:p>
          <w:p w14:paraId="31BE4A79" w14:textId="77777777" w:rsidR="003E3551" w:rsidRPr="003C043A" w:rsidRDefault="003E3551" w:rsidP="00A17496">
            <w:pPr>
              <w:pStyle w:val="Table"/>
              <w:widowControl/>
              <w:spacing w:before="0"/>
              <w:rPr>
                <w:rFonts w:asciiTheme="minorHAnsi" w:hAnsiTheme="minorHAnsi" w:cstheme="minorHAnsi"/>
                <w:sz w:val="22"/>
                <w:szCs w:val="22"/>
              </w:rPr>
            </w:pPr>
            <w:r w:rsidRPr="003C043A">
              <w:rPr>
                <w:rFonts w:asciiTheme="minorHAnsi" w:hAnsiTheme="minorHAnsi" w:cstheme="minorHAnsi"/>
                <w:sz w:val="22"/>
                <w:szCs w:val="22"/>
              </w:rPr>
              <w:t>[</w:t>
            </w:r>
            <w:r w:rsidRPr="003C043A">
              <w:rPr>
                <w:rFonts w:asciiTheme="minorHAnsi" w:hAnsiTheme="minorHAnsi" w:cstheme="minorHAnsi"/>
                <w:sz w:val="22"/>
                <w:szCs w:val="22"/>
                <w:highlight w:val="yellow"/>
              </w:rPr>
              <w:t>obchodní firma Dodavatele</w:t>
            </w:r>
            <w:r w:rsidRPr="003C043A">
              <w:rPr>
                <w:rFonts w:asciiTheme="minorHAnsi" w:hAnsiTheme="minorHAnsi" w:cstheme="minorHAnsi"/>
                <w:sz w:val="22"/>
                <w:szCs w:val="22"/>
              </w:rPr>
              <w:t>]</w:t>
            </w:r>
          </w:p>
        </w:tc>
      </w:tr>
      <w:tr w:rsidR="003E3551" w:rsidRPr="003C043A" w14:paraId="352F43E8" w14:textId="77777777" w:rsidTr="00A17496">
        <w:trPr>
          <w:trHeight w:val="863"/>
        </w:trPr>
        <w:tc>
          <w:tcPr>
            <w:tcW w:w="928" w:type="dxa"/>
            <w:tcBorders>
              <w:left w:val="nil"/>
              <w:bottom w:val="nil"/>
              <w:right w:val="nil"/>
            </w:tcBorders>
          </w:tcPr>
          <w:p w14:paraId="4E657C0B" w14:textId="77777777" w:rsidR="003E3551" w:rsidRPr="003C043A" w:rsidRDefault="003E3551" w:rsidP="00A17496">
            <w:pPr>
              <w:spacing w:line="240" w:lineRule="auto"/>
              <w:rPr>
                <w:rFonts w:asciiTheme="minorHAnsi" w:hAnsiTheme="minorHAnsi" w:cstheme="minorHAnsi"/>
                <w:sz w:val="22"/>
                <w:szCs w:val="22"/>
              </w:rPr>
            </w:pPr>
          </w:p>
        </w:tc>
        <w:tc>
          <w:tcPr>
            <w:tcW w:w="3572" w:type="dxa"/>
            <w:tcBorders>
              <w:left w:val="nil"/>
              <w:bottom w:val="nil"/>
              <w:right w:val="nil"/>
            </w:tcBorders>
          </w:tcPr>
          <w:p w14:paraId="26547EF3" w14:textId="77777777" w:rsidR="003E3551" w:rsidRPr="003C043A" w:rsidRDefault="003E3551" w:rsidP="00A17496">
            <w:pPr>
              <w:spacing w:line="240" w:lineRule="auto"/>
              <w:rPr>
                <w:rFonts w:asciiTheme="minorHAnsi" w:hAnsiTheme="minorHAnsi" w:cstheme="minorHAnsi"/>
                <w:sz w:val="22"/>
                <w:szCs w:val="22"/>
              </w:rPr>
            </w:pPr>
          </w:p>
        </w:tc>
        <w:tc>
          <w:tcPr>
            <w:tcW w:w="1080" w:type="dxa"/>
            <w:tcBorders>
              <w:left w:val="nil"/>
              <w:bottom w:val="nil"/>
              <w:right w:val="nil"/>
            </w:tcBorders>
          </w:tcPr>
          <w:p w14:paraId="1296F8A9" w14:textId="77777777" w:rsidR="003E3551" w:rsidRPr="003C043A" w:rsidRDefault="003E3551" w:rsidP="00A17496">
            <w:pPr>
              <w:spacing w:line="240" w:lineRule="auto"/>
              <w:rPr>
                <w:rFonts w:asciiTheme="minorHAnsi" w:hAnsiTheme="minorHAnsi" w:cstheme="minorHAnsi"/>
                <w:sz w:val="22"/>
                <w:szCs w:val="22"/>
              </w:rPr>
            </w:pPr>
          </w:p>
        </w:tc>
        <w:tc>
          <w:tcPr>
            <w:tcW w:w="3420" w:type="dxa"/>
            <w:tcBorders>
              <w:left w:val="nil"/>
              <w:bottom w:val="nil"/>
              <w:right w:val="nil"/>
            </w:tcBorders>
          </w:tcPr>
          <w:p w14:paraId="44CE30B4" w14:textId="77777777" w:rsidR="003E3551" w:rsidRPr="003C043A" w:rsidRDefault="003E3551" w:rsidP="00A17496">
            <w:pPr>
              <w:spacing w:line="240" w:lineRule="auto"/>
              <w:rPr>
                <w:rFonts w:asciiTheme="minorHAnsi" w:hAnsiTheme="minorHAnsi" w:cstheme="minorHAnsi"/>
                <w:sz w:val="22"/>
                <w:szCs w:val="22"/>
              </w:rPr>
            </w:pPr>
          </w:p>
        </w:tc>
      </w:tr>
      <w:tr w:rsidR="000471E7" w:rsidRPr="003C043A" w14:paraId="64BBB490" w14:textId="77777777" w:rsidTr="00A17496">
        <w:tc>
          <w:tcPr>
            <w:tcW w:w="928" w:type="dxa"/>
            <w:tcBorders>
              <w:top w:val="nil"/>
              <w:left w:val="nil"/>
              <w:bottom w:val="nil"/>
              <w:right w:val="nil"/>
            </w:tcBorders>
          </w:tcPr>
          <w:p w14:paraId="714CDEF0" w14:textId="77777777" w:rsidR="000471E7" w:rsidRPr="003C043A" w:rsidRDefault="000471E7" w:rsidP="000471E7">
            <w:pPr>
              <w:spacing w:line="240" w:lineRule="auto"/>
              <w:rPr>
                <w:rFonts w:asciiTheme="minorHAnsi" w:hAnsiTheme="minorHAnsi" w:cstheme="minorHAnsi"/>
                <w:sz w:val="22"/>
                <w:szCs w:val="22"/>
              </w:rPr>
            </w:pPr>
            <w:r w:rsidRPr="003C043A">
              <w:rPr>
                <w:rFonts w:asciiTheme="minorHAnsi" w:hAnsiTheme="minorHAnsi" w:cstheme="minorHAnsi"/>
                <w:sz w:val="22"/>
                <w:szCs w:val="22"/>
              </w:rPr>
              <w:t xml:space="preserve">Podpis: </w:t>
            </w:r>
          </w:p>
        </w:tc>
        <w:tc>
          <w:tcPr>
            <w:tcW w:w="3572" w:type="dxa"/>
            <w:tcBorders>
              <w:top w:val="nil"/>
              <w:left w:val="nil"/>
              <w:bottom w:val="nil"/>
              <w:right w:val="nil"/>
            </w:tcBorders>
            <w:vAlign w:val="bottom"/>
          </w:tcPr>
          <w:p w14:paraId="2D119E37" w14:textId="77777777" w:rsidR="000471E7" w:rsidRPr="003C043A" w:rsidRDefault="000471E7" w:rsidP="000471E7">
            <w:pPr>
              <w:pStyle w:val="Table"/>
              <w:spacing w:before="0"/>
              <w:jc w:val="left"/>
              <w:rPr>
                <w:rFonts w:asciiTheme="minorHAnsi" w:hAnsiTheme="minorHAnsi" w:cstheme="minorHAnsi"/>
                <w:sz w:val="22"/>
                <w:szCs w:val="22"/>
              </w:rPr>
            </w:pPr>
            <w:r w:rsidRPr="003C043A">
              <w:rPr>
                <w:rFonts w:asciiTheme="minorHAnsi" w:hAnsiTheme="minorHAnsi" w:cstheme="minorHAnsi"/>
                <w:sz w:val="22"/>
                <w:szCs w:val="22"/>
              </w:rPr>
              <w:t>__________________________</w:t>
            </w:r>
          </w:p>
        </w:tc>
        <w:tc>
          <w:tcPr>
            <w:tcW w:w="1080" w:type="dxa"/>
            <w:tcBorders>
              <w:top w:val="nil"/>
              <w:left w:val="nil"/>
              <w:bottom w:val="nil"/>
              <w:right w:val="nil"/>
            </w:tcBorders>
          </w:tcPr>
          <w:p w14:paraId="17EF75BB" w14:textId="400527C8" w:rsidR="000471E7" w:rsidRPr="003C043A" w:rsidRDefault="000471E7" w:rsidP="000471E7">
            <w:pPr>
              <w:spacing w:line="240" w:lineRule="auto"/>
              <w:rPr>
                <w:rFonts w:asciiTheme="minorHAnsi" w:hAnsiTheme="minorHAnsi" w:cstheme="minorHAnsi"/>
                <w:sz w:val="22"/>
                <w:szCs w:val="22"/>
              </w:rPr>
            </w:pPr>
            <w:r w:rsidRPr="003C043A">
              <w:rPr>
                <w:rFonts w:asciiTheme="minorHAnsi" w:hAnsiTheme="minorHAnsi" w:cstheme="minorHAnsi"/>
                <w:sz w:val="22"/>
                <w:szCs w:val="22"/>
              </w:rPr>
              <w:t xml:space="preserve">Podpis: </w:t>
            </w:r>
          </w:p>
        </w:tc>
        <w:tc>
          <w:tcPr>
            <w:tcW w:w="3420" w:type="dxa"/>
            <w:tcBorders>
              <w:top w:val="nil"/>
              <w:left w:val="nil"/>
              <w:bottom w:val="nil"/>
              <w:right w:val="nil"/>
            </w:tcBorders>
          </w:tcPr>
          <w:p w14:paraId="588440ED" w14:textId="20D3E9B7" w:rsidR="000471E7" w:rsidRPr="003C043A" w:rsidRDefault="000471E7" w:rsidP="000471E7">
            <w:pPr>
              <w:spacing w:line="240" w:lineRule="auto"/>
              <w:rPr>
                <w:rFonts w:asciiTheme="minorHAnsi" w:hAnsiTheme="minorHAnsi" w:cstheme="minorHAnsi"/>
                <w:sz w:val="22"/>
                <w:szCs w:val="22"/>
              </w:rPr>
            </w:pPr>
            <w:r w:rsidRPr="003C043A">
              <w:rPr>
                <w:rFonts w:asciiTheme="minorHAnsi" w:hAnsiTheme="minorHAnsi" w:cstheme="minorHAnsi"/>
                <w:sz w:val="22"/>
                <w:szCs w:val="22"/>
              </w:rPr>
              <w:t>__________________________</w:t>
            </w:r>
          </w:p>
        </w:tc>
      </w:tr>
      <w:tr w:rsidR="000471E7" w:rsidRPr="003C043A" w14:paraId="18CC59F1" w14:textId="77777777" w:rsidTr="00A17496">
        <w:tc>
          <w:tcPr>
            <w:tcW w:w="928" w:type="dxa"/>
            <w:tcBorders>
              <w:top w:val="nil"/>
              <w:left w:val="nil"/>
              <w:bottom w:val="nil"/>
              <w:right w:val="nil"/>
            </w:tcBorders>
          </w:tcPr>
          <w:p w14:paraId="100AEACE" w14:textId="77777777" w:rsidR="000471E7" w:rsidRPr="003C043A" w:rsidRDefault="000471E7" w:rsidP="000471E7">
            <w:pPr>
              <w:spacing w:line="240" w:lineRule="auto"/>
              <w:rPr>
                <w:rFonts w:asciiTheme="minorHAnsi" w:hAnsiTheme="minorHAnsi" w:cstheme="minorHAnsi"/>
                <w:sz w:val="22"/>
                <w:szCs w:val="22"/>
              </w:rPr>
            </w:pPr>
            <w:r w:rsidRPr="003C043A">
              <w:rPr>
                <w:rFonts w:asciiTheme="minorHAnsi" w:hAnsiTheme="minorHAnsi" w:cstheme="minorHAnsi"/>
                <w:sz w:val="22"/>
                <w:szCs w:val="22"/>
              </w:rPr>
              <w:t xml:space="preserve">Jméno: </w:t>
            </w:r>
          </w:p>
        </w:tc>
        <w:tc>
          <w:tcPr>
            <w:tcW w:w="3572" w:type="dxa"/>
            <w:tcBorders>
              <w:top w:val="nil"/>
              <w:left w:val="nil"/>
              <w:bottom w:val="nil"/>
              <w:right w:val="nil"/>
            </w:tcBorders>
          </w:tcPr>
          <w:p w14:paraId="0DDEA94C" w14:textId="7497FA0E" w:rsidR="000471E7" w:rsidRPr="003C043A" w:rsidRDefault="000471E7" w:rsidP="000471E7">
            <w:pPr>
              <w:pStyle w:val="Table"/>
              <w:spacing w:before="0"/>
              <w:jc w:val="left"/>
              <w:rPr>
                <w:rFonts w:asciiTheme="minorHAnsi" w:hAnsiTheme="minorHAnsi" w:cstheme="minorHAnsi"/>
                <w:sz w:val="22"/>
                <w:szCs w:val="22"/>
              </w:rPr>
            </w:pPr>
            <w:r>
              <w:rPr>
                <w:rFonts w:asciiTheme="minorHAnsi" w:hAnsiTheme="minorHAnsi" w:cstheme="minorHAnsi"/>
                <w:sz w:val="22"/>
                <w:szCs w:val="22"/>
              </w:rPr>
              <w:t>Ing. Václav Řehoř, Ph.D., MBA</w:t>
            </w:r>
          </w:p>
        </w:tc>
        <w:tc>
          <w:tcPr>
            <w:tcW w:w="1080" w:type="dxa"/>
            <w:tcBorders>
              <w:top w:val="nil"/>
              <w:left w:val="nil"/>
              <w:bottom w:val="nil"/>
              <w:right w:val="nil"/>
            </w:tcBorders>
          </w:tcPr>
          <w:p w14:paraId="32116E86" w14:textId="7CB9E4F2" w:rsidR="000471E7" w:rsidRPr="003C043A" w:rsidRDefault="000471E7" w:rsidP="000471E7">
            <w:pPr>
              <w:spacing w:line="240" w:lineRule="auto"/>
              <w:rPr>
                <w:rFonts w:asciiTheme="minorHAnsi" w:hAnsiTheme="minorHAnsi" w:cstheme="minorHAnsi"/>
                <w:sz w:val="22"/>
                <w:szCs w:val="22"/>
              </w:rPr>
            </w:pPr>
            <w:r w:rsidRPr="003C043A">
              <w:rPr>
                <w:rFonts w:asciiTheme="minorHAnsi" w:hAnsiTheme="minorHAnsi" w:cstheme="minorHAnsi"/>
                <w:sz w:val="22"/>
                <w:szCs w:val="22"/>
              </w:rPr>
              <w:t xml:space="preserve">Jméno: </w:t>
            </w:r>
          </w:p>
        </w:tc>
        <w:tc>
          <w:tcPr>
            <w:tcW w:w="3420" w:type="dxa"/>
            <w:tcBorders>
              <w:top w:val="nil"/>
              <w:left w:val="nil"/>
              <w:bottom w:val="nil"/>
              <w:right w:val="nil"/>
            </w:tcBorders>
          </w:tcPr>
          <w:p w14:paraId="61C9E112" w14:textId="02912575" w:rsidR="000471E7" w:rsidRPr="003C043A" w:rsidRDefault="000471E7" w:rsidP="000471E7">
            <w:pPr>
              <w:spacing w:line="240" w:lineRule="auto"/>
              <w:rPr>
                <w:rFonts w:asciiTheme="minorHAnsi" w:hAnsiTheme="minorHAnsi" w:cstheme="minorHAnsi"/>
                <w:sz w:val="22"/>
                <w:szCs w:val="22"/>
              </w:rPr>
            </w:pPr>
            <w:r w:rsidRPr="003C043A">
              <w:rPr>
                <w:rFonts w:asciiTheme="minorHAnsi" w:hAnsiTheme="minorHAnsi" w:cstheme="minorHAnsi"/>
                <w:sz w:val="22"/>
                <w:szCs w:val="22"/>
                <w:highlight w:val="yellow"/>
              </w:rPr>
              <w:t>[(titul), jméno, příjmení jednající osoby / v případě zastoupení: (titul), jméno a příjmení osoby oprávněné jednat za Dodavatele s uvedením právního titulu opravňujícího zástupce jednat za Dodavatele - např. na základě plné moci]</w:t>
            </w:r>
          </w:p>
        </w:tc>
      </w:tr>
      <w:tr w:rsidR="000471E7" w:rsidRPr="003C043A" w14:paraId="3492EF27" w14:textId="77777777" w:rsidTr="00A17496">
        <w:trPr>
          <w:trHeight w:val="570"/>
        </w:trPr>
        <w:tc>
          <w:tcPr>
            <w:tcW w:w="928" w:type="dxa"/>
            <w:tcBorders>
              <w:top w:val="nil"/>
              <w:left w:val="nil"/>
              <w:bottom w:val="nil"/>
              <w:right w:val="nil"/>
            </w:tcBorders>
          </w:tcPr>
          <w:p w14:paraId="72A32354" w14:textId="77777777" w:rsidR="000471E7" w:rsidRPr="003C043A" w:rsidRDefault="000471E7" w:rsidP="000471E7">
            <w:pPr>
              <w:spacing w:line="240" w:lineRule="auto"/>
              <w:rPr>
                <w:rFonts w:asciiTheme="minorHAnsi" w:hAnsiTheme="minorHAnsi" w:cstheme="minorHAnsi"/>
                <w:sz w:val="22"/>
                <w:szCs w:val="22"/>
              </w:rPr>
            </w:pPr>
            <w:r w:rsidRPr="003C043A">
              <w:rPr>
                <w:rFonts w:asciiTheme="minorHAnsi" w:hAnsiTheme="minorHAnsi" w:cstheme="minorHAnsi"/>
                <w:sz w:val="22"/>
                <w:szCs w:val="22"/>
              </w:rPr>
              <w:t xml:space="preserve">Funkce: </w:t>
            </w:r>
          </w:p>
        </w:tc>
        <w:tc>
          <w:tcPr>
            <w:tcW w:w="3572" w:type="dxa"/>
            <w:tcBorders>
              <w:top w:val="nil"/>
              <w:left w:val="nil"/>
              <w:bottom w:val="nil"/>
              <w:right w:val="nil"/>
            </w:tcBorders>
          </w:tcPr>
          <w:p w14:paraId="6F6A2DF9" w14:textId="77777777" w:rsidR="000471E7" w:rsidRPr="000471E7" w:rsidRDefault="000471E7" w:rsidP="000471E7">
            <w:pPr>
              <w:spacing w:line="240" w:lineRule="auto"/>
              <w:jc w:val="left"/>
              <w:rPr>
                <w:rFonts w:asciiTheme="minorHAnsi" w:hAnsiTheme="minorHAnsi" w:cstheme="minorHAnsi"/>
                <w:sz w:val="22"/>
                <w:szCs w:val="22"/>
              </w:rPr>
            </w:pPr>
            <w:r w:rsidRPr="000471E7">
              <w:rPr>
                <w:rFonts w:asciiTheme="minorHAnsi" w:hAnsiTheme="minorHAnsi" w:cstheme="minorHAnsi"/>
                <w:sz w:val="22"/>
                <w:szCs w:val="22"/>
              </w:rPr>
              <w:t>předseda představenstva</w:t>
            </w:r>
          </w:p>
          <w:p w14:paraId="4B52AF75" w14:textId="315D8937" w:rsidR="000471E7" w:rsidRPr="003C043A" w:rsidRDefault="000471E7" w:rsidP="000471E7">
            <w:pPr>
              <w:pStyle w:val="Table"/>
              <w:widowControl/>
              <w:spacing w:before="0"/>
              <w:jc w:val="left"/>
              <w:rPr>
                <w:rFonts w:asciiTheme="minorHAnsi" w:hAnsiTheme="minorHAnsi" w:cstheme="minorHAnsi"/>
                <w:sz w:val="22"/>
                <w:szCs w:val="22"/>
              </w:rPr>
            </w:pPr>
            <w:r w:rsidRPr="00385879">
              <w:rPr>
                <w:rFonts w:asciiTheme="minorHAnsi" w:hAnsiTheme="minorHAnsi" w:cstheme="minorHAnsi"/>
                <w:sz w:val="22"/>
                <w:szCs w:val="22"/>
              </w:rPr>
              <w:t>Letiště Praha, a. s.</w:t>
            </w:r>
          </w:p>
        </w:tc>
        <w:tc>
          <w:tcPr>
            <w:tcW w:w="1080" w:type="dxa"/>
            <w:tcBorders>
              <w:top w:val="nil"/>
              <w:left w:val="nil"/>
              <w:bottom w:val="nil"/>
              <w:right w:val="nil"/>
            </w:tcBorders>
          </w:tcPr>
          <w:p w14:paraId="3E21EA41" w14:textId="1556B1A1" w:rsidR="000471E7" w:rsidRPr="003C043A" w:rsidRDefault="000471E7" w:rsidP="000471E7">
            <w:pPr>
              <w:pStyle w:val="Table"/>
              <w:widowControl/>
              <w:spacing w:before="0"/>
              <w:rPr>
                <w:rFonts w:asciiTheme="minorHAnsi" w:hAnsiTheme="minorHAnsi" w:cstheme="minorHAnsi"/>
                <w:sz w:val="22"/>
                <w:szCs w:val="22"/>
              </w:rPr>
            </w:pPr>
            <w:r w:rsidRPr="003C043A">
              <w:rPr>
                <w:rFonts w:asciiTheme="minorHAnsi" w:hAnsiTheme="minorHAnsi" w:cstheme="minorHAnsi"/>
                <w:sz w:val="22"/>
                <w:szCs w:val="22"/>
              </w:rPr>
              <w:t xml:space="preserve">Funkce: </w:t>
            </w:r>
          </w:p>
        </w:tc>
        <w:tc>
          <w:tcPr>
            <w:tcW w:w="3420" w:type="dxa"/>
            <w:tcBorders>
              <w:top w:val="nil"/>
              <w:left w:val="nil"/>
              <w:bottom w:val="nil"/>
              <w:right w:val="nil"/>
            </w:tcBorders>
          </w:tcPr>
          <w:p w14:paraId="39E922D7" w14:textId="77777777" w:rsidR="000471E7" w:rsidRPr="003C043A" w:rsidRDefault="000471E7" w:rsidP="000471E7">
            <w:pPr>
              <w:pStyle w:val="Table"/>
              <w:widowControl/>
              <w:spacing w:before="0"/>
              <w:rPr>
                <w:rFonts w:asciiTheme="minorHAnsi" w:hAnsiTheme="minorHAnsi" w:cstheme="minorHAnsi"/>
                <w:sz w:val="22"/>
                <w:szCs w:val="22"/>
              </w:rPr>
            </w:pPr>
            <w:r w:rsidRPr="003C043A">
              <w:rPr>
                <w:rFonts w:asciiTheme="minorHAnsi" w:hAnsiTheme="minorHAnsi" w:cstheme="minorHAnsi"/>
                <w:sz w:val="22"/>
                <w:szCs w:val="22"/>
              </w:rPr>
              <w:t>[</w:t>
            </w:r>
            <w:r w:rsidRPr="003C043A">
              <w:rPr>
                <w:rFonts w:asciiTheme="minorHAnsi" w:hAnsiTheme="minorHAnsi" w:cstheme="minorHAnsi"/>
                <w:sz w:val="22"/>
                <w:szCs w:val="22"/>
                <w:highlight w:val="yellow"/>
              </w:rPr>
              <w:t>funkce jednající osoby</w:t>
            </w:r>
            <w:r w:rsidRPr="003C043A">
              <w:rPr>
                <w:rFonts w:asciiTheme="minorHAnsi" w:hAnsiTheme="minorHAnsi" w:cstheme="minorHAnsi"/>
                <w:sz w:val="22"/>
                <w:szCs w:val="22"/>
              </w:rPr>
              <w:t>]</w:t>
            </w:r>
          </w:p>
          <w:p w14:paraId="362495C8" w14:textId="3FEA692C" w:rsidR="000471E7" w:rsidRPr="003C043A" w:rsidRDefault="000471E7" w:rsidP="000471E7">
            <w:pPr>
              <w:pStyle w:val="Table"/>
              <w:widowControl/>
              <w:spacing w:before="0"/>
              <w:rPr>
                <w:rFonts w:asciiTheme="minorHAnsi" w:hAnsiTheme="minorHAnsi" w:cstheme="minorHAnsi"/>
                <w:sz w:val="22"/>
                <w:szCs w:val="22"/>
              </w:rPr>
            </w:pPr>
            <w:r w:rsidRPr="003C043A">
              <w:rPr>
                <w:rFonts w:asciiTheme="minorHAnsi" w:hAnsiTheme="minorHAnsi" w:cstheme="minorHAnsi"/>
                <w:sz w:val="22"/>
                <w:szCs w:val="22"/>
              </w:rPr>
              <w:t>[</w:t>
            </w:r>
            <w:r w:rsidRPr="003C043A">
              <w:rPr>
                <w:rFonts w:asciiTheme="minorHAnsi" w:hAnsiTheme="minorHAnsi" w:cstheme="minorHAnsi"/>
                <w:sz w:val="22"/>
                <w:szCs w:val="22"/>
                <w:highlight w:val="yellow"/>
              </w:rPr>
              <w:t>obchodní firma Dodavatele</w:t>
            </w:r>
            <w:r w:rsidRPr="003C043A">
              <w:rPr>
                <w:rFonts w:asciiTheme="minorHAnsi" w:hAnsiTheme="minorHAnsi" w:cstheme="minorHAnsi"/>
                <w:sz w:val="22"/>
                <w:szCs w:val="22"/>
              </w:rPr>
              <w:t>]</w:t>
            </w:r>
          </w:p>
        </w:tc>
      </w:tr>
    </w:tbl>
    <w:p w14:paraId="318AD539" w14:textId="77777777" w:rsidR="00521C33" w:rsidRDefault="003E3551" w:rsidP="003E3551">
      <w:pPr>
        <w:pStyle w:val="Level2"/>
        <w:numPr>
          <w:ilvl w:val="0"/>
          <w:numId w:val="0"/>
        </w:numPr>
        <w:spacing w:after="240" w:line="240" w:lineRule="auto"/>
        <w:ind w:left="1247" w:hanging="1247"/>
        <w:jc w:val="center"/>
        <w:rPr>
          <w:rFonts w:asciiTheme="minorHAnsi" w:hAnsiTheme="minorHAnsi" w:cstheme="minorHAnsi"/>
          <w:b/>
          <w:kern w:val="0"/>
          <w:sz w:val="22"/>
          <w:szCs w:val="22"/>
        </w:rPr>
      </w:pPr>
      <w:r w:rsidRPr="003C043A">
        <w:rPr>
          <w:rFonts w:asciiTheme="minorHAnsi" w:hAnsiTheme="minorHAnsi" w:cstheme="minorHAnsi"/>
          <w:b/>
          <w:sz w:val="22"/>
          <w:szCs w:val="22"/>
        </w:rPr>
        <w:br w:type="page"/>
      </w:r>
      <w:r w:rsidRPr="003C043A">
        <w:rPr>
          <w:rFonts w:asciiTheme="minorHAnsi" w:hAnsiTheme="minorHAnsi" w:cstheme="minorHAnsi"/>
          <w:b/>
          <w:sz w:val="22"/>
          <w:szCs w:val="22"/>
        </w:rPr>
        <w:lastRenderedPageBreak/>
        <w:t xml:space="preserve">Příloha č. 1 </w:t>
      </w:r>
      <w:r w:rsidR="000471E7" w:rsidRPr="000471E7">
        <w:rPr>
          <w:rFonts w:asciiTheme="minorHAnsi" w:hAnsiTheme="minorHAnsi" w:cstheme="minorHAnsi"/>
          <w:b/>
          <w:kern w:val="0"/>
          <w:sz w:val="22"/>
          <w:szCs w:val="22"/>
        </w:rPr>
        <w:t xml:space="preserve">Specifikace Zboží </w:t>
      </w:r>
    </w:p>
    <w:tbl>
      <w:tblPr>
        <w:tblW w:w="5000" w:type="pct"/>
        <w:tblCellMar>
          <w:left w:w="70" w:type="dxa"/>
          <w:right w:w="70" w:type="dxa"/>
        </w:tblCellMar>
        <w:tblLook w:val="04A0" w:firstRow="1" w:lastRow="0" w:firstColumn="1" w:lastColumn="0" w:noHBand="0" w:noVBand="1"/>
      </w:tblPr>
      <w:tblGrid>
        <w:gridCol w:w="3080"/>
        <w:gridCol w:w="1423"/>
        <w:gridCol w:w="602"/>
        <w:gridCol w:w="4099"/>
      </w:tblGrid>
      <w:tr w:rsidR="00521C33" w:rsidRPr="00521C33" w14:paraId="4007C536" w14:textId="77777777" w:rsidTr="00C61272">
        <w:trPr>
          <w:cantSplit/>
          <w:trHeight w:hRule="exact" w:val="352"/>
          <w:tblHeader/>
        </w:trPr>
        <w:tc>
          <w:tcPr>
            <w:tcW w:w="2446" w:type="pct"/>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700DDF80" w14:textId="3603A756" w:rsidR="00521C33" w:rsidRPr="00521C33" w:rsidRDefault="00521C33" w:rsidP="00521C33">
            <w:pPr>
              <w:spacing w:line="240" w:lineRule="auto"/>
              <w:jc w:val="center"/>
              <w:rPr>
                <w:rFonts w:asciiTheme="minorHAnsi" w:eastAsia="Times New Roman" w:hAnsiTheme="minorHAnsi" w:cstheme="minorHAnsi"/>
                <w:b/>
                <w:bCs/>
                <w:color w:val="000000"/>
                <w:szCs w:val="20"/>
                <w:lang w:eastAsia="cs-CZ"/>
              </w:rPr>
            </w:pPr>
            <w:r w:rsidRPr="00521C33">
              <w:rPr>
                <w:rFonts w:asciiTheme="minorHAnsi" w:eastAsia="Times New Roman" w:hAnsiTheme="minorHAnsi" w:cstheme="minorHAnsi"/>
                <w:b/>
                <w:bCs/>
                <w:color w:val="000000"/>
                <w:szCs w:val="20"/>
                <w:lang w:eastAsia="cs-CZ"/>
              </w:rPr>
              <w:t>Specifikace Zboží</w:t>
            </w:r>
            <w:r w:rsidR="00225771">
              <w:rPr>
                <w:rFonts w:asciiTheme="minorHAnsi" w:eastAsia="Times New Roman" w:hAnsiTheme="minorHAnsi" w:cstheme="minorHAnsi"/>
                <w:b/>
                <w:bCs/>
                <w:color w:val="000000"/>
                <w:szCs w:val="20"/>
                <w:lang w:eastAsia="cs-CZ"/>
              </w:rPr>
              <w:t>*</w:t>
            </w:r>
            <w:r w:rsidRPr="00521C33">
              <w:rPr>
                <w:rFonts w:asciiTheme="minorHAnsi" w:eastAsia="Times New Roman" w:hAnsiTheme="minorHAnsi" w:cstheme="minorHAnsi"/>
                <w:b/>
                <w:bCs/>
                <w:color w:val="000000"/>
                <w:szCs w:val="20"/>
                <w:lang w:eastAsia="cs-CZ"/>
              </w:rPr>
              <w:t xml:space="preserve"> (požadovaná velikost balení)</w:t>
            </w:r>
          </w:p>
        </w:tc>
        <w:tc>
          <w:tcPr>
            <w:tcW w:w="327" w:type="pct"/>
            <w:tcBorders>
              <w:top w:val="single" w:sz="4" w:space="0" w:color="auto"/>
              <w:left w:val="nil"/>
              <w:bottom w:val="single" w:sz="4" w:space="0" w:color="auto"/>
              <w:right w:val="single" w:sz="4" w:space="0" w:color="auto"/>
            </w:tcBorders>
            <w:shd w:val="clear" w:color="000000" w:fill="D9D9D9"/>
            <w:vAlign w:val="center"/>
            <w:hideMark/>
          </w:tcPr>
          <w:p w14:paraId="5F4423FD" w14:textId="77777777" w:rsidR="00521C33" w:rsidRPr="00521C33" w:rsidRDefault="00521C33" w:rsidP="00521C33">
            <w:pPr>
              <w:spacing w:line="240" w:lineRule="auto"/>
              <w:jc w:val="center"/>
              <w:rPr>
                <w:rFonts w:asciiTheme="minorHAnsi" w:eastAsia="Times New Roman" w:hAnsiTheme="minorHAnsi" w:cstheme="minorHAnsi"/>
                <w:b/>
                <w:bCs/>
                <w:color w:val="000000"/>
                <w:szCs w:val="20"/>
                <w:lang w:eastAsia="cs-CZ"/>
              </w:rPr>
            </w:pPr>
            <w:r w:rsidRPr="00521C33">
              <w:rPr>
                <w:rFonts w:asciiTheme="minorHAnsi" w:eastAsia="Times New Roman" w:hAnsiTheme="minorHAnsi" w:cstheme="minorHAnsi"/>
                <w:b/>
                <w:bCs/>
                <w:color w:val="000000"/>
                <w:szCs w:val="20"/>
                <w:lang w:eastAsia="cs-CZ"/>
              </w:rPr>
              <w:t>MJ</w:t>
            </w:r>
          </w:p>
        </w:tc>
        <w:tc>
          <w:tcPr>
            <w:tcW w:w="2228" w:type="pct"/>
            <w:tcBorders>
              <w:top w:val="single" w:sz="4" w:space="0" w:color="auto"/>
              <w:left w:val="nil"/>
              <w:bottom w:val="single" w:sz="4" w:space="0" w:color="auto"/>
              <w:right w:val="single" w:sz="4" w:space="0" w:color="auto"/>
            </w:tcBorders>
            <w:shd w:val="clear" w:color="000000" w:fill="D9D9D9"/>
            <w:vAlign w:val="center"/>
            <w:hideMark/>
          </w:tcPr>
          <w:p w14:paraId="54258FBA" w14:textId="77777777" w:rsidR="00521C33" w:rsidRPr="00521C33" w:rsidRDefault="00521C33" w:rsidP="00521C33">
            <w:pPr>
              <w:spacing w:line="240" w:lineRule="auto"/>
              <w:jc w:val="center"/>
              <w:rPr>
                <w:rFonts w:asciiTheme="minorHAnsi" w:eastAsia="Times New Roman" w:hAnsiTheme="minorHAnsi" w:cstheme="minorHAnsi"/>
                <w:b/>
                <w:bCs/>
                <w:color w:val="000000"/>
                <w:szCs w:val="20"/>
                <w:lang w:eastAsia="cs-CZ"/>
              </w:rPr>
            </w:pPr>
            <w:r w:rsidRPr="00521C33">
              <w:rPr>
                <w:rFonts w:asciiTheme="minorHAnsi" w:eastAsia="Times New Roman" w:hAnsiTheme="minorHAnsi" w:cstheme="minorHAnsi"/>
                <w:b/>
                <w:bCs/>
                <w:color w:val="000000"/>
                <w:szCs w:val="20"/>
                <w:lang w:eastAsia="cs-CZ"/>
              </w:rPr>
              <w:t>Obchodní název nabízeného Zboží</w:t>
            </w:r>
          </w:p>
        </w:tc>
      </w:tr>
      <w:tr w:rsidR="00521C33" w:rsidRPr="00521C33" w14:paraId="3BAA303E" w14:textId="77777777" w:rsidTr="00521C33">
        <w:trPr>
          <w:trHeight w:hRule="exact" w:val="397"/>
        </w:trPr>
        <w:tc>
          <w:tcPr>
            <w:tcW w:w="1673" w:type="pct"/>
            <w:tcBorders>
              <w:top w:val="nil"/>
              <w:left w:val="single" w:sz="4" w:space="0" w:color="auto"/>
              <w:bottom w:val="single" w:sz="4" w:space="0" w:color="auto"/>
              <w:right w:val="single" w:sz="4" w:space="0" w:color="auto"/>
            </w:tcBorders>
            <w:shd w:val="clear" w:color="auto" w:fill="auto"/>
            <w:vAlign w:val="center"/>
            <w:hideMark/>
          </w:tcPr>
          <w:p w14:paraId="05257F03"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Halls Extra strong bonbóny</w:t>
            </w:r>
          </w:p>
        </w:tc>
        <w:tc>
          <w:tcPr>
            <w:tcW w:w="772" w:type="pct"/>
            <w:tcBorders>
              <w:top w:val="nil"/>
              <w:left w:val="nil"/>
              <w:bottom w:val="single" w:sz="4" w:space="0" w:color="auto"/>
              <w:right w:val="single" w:sz="4" w:space="0" w:color="auto"/>
            </w:tcBorders>
            <w:shd w:val="clear" w:color="auto" w:fill="auto"/>
            <w:vAlign w:val="center"/>
            <w:hideMark/>
          </w:tcPr>
          <w:p w14:paraId="0A865A21"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33,5g</w:t>
            </w:r>
          </w:p>
        </w:tc>
        <w:tc>
          <w:tcPr>
            <w:tcW w:w="327" w:type="pct"/>
            <w:tcBorders>
              <w:top w:val="nil"/>
              <w:left w:val="nil"/>
              <w:bottom w:val="single" w:sz="4" w:space="0" w:color="auto"/>
              <w:right w:val="single" w:sz="4" w:space="0" w:color="auto"/>
            </w:tcBorders>
            <w:shd w:val="clear" w:color="auto" w:fill="auto"/>
            <w:noWrap/>
            <w:vAlign w:val="center"/>
            <w:hideMark/>
          </w:tcPr>
          <w:p w14:paraId="5F3C54C4"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1 ks</w:t>
            </w:r>
          </w:p>
        </w:tc>
        <w:tc>
          <w:tcPr>
            <w:tcW w:w="2228" w:type="pct"/>
            <w:tcBorders>
              <w:top w:val="nil"/>
              <w:left w:val="nil"/>
              <w:bottom w:val="single" w:sz="4" w:space="0" w:color="auto"/>
              <w:right w:val="single" w:sz="4" w:space="0" w:color="auto"/>
            </w:tcBorders>
            <w:shd w:val="clear" w:color="000000" w:fill="FFFF00"/>
            <w:noWrap/>
            <w:vAlign w:val="center"/>
            <w:hideMark/>
          </w:tcPr>
          <w:p w14:paraId="288CC68F"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 </w:t>
            </w:r>
          </w:p>
        </w:tc>
      </w:tr>
      <w:tr w:rsidR="00521C33" w:rsidRPr="00521C33" w14:paraId="052CC1F1" w14:textId="77777777" w:rsidTr="00521C33">
        <w:trPr>
          <w:trHeight w:hRule="exact" w:val="397"/>
        </w:trPr>
        <w:tc>
          <w:tcPr>
            <w:tcW w:w="1673" w:type="pct"/>
            <w:tcBorders>
              <w:top w:val="nil"/>
              <w:left w:val="single" w:sz="4" w:space="0" w:color="auto"/>
              <w:bottom w:val="single" w:sz="4" w:space="0" w:color="auto"/>
              <w:right w:val="single" w:sz="4" w:space="0" w:color="auto"/>
            </w:tcBorders>
            <w:shd w:val="clear" w:color="auto" w:fill="auto"/>
            <w:vAlign w:val="center"/>
            <w:hideMark/>
          </w:tcPr>
          <w:p w14:paraId="0B09A1A1"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Halls Lesní plody bonbóny</w:t>
            </w:r>
          </w:p>
        </w:tc>
        <w:tc>
          <w:tcPr>
            <w:tcW w:w="772" w:type="pct"/>
            <w:tcBorders>
              <w:top w:val="nil"/>
              <w:left w:val="nil"/>
              <w:bottom w:val="single" w:sz="4" w:space="0" w:color="auto"/>
              <w:right w:val="single" w:sz="4" w:space="0" w:color="auto"/>
            </w:tcBorders>
            <w:shd w:val="clear" w:color="auto" w:fill="auto"/>
            <w:vAlign w:val="center"/>
            <w:hideMark/>
          </w:tcPr>
          <w:p w14:paraId="0B8A4E92"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33,5g</w:t>
            </w:r>
          </w:p>
        </w:tc>
        <w:tc>
          <w:tcPr>
            <w:tcW w:w="327" w:type="pct"/>
            <w:tcBorders>
              <w:top w:val="nil"/>
              <w:left w:val="nil"/>
              <w:bottom w:val="single" w:sz="4" w:space="0" w:color="auto"/>
              <w:right w:val="single" w:sz="4" w:space="0" w:color="auto"/>
            </w:tcBorders>
            <w:shd w:val="clear" w:color="auto" w:fill="auto"/>
            <w:noWrap/>
            <w:vAlign w:val="center"/>
            <w:hideMark/>
          </w:tcPr>
          <w:p w14:paraId="53F4E98A"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1 ks</w:t>
            </w:r>
          </w:p>
        </w:tc>
        <w:tc>
          <w:tcPr>
            <w:tcW w:w="2228" w:type="pct"/>
            <w:tcBorders>
              <w:top w:val="nil"/>
              <w:left w:val="nil"/>
              <w:bottom w:val="single" w:sz="4" w:space="0" w:color="auto"/>
              <w:right w:val="single" w:sz="4" w:space="0" w:color="auto"/>
            </w:tcBorders>
            <w:shd w:val="clear" w:color="000000" w:fill="FFFF00"/>
            <w:noWrap/>
            <w:vAlign w:val="center"/>
            <w:hideMark/>
          </w:tcPr>
          <w:p w14:paraId="75B03D4E"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 </w:t>
            </w:r>
          </w:p>
        </w:tc>
      </w:tr>
      <w:tr w:rsidR="00521C33" w:rsidRPr="00521C33" w14:paraId="679A5E3B" w14:textId="77777777" w:rsidTr="00521C33">
        <w:trPr>
          <w:trHeight w:hRule="exact" w:val="397"/>
        </w:trPr>
        <w:tc>
          <w:tcPr>
            <w:tcW w:w="1673" w:type="pct"/>
            <w:tcBorders>
              <w:top w:val="nil"/>
              <w:left w:val="single" w:sz="4" w:space="0" w:color="auto"/>
              <w:bottom w:val="single" w:sz="4" w:space="0" w:color="auto"/>
              <w:right w:val="single" w:sz="4" w:space="0" w:color="auto"/>
            </w:tcBorders>
            <w:shd w:val="clear" w:color="auto" w:fill="auto"/>
            <w:vAlign w:val="center"/>
            <w:hideMark/>
          </w:tcPr>
          <w:p w14:paraId="2118DD8B"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Halls Med a citrón bonbóny</w:t>
            </w:r>
          </w:p>
        </w:tc>
        <w:tc>
          <w:tcPr>
            <w:tcW w:w="772" w:type="pct"/>
            <w:tcBorders>
              <w:top w:val="nil"/>
              <w:left w:val="nil"/>
              <w:bottom w:val="single" w:sz="4" w:space="0" w:color="auto"/>
              <w:right w:val="single" w:sz="4" w:space="0" w:color="auto"/>
            </w:tcBorders>
            <w:shd w:val="clear" w:color="auto" w:fill="auto"/>
            <w:vAlign w:val="center"/>
            <w:hideMark/>
          </w:tcPr>
          <w:p w14:paraId="51F7F0AA"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33,5g</w:t>
            </w:r>
          </w:p>
        </w:tc>
        <w:tc>
          <w:tcPr>
            <w:tcW w:w="327" w:type="pct"/>
            <w:tcBorders>
              <w:top w:val="nil"/>
              <w:left w:val="nil"/>
              <w:bottom w:val="single" w:sz="4" w:space="0" w:color="auto"/>
              <w:right w:val="single" w:sz="4" w:space="0" w:color="auto"/>
            </w:tcBorders>
            <w:shd w:val="clear" w:color="auto" w:fill="auto"/>
            <w:noWrap/>
            <w:vAlign w:val="center"/>
            <w:hideMark/>
          </w:tcPr>
          <w:p w14:paraId="2FD89B6D"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1 ks</w:t>
            </w:r>
          </w:p>
        </w:tc>
        <w:tc>
          <w:tcPr>
            <w:tcW w:w="2228" w:type="pct"/>
            <w:tcBorders>
              <w:top w:val="nil"/>
              <w:left w:val="nil"/>
              <w:bottom w:val="single" w:sz="4" w:space="0" w:color="auto"/>
              <w:right w:val="single" w:sz="4" w:space="0" w:color="auto"/>
            </w:tcBorders>
            <w:shd w:val="clear" w:color="000000" w:fill="FFFF00"/>
            <w:noWrap/>
            <w:vAlign w:val="center"/>
            <w:hideMark/>
          </w:tcPr>
          <w:p w14:paraId="23CF6D21"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 </w:t>
            </w:r>
          </w:p>
        </w:tc>
      </w:tr>
      <w:tr w:rsidR="00521C33" w:rsidRPr="00521C33" w14:paraId="2247FD81" w14:textId="77777777" w:rsidTr="00521C33">
        <w:trPr>
          <w:trHeight w:hRule="exact" w:val="397"/>
        </w:trPr>
        <w:tc>
          <w:tcPr>
            <w:tcW w:w="1673" w:type="pct"/>
            <w:tcBorders>
              <w:top w:val="nil"/>
              <w:left w:val="single" w:sz="4" w:space="0" w:color="auto"/>
              <w:bottom w:val="single" w:sz="4" w:space="0" w:color="auto"/>
              <w:right w:val="single" w:sz="4" w:space="0" w:color="auto"/>
            </w:tcBorders>
            <w:shd w:val="clear" w:color="auto" w:fill="auto"/>
            <w:vAlign w:val="center"/>
            <w:hideMark/>
          </w:tcPr>
          <w:p w14:paraId="281DF612"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Halls Original bonbóny</w:t>
            </w:r>
          </w:p>
        </w:tc>
        <w:tc>
          <w:tcPr>
            <w:tcW w:w="772" w:type="pct"/>
            <w:tcBorders>
              <w:top w:val="nil"/>
              <w:left w:val="nil"/>
              <w:bottom w:val="single" w:sz="4" w:space="0" w:color="auto"/>
              <w:right w:val="single" w:sz="4" w:space="0" w:color="auto"/>
            </w:tcBorders>
            <w:shd w:val="clear" w:color="auto" w:fill="auto"/>
            <w:vAlign w:val="center"/>
            <w:hideMark/>
          </w:tcPr>
          <w:p w14:paraId="2075D4F3"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33,5g</w:t>
            </w:r>
          </w:p>
        </w:tc>
        <w:tc>
          <w:tcPr>
            <w:tcW w:w="327" w:type="pct"/>
            <w:tcBorders>
              <w:top w:val="nil"/>
              <w:left w:val="nil"/>
              <w:bottom w:val="single" w:sz="4" w:space="0" w:color="auto"/>
              <w:right w:val="single" w:sz="4" w:space="0" w:color="auto"/>
            </w:tcBorders>
            <w:shd w:val="clear" w:color="auto" w:fill="auto"/>
            <w:noWrap/>
            <w:vAlign w:val="center"/>
            <w:hideMark/>
          </w:tcPr>
          <w:p w14:paraId="637741E5"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1 ks</w:t>
            </w:r>
          </w:p>
        </w:tc>
        <w:tc>
          <w:tcPr>
            <w:tcW w:w="2228" w:type="pct"/>
            <w:tcBorders>
              <w:top w:val="nil"/>
              <w:left w:val="nil"/>
              <w:bottom w:val="single" w:sz="4" w:space="0" w:color="auto"/>
              <w:right w:val="single" w:sz="4" w:space="0" w:color="auto"/>
            </w:tcBorders>
            <w:shd w:val="clear" w:color="000000" w:fill="FFFF00"/>
            <w:noWrap/>
            <w:vAlign w:val="center"/>
            <w:hideMark/>
          </w:tcPr>
          <w:p w14:paraId="7127E34D"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 </w:t>
            </w:r>
          </w:p>
        </w:tc>
      </w:tr>
      <w:tr w:rsidR="00521C33" w:rsidRPr="00521C33" w14:paraId="6626F7FC" w14:textId="77777777" w:rsidTr="00521C33">
        <w:trPr>
          <w:trHeight w:hRule="exact" w:val="397"/>
        </w:trPr>
        <w:tc>
          <w:tcPr>
            <w:tcW w:w="1673" w:type="pct"/>
            <w:tcBorders>
              <w:top w:val="nil"/>
              <w:left w:val="single" w:sz="4" w:space="0" w:color="auto"/>
              <w:bottom w:val="single" w:sz="4" w:space="0" w:color="auto"/>
              <w:right w:val="single" w:sz="4" w:space="0" w:color="auto"/>
            </w:tcBorders>
            <w:shd w:val="clear" w:color="auto" w:fill="auto"/>
            <w:vAlign w:val="center"/>
            <w:hideMark/>
          </w:tcPr>
          <w:p w14:paraId="3ED51382"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Halls Vita C limetka bonbóny</w:t>
            </w:r>
          </w:p>
        </w:tc>
        <w:tc>
          <w:tcPr>
            <w:tcW w:w="772" w:type="pct"/>
            <w:tcBorders>
              <w:top w:val="nil"/>
              <w:left w:val="nil"/>
              <w:bottom w:val="single" w:sz="4" w:space="0" w:color="auto"/>
              <w:right w:val="single" w:sz="4" w:space="0" w:color="auto"/>
            </w:tcBorders>
            <w:shd w:val="clear" w:color="auto" w:fill="auto"/>
            <w:vAlign w:val="center"/>
            <w:hideMark/>
          </w:tcPr>
          <w:p w14:paraId="0F5A2D4F"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33,5g</w:t>
            </w:r>
          </w:p>
        </w:tc>
        <w:tc>
          <w:tcPr>
            <w:tcW w:w="327" w:type="pct"/>
            <w:tcBorders>
              <w:top w:val="nil"/>
              <w:left w:val="nil"/>
              <w:bottom w:val="single" w:sz="4" w:space="0" w:color="auto"/>
              <w:right w:val="single" w:sz="4" w:space="0" w:color="auto"/>
            </w:tcBorders>
            <w:shd w:val="clear" w:color="auto" w:fill="auto"/>
            <w:noWrap/>
            <w:vAlign w:val="center"/>
            <w:hideMark/>
          </w:tcPr>
          <w:p w14:paraId="1188E354"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1 ks</w:t>
            </w:r>
          </w:p>
        </w:tc>
        <w:tc>
          <w:tcPr>
            <w:tcW w:w="2228" w:type="pct"/>
            <w:tcBorders>
              <w:top w:val="nil"/>
              <w:left w:val="nil"/>
              <w:bottom w:val="single" w:sz="4" w:space="0" w:color="auto"/>
              <w:right w:val="single" w:sz="4" w:space="0" w:color="auto"/>
            </w:tcBorders>
            <w:shd w:val="clear" w:color="000000" w:fill="FFFF00"/>
            <w:noWrap/>
            <w:vAlign w:val="center"/>
            <w:hideMark/>
          </w:tcPr>
          <w:p w14:paraId="4B85C6C3"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 </w:t>
            </w:r>
          </w:p>
        </w:tc>
      </w:tr>
      <w:tr w:rsidR="00521C33" w:rsidRPr="00521C33" w14:paraId="6BF8D504" w14:textId="77777777" w:rsidTr="00521C33">
        <w:trPr>
          <w:trHeight w:hRule="exact" w:val="397"/>
        </w:trPr>
        <w:tc>
          <w:tcPr>
            <w:tcW w:w="1673" w:type="pct"/>
            <w:tcBorders>
              <w:top w:val="nil"/>
              <w:left w:val="single" w:sz="4" w:space="0" w:color="auto"/>
              <w:bottom w:val="single" w:sz="4" w:space="0" w:color="auto"/>
              <w:right w:val="single" w:sz="4" w:space="0" w:color="auto"/>
            </w:tcBorders>
            <w:shd w:val="clear" w:color="auto" w:fill="auto"/>
            <w:vAlign w:val="center"/>
            <w:hideMark/>
          </w:tcPr>
          <w:p w14:paraId="000473E4"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Orion Lentilky</w:t>
            </w:r>
          </w:p>
        </w:tc>
        <w:tc>
          <w:tcPr>
            <w:tcW w:w="772" w:type="pct"/>
            <w:tcBorders>
              <w:top w:val="nil"/>
              <w:left w:val="nil"/>
              <w:bottom w:val="single" w:sz="4" w:space="0" w:color="auto"/>
              <w:right w:val="single" w:sz="4" w:space="0" w:color="auto"/>
            </w:tcBorders>
            <w:shd w:val="clear" w:color="auto" w:fill="auto"/>
            <w:vAlign w:val="center"/>
            <w:hideMark/>
          </w:tcPr>
          <w:p w14:paraId="45DE902D"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28g</w:t>
            </w:r>
          </w:p>
        </w:tc>
        <w:tc>
          <w:tcPr>
            <w:tcW w:w="327" w:type="pct"/>
            <w:tcBorders>
              <w:top w:val="nil"/>
              <w:left w:val="nil"/>
              <w:bottom w:val="single" w:sz="4" w:space="0" w:color="auto"/>
              <w:right w:val="single" w:sz="4" w:space="0" w:color="auto"/>
            </w:tcBorders>
            <w:shd w:val="clear" w:color="auto" w:fill="auto"/>
            <w:noWrap/>
            <w:vAlign w:val="center"/>
            <w:hideMark/>
          </w:tcPr>
          <w:p w14:paraId="064DD77C"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1 ks</w:t>
            </w:r>
          </w:p>
        </w:tc>
        <w:tc>
          <w:tcPr>
            <w:tcW w:w="2228" w:type="pct"/>
            <w:tcBorders>
              <w:top w:val="nil"/>
              <w:left w:val="nil"/>
              <w:bottom w:val="single" w:sz="4" w:space="0" w:color="auto"/>
              <w:right w:val="single" w:sz="4" w:space="0" w:color="auto"/>
            </w:tcBorders>
            <w:shd w:val="clear" w:color="000000" w:fill="FFFF00"/>
            <w:noWrap/>
            <w:vAlign w:val="center"/>
            <w:hideMark/>
          </w:tcPr>
          <w:p w14:paraId="735055CF"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 </w:t>
            </w:r>
          </w:p>
        </w:tc>
      </w:tr>
      <w:tr w:rsidR="00521C33" w:rsidRPr="00521C33" w14:paraId="4A3F6BA3" w14:textId="77777777" w:rsidTr="00521C33">
        <w:trPr>
          <w:trHeight w:hRule="exact" w:val="397"/>
        </w:trPr>
        <w:tc>
          <w:tcPr>
            <w:tcW w:w="1673" w:type="pct"/>
            <w:tcBorders>
              <w:top w:val="nil"/>
              <w:left w:val="single" w:sz="4" w:space="0" w:color="auto"/>
              <w:bottom w:val="single" w:sz="4" w:space="0" w:color="auto"/>
              <w:right w:val="single" w:sz="4" w:space="0" w:color="auto"/>
            </w:tcBorders>
            <w:shd w:val="clear" w:color="auto" w:fill="auto"/>
            <w:vAlign w:val="center"/>
            <w:hideMark/>
          </w:tcPr>
          <w:p w14:paraId="4410ED2B"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Tic Tac mint bonbóny</w:t>
            </w:r>
          </w:p>
        </w:tc>
        <w:tc>
          <w:tcPr>
            <w:tcW w:w="772" w:type="pct"/>
            <w:tcBorders>
              <w:top w:val="nil"/>
              <w:left w:val="nil"/>
              <w:bottom w:val="single" w:sz="4" w:space="0" w:color="auto"/>
              <w:right w:val="single" w:sz="4" w:space="0" w:color="auto"/>
            </w:tcBorders>
            <w:shd w:val="clear" w:color="auto" w:fill="auto"/>
            <w:vAlign w:val="center"/>
            <w:hideMark/>
          </w:tcPr>
          <w:p w14:paraId="5867680E"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18g</w:t>
            </w:r>
          </w:p>
        </w:tc>
        <w:tc>
          <w:tcPr>
            <w:tcW w:w="327" w:type="pct"/>
            <w:tcBorders>
              <w:top w:val="nil"/>
              <w:left w:val="nil"/>
              <w:bottom w:val="single" w:sz="4" w:space="0" w:color="auto"/>
              <w:right w:val="single" w:sz="4" w:space="0" w:color="auto"/>
            </w:tcBorders>
            <w:shd w:val="clear" w:color="auto" w:fill="auto"/>
            <w:noWrap/>
            <w:vAlign w:val="center"/>
            <w:hideMark/>
          </w:tcPr>
          <w:p w14:paraId="120FCE56"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1 ks</w:t>
            </w:r>
          </w:p>
        </w:tc>
        <w:tc>
          <w:tcPr>
            <w:tcW w:w="2228" w:type="pct"/>
            <w:tcBorders>
              <w:top w:val="nil"/>
              <w:left w:val="nil"/>
              <w:bottom w:val="single" w:sz="4" w:space="0" w:color="auto"/>
              <w:right w:val="single" w:sz="4" w:space="0" w:color="auto"/>
            </w:tcBorders>
            <w:shd w:val="clear" w:color="000000" w:fill="FFFF00"/>
            <w:noWrap/>
            <w:vAlign w:val="center"/>
            <w:hideMark/>
          </w:tcPr>
          <w:p w14:paraId="036B6647"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 </w:t>
            </w:r>
          </w:p>
        </w:tc>
      </w:tr>
      <w:tr w:rsidR="00521C33" w:rsidRPr="00521C33" w14:paraId="68D54C95" w14:textId="77777777" w:rsidTr="00521C33">
        <w:trPr>
          <w:trHeight w:hRule="exact" w:val="397"/>
        </w:trPr>
        <w:tc>
          <w:tcPr>
            <w:tcW w:w="1673" w:type="pct"/>
            <w:tcBorders>
              <w:top w:val="nil"/>
              <w:left w:val="single" w:sz="4" w:space="0" w:color="auto"/>
              <w:bottom w:val="single" w:sz="4" w:space="0" w:color="auto"/>
              <w:right w:val="single" w:sz="4" w:space="0" w:color="auto"/>
            </w:tcBorders>
            <w:shd w:val="clear" w:color="auto" w:fill="auto"/>
            <w:vAlign w:val="center"/>
            <w:hideMark/>
          </w:tcPr>
          <w:p w14:paraId="7E112EBE"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Tic Tac orange bonbóny</w:t>
            </w:r>
          </w:p>
        </w:tc>
        <w:tc>
          <w:tcPr>
            <w:tcW w:w="772" w:type="pct"/>
            <w:tcBorders>
              <w:top w:val="nil"/>
              <w:left w:val="nil"/>
              <w:bottom w:val="single" w:sz="4" w:space="0" w:color="auto"/>
              <w:right w:val="single" w:sz="4" w:space="0" w:color="auto"/>
            </w:tcBorders>
            <w:shd w:val="clear" w:color="auto" w:fill="auto"/>
            <w:vAlign w:val="center"/>
            <w:hideMark/>
          </w:tcPr>
          <w:p w14:paraId="743B29C1"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18g</w:t>
            </w:r>
          </w:p>
        </w:tc>
        <w:tc>
          <w:tcPr>
            <w:tcW w:w="327" w:type="pct"/>
            <w:tcBorders>
              <w:top w:val="nil"/>
              <w:left w:val="nil"/>
              <w:bottom w:val="single" w:sz="4" w:space="0" w:color="auto"/>
              <w:right w:val="single" w:sz="4" w:space="0" w:color="auto"/>
            </w:tcBorders>
            <w:shd w:val="clear" w:color="auto" w:fill="auto"/>
            <w:noWrap/>
            <w:vAlign w:val="center"/>
            <w:hideMark/>
          </w:tcPr>
          <w:p w14:paraId="1CBDBF56"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1 ks</w:t>
            </w:r>
          </w:p>
        </w:tc>
        <w:tc>
          <w:tcPr>
            <w:tcW w:w="2228" w:type="pct"/>
            <w:tcBorders>
              <w:top w:val="nil"/>
              <w:left w:val="nil"/>
              <w:bottom w:val="single" w:sz="4" w:space="0" w:color="auto"/>
              <w:right w:val="single" w:sz="4" w:space="0" w:color="auto"/>
            </w:tcBorders>
            <w:shd w:val="clear" w:color="000000" w:fill="FFFF00"/>
            <w:noWrap/>
            <w:vAlign w:val="center"/>
            <w:hideMark/>
          </w:tcPr>
          <w:p w14:paraId="36620136"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 </w:t>
            </w:r>
          </w:p>
        </w:tc>
      </w:tr>
      <w:tr w:rsidR="00521C33" w:rsidRPr="00521C33" w14:paraId="06FCFAAA" w14:textId="77777777" w:rsidTr="00521C33">
        <w:trPr>
          <w:trHeight w:hRule="exact" w:val="397"/>
        </w:trPr>
        <w:tc>
          <w:tcPr>
            <w:tcW w:w="1673" w:type="pct"/>
            <w:tcBorders>
              <w:top w:val="nil"/>
              <w:left w:val="single" w:sz="4" w:space="0" w:color="auto"/>
              <w:bottom w:val="single" w:sz="4" w:space="0" w:color="auto"/>
              <w:right w:val="single" w:sz="4" w:space="0" w:color="auto"/>
            </w:tcBorders>
            <w:shd w:val="clear" w:color="auto" w:fill="auto"/>
            <w:vAlign w:val="center"/>
            <w:hideMark/>
          </w:tcPr>
          <w:p w14:paraId="59E7D368"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Toy bonbóny s ovocnou příchutí</w:t>
            </w:r>
          </w:p>
        </w:tc>
        <w:tc>
          <w:tcPr>
            <w:tcW w:w="772" w:type="pct"/>
            <w:tcBorders>
              <w:top w:val="nil"/>
              <w:left w:val="nil"/>
              <w:bottom w:val="single" w:sz="4" w:space="0" w:color="auto"/>
              <w:right w:val="single" w:sz="4" w:space="0" w:color="auto"/>
            </w:tcBorders>
            <w:shd w:val="clear" w:color="auto" w:fill="auto"/>
            <w:vAlign w:val="center"/>
            <w:hideMark/>
          </w:tcPr>
          <w:p w14:paraId="2DA63079"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1000g</w:t>
            </w:r>
          </w:p>
        </w:tc>
        <w:tc>
          <w:tcPr>
            <w:tcW w:w="327" w:type="pct"/>
            <w:tcBorders>
              <w:top w:val="nil"/>
              <w:left w:val="nil"/>
              <w:bottom w:val="single" w:sz="4" w:space="0" w:color="auto"/>
              <w:right w:val="single" w:sz="4" w:space="0" w:color="auto"/>
            </w:tcBorders>
            <w:shd w:val="clear" w:color="auto" w:fill="auto"/>
            <w:noWrap/>
            <w:vAlign w:val="center"/>
            <w:hideMark/>
          </w:tcPr>
          <w:p w14:paraId="5B9E56D1"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1 ks</w:t>
            </w:r>
          </w:p>
        </w:tc>
        <w:tc>
          <w:tcPr>
            <w:tcW w:w="2228" w:type="pct"/>
            <w:tcBorders>
              <w:top w:val="nil"/>
              <w:left w:val="nil"/>
              <w:bottom w:val="single" w:sz="4" w:space="0" w:color="auto"/>
              <w:right w:val="single" w:sz="4" w:space="0" w:color="auto"/>
            </w:tcBorders>
            <w:shd w:val="clear" w:color="000000" w:fill="FFFF00"/>
            <w:noWrap/>
            <w:vAlign w:val="center"/>
            <w:hideMark/>
          </w:tcPr>
          <w:p w14:paraId="647566FE"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 </w:t>
            </w:r>
          </w:p>
        </w:tc>
      </w:tr>
      <w:tr w:rsidR="00521C33" w:rsidRPr="00521C33" w14:paraId="3A0DD6AC" w14:textId="77777777" w:rsidTr="00521C33">
        <w:trPr>
          <w:trHeight w:hRule="exact" w:val="397"/>
        </w:trPr>
        <w:tc>
          <w:tcPr>
            <w:tcW w:w="1673" w:type="pct"/>
            <w:tcBorders>
              <w:top w:val="nil"/>
              <w:left w:val="single" w:sz="4" w:space="0" w:color="auto"/>
              <w:bottom w:val="single" w:sz="4" w:space="0" w:color="auto"/>
              <w:right w:val="single" w:sz="4" w:space="0" w:color="auto"/>
            </w:tcBorders>
            <w:shd w:val="clear" w:color="auto" w:fill="auto"/>
            <w:vAlign w:val="center"/>
            <w:hideMark/>
          </w:tcPr>
          <w:p w14:paraId="3228FDD0"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Želé s malinovou příchutí</w:t>
            </w:r>
          </w:p>
        </w:tc>
        <w:tc>
          <w:tcPr>
            <w:tcW w:w="772" w:type="pct"/>
            <w:tcBorders>
              <w:top w:val="nil"/>
              <w:left w:val="nil"/>
              <w:bottom w:val="single" w:sz="4" w:space="0" w:color="auto"/>
              <w:right w:val="single" w:sz="4" w:space="0" w:color="auto"/>
            </w:tcBorders>
            <w:shd w:val="clear" w:color="auto" w:fill="auto"/>
            <w:vAlign w:val="center"/>
            <w:hideMark/>
          </w:tcPr>
          <w:p w14:paraId="699DD4EC"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100g - 400g</w:t>
            </w:r>
          </w:p>
        </w:tc>
        <w:tc>
          <w:tcPr>
            <w:tcW w:w="327" w:type="pct"/>
            <w:tcBorders>
              <w:top w:val="nil"/>
              <w:left w:val="nil"/>
              <w:bottom w:val="single" w:sz="4" w:space="0" w:color="auto"/>
              <w:right w:val="single" w:sz="4" w:space="0" w:color="auto"/>
            </w:tcBorders>
            <w:shd w:val="clear" w:color="auto" w:fill="auto"/>
            <w:noWrap/>
            <w:vAlign w:val="center"/>
            <w:hideMark/>
          </w:tcPr>
          <w:p w14:paraId="66FE630F"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100g</w:t>
            </w:r>
          </w:p>
        </w:tc>
        <w:tc>
          <w:tcPr>
            <w:tcW w:w="2228" w:type="pct"/>
            <w:tcBorders>
              <w:top w:val="nil"/>
              <w:left w:val="nil"/>
              <w:bottom w:val="single" w:sz="4" w:space="0" w:color="auto"/>
              <w:right w:val="single" w:sz="4" w:space="0" w:color="auto"/>
            </w:tcBorders>
            <w:shd w:val="clear" w:color="000000" w:fill="FFFF00"/>
            <w:noWrap/>
            <w:vAlign w:val="center"/>
            <w:hideMark/>
          </w:tcPr>
          <w:p w14:paraId="482B23EB"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 </w:t>
            </w:r>
          </w:p>
        </w:tc>
      </w:tr>
      <w:tr w:rsidR="00521C33" w:rsidRPr="00521C33" w14:paraId="1AF267F1" w14:textId="77777777" w:rsidTr="00521C33">
        <w:trPr>
          <w:trHeight w:hRule="exact" w:val="397"/>
        </w:trPr>
        <w:tc>
          <w:tcPr>
            <w:tcW w:w="1673" w:type="pct"/>
            <w:tcBorders>
              <w:top w:val="nil"/>
              <w:left w:val="single" w:sz="4" w:space="0" w:color="auto"/>
              <w:bottom w:val="single" w:sz="4" w:space="0" w:color="auto"/>
              <w:right w:val="single" w:sz="4" w:space="0" w:color="auto"/>
            </w:tcBorders>
            <w:shd w:val="clear" w:color="000000" w:fill="F2F2F2"/>
            <w:vAlign w:val="center"/>
            <w:hideMark/>
          </w:tcPr>
          <w:p w14:paraId="3FF15854"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Wrigley's Orbit Peppermint dražé</w:t>
            </w:r>
          </w:p>
        </w:tc>
        <w:tc>
          <w:tcPr>
            <w:tcW w:w="772" w:type="pct"/>
            <w:tcBorders>
              <w:top w:val="nil"/>
              <w:left w:val="nil"/>
              <w:bottom w:val="single" w:sz="4" w:space="0" w:color="auto"/>
              <w:right w:val="single" w:sz="4" w:space="0" w:color="auto"/>
            </w:tcBorders>
            <w:shd w:val="clear" w:color="000000" w:fill="F2F2F2"/>
            <w:vAlign w:val="center"/>
            <w:hideMark/>
          </w:tcPr>
          <w:p w14:paraId="28D6722C"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14g</w:t>
            </w:r>
          </w:p>
        </w:tc>
        <w:tc>
          <w:tcPr>
            <w:tcW w:w="327" w:type="pct"/>
            <w:tcBorders>
              <w:top w:val="nil"/>
              <w:left w:val="nil"/>
              <w:bottom w:val="single" w:sz="4" w:space="0" w:color="auto"/>
              <w:right w:val="single" w:sz="4" w:space="0" w:color="auto"/>
            </w:tcBorders>
            <w:shd w:val="clear" w:color="000000" w:fill="F2F2F2"/>
            <w:noWrap/>
            <w:vAlign w:val="center"/>
            <w:hideMark/>
          </w:tcPr>
          <w:p w14:paraId="45E6CBCA"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1 ks</w:t>
            </w:r>
          </w:p>
        </w:tc>
        <w:tc>
          <w:tcPr>
            <w:tcW w:w="2228" w:type="pct"/>
            <w:tcBorders>
              <w:top w:val="nil"/>
              <w:left w:val="nil"/>
              <w:bottom w:val="single" w:sz="4" w:space="0" w:color="auto"/>
              <w:right w:val="single" w:sz="4" w:space="0" w:color="auto"/>
            </w:tcBorders>
            <w:shd w:val="clear" w:color="000000" w:fill="FFFF00"/>
            <w:noWrap/>
            <w:vAlign w:val="center"/>
            <w:hideMark/>
          </w:tcPr>
          <w:p w14:paraId="4224DB00"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 </w:t>
            </w:r>
          </w:p>
        </w:tc>
      </w:tr>
      <w:tr w:rsidR="00521C33" w:rsidRPr="00521C33" w14:paraId="491BC52C" w14:textId="77777777" w:rsidTr="00521C33">
        <w:trPr>
          <w:trHeight w:hRule="exact" w:val="397"/>
        </w:trPr>
        <w:tc>
          <w:tcPr>
            <w:tcW w:w="1673" w:type="pct"/>
            <w:tcBorders>
              <w:top w:val="nil"/>
              <w:left w:val="single" w:sz="4" w:space="0" w:color="auto"/>
              <w:bottom w:val="single" w:sz="4" w:space="0" w:color="auto"/>
              <w:right w:val="single" w:sz="4" w:space="0" w:color="auto"/>
            </w:tcBorders>
            <w:shd w:val="clear" w:color="000000" w:fill="F2F2F2"/>
            <w:vAlign w:val="center"/>
            <w:hideMark/>
          </w:tcPr>
          <w:p w14:paraId="608A5354"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Wrigley Spearmint Sugar žvýkačky</w:t>
            </w:r>
          </w:p>
        </w:tc>
        <w:tc>
          <w:tcPr>
            <w:tcW w:w="772" w:type="pct"/>
            <w:tcBorders>
              <w:top w:val="nil"/>
              <w:left w:val="nil"/>
              <w:bottom w:val="single" w:sz="4" w:space="0" w:color="auto"/>
              <w:right w:val="single" w:sz="4" w:space="0" w:color="auto"/>
            </w:tcBorders>
            <w:shd w:val="clear" w:color="000000" w:fill="F2F2F2"/>
            <w:vAlign w:val="center"/>
            <w:hideMark/>
          </w:tcPr>
          <w:p w14:paraId="35ABA1FF"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13g</w:t>
            </w:r>
          </w:p>
        </w:tc>
        <w:tc>
          <w:tcPr>
            <w:tcW w:w="327" w:type="pct"/>
            <w:tcBorders>
              <w:top w:val="nil"/>
              <w:left w:val="nil"/>
              <w:bottom w:val="single" w:sz="4" w:space="0" w:color="auto"/>
              <w:right w:val="single" w:sz="4" w:space="0" w:color="auto"/>
            </w:tcBorders>
            <w:shd w:val="clear" w:color="000000" w:fill="F2F2F2"/>
            <w:noWrap/>
            <w:vAlign w:val="center"/>
            <w:hideMark/>
          </w:tcPr>
          <w:p w14:paraId="14727D5F"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1 ks</w:t>
            </w:r>
          </w:p>
        </w:tc>
        <w:tc>
          <w:tcPr>
            <w:tcW w:w="2228" w:type="pct"/>
            <w:tcBorders>
              <w:top w:val="nil"/>
              <w:left w:val="nil"/>
              <w:bottom w:val="single" w:sz="4" w:space="0" w:color="auto"/>
              <w:right w:val="single" w:sz="4" w:space="0" w:color="auto"/>
            </w:tcBorders>
            <w:shd w:val="clear" w:color="000000" w:fill="FFFF00"/>
            <w:noWrap/>
            <w:vAlign w:val="center"/>
            <w:hideMark/>
          </w:tcPr>
          <w:p w14:paraId="07404ECD"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 </w:t>
            </w:r>
          </w:p>
        </w:tc>
      </w:tr>
      <w:tr w:rsidR="00521C33" w:rsidRPr="00521C33" w14:paraId="1DD433F3" w14:textId="77777777" w:rsidTr="00521C33">
        <w:trPr>
          <w:trHeight w:hRule="exact" w:val="397"/>
        </w:trPr>
        <w:tc>
          <w:tcPr>
            <w:tcW w:w="1673" w:type="pct"/>
            <w:tcBorders>
              <w:top w:val="nil"/>
              <w:left w:val="single" w:sz="4" w:space="0" w:color="auto"/>
              <w:bottom w:val="single" w:sz="4" w:space="0" w:color="auto"/>
              <w:right w:val="single" w:sz="4" w:space="0" w:color="auto"/>
            </w:tcBorders>
            <w:shd w:val="clear" w:color="000000" w:fill="F2F2F2"/>
            <w:vAlign w:val="center"/>
            <w:hideMark/>
          </w:tcPr>
          <w:p w14:paraId="4967F363"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Wrigley's Orbit Spearmint dražé</w:t>
            </w:r>
          </w:p>
        </w:tc>
        <w:tc>
          <w:tcPr>
            <w:tcW w:w="772" w:type="pct"/>
            <w:tcBorders>
              <w:top w:val="nil"/>
              <w:left w:val="nil"/>
              <w:bottom w:val="single" w:sz="4" w:space="0" w:color="auto"/>
              <w:right w:val="single" w:sz="4" w:space="0" w:color="auto"/>
            </w:tcBorders>
            <w:shd w:val="clear" w:color="000000" w:fill="F2F2F2"/>
            <w:vAlign w:val="center"/>
            <w:hideMark/>
          </w:tcPr>
          <w:p w14:paraId="33F104F7"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14g</w:t>
            </w:r>
          </w:p>
        </w:tc>
        <w:tc>
          <w:tcPr>
            <w:tcW w:w="327" w:type="pct"/>
            <w:tcBorders>
              <w:top w:val="nil"/>
              <w:left w:val="nil"/>
              <w:bottom w:val="single" w:sz="4" w:space="0" w:color="auto"/>
              <w:right w:val="single" w:sz="4" w:space="0" w:color="auto"/>
            </w:tcBorders>
            <w:shd w:val="clear" w:color="000000" w:fill="F2F2F2"/>
            <w:noWrap/>
            <w:vAlign w:val="center"/>
            <w:hideMark/>
          </w:tcPr>
          <w:p w14:paraId="40585611"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1 ks</w:t>
            </w:r>
          </w:p>
        </w:tc>
        <w:tc>
          <w:tcPr>
            <w:tcW w:w="2228" w:type="pct"/>
            <w:tcBorders>
              <w:top w:val="nil"/>
              <w:left w:val="nil"/>
              <w:bottom w:val="single" w:sz="4" w:space="0" w:color="auto"/>
              <w:right w:val="single" w:sz="4" w:space="0" w:color="auto"/>
            </w:tcBorders>
            <w:shd w:val="clear" w:color="000000" w:fill="FFFF00"/>
            <w:noWrap/>
            <w:vAlign w:val="center"/>
            <w:hideMark/>
          </w:tcPr>
          <w:p w14:paraId="17EA97F4"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 </w:t>
            </w:r>
          </w:p>
        </w:tc>
      </w:tr>
      <w:tr w:rsidR="00521C33" w:rsidRPr="00521C33" w14:paraId="134DDDAA" w14:textId="77777777" w:rsidTr="00521C33">
        <w:trPr>
          <w:trHeight w:hRule="exact" w:val="397"/>
        </w:trPr>
        <w:tc>
          <w:tcPr>
            <w:tcW w:w="1673" w:type="pct"/>
            <w:tcBorders>
              <w:top w:val="nil"/>
              <w:left w:val="single" w:sz="4" w:space="0" w:color="auto"/>
              <w:bottom w:val="single" w:sz="4" w:space="0" w:color="auto"/>
              <w:right w:val="single" w:sz="4" w:space="0" w:color="auto"/>
            </w:tcBorders>
            <w:shd w:val="clear" w:color="000000" w:fill="F2F2F2"/>
            <w:vAlign w:val="center"/>
            <w:hideMark/>
          </w:tcPr>
          <w:p w14:paraId="70D9AF9D"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Wrigley's Orbit Watermelon Meloun</w:t>
            </w:r>
          </w:p>
        </w:tc>
        <w:tc>
          <w:tcPr>
            <w:tcW w:w="772" w:type="pct"/>
            <w:tcBorders>
              <w:top w:val="nil"/>
              <w:left w:val="nil"/>
              <w:bottom w:val="single" w:sz="4" w:space="0" w:color="auto"/>
              <w:right w:val="single" w:sz="4" w:space="0" w:color="auto"/>
            </w:tcBorders>
            <w:shd w:val="clear" w:color="000000" w:fill="F2F2F2"/>
            <w:vAlign w:val="center"/>
            <w:hideMark/>
          </w:tcPr>
          <w:p w14:paraId="6A331F08"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14g</w:t>
            </w:r>
          </w:p>
        </w:tc>
        <w:tc>
          <w:tcPr>
            <w:tcW w:w="327" w:type="pct"/>
            <w:tcBorders>
              <w:top w:val="nil"/>
              <w:left w:val="nil"/>
              <w:bottom w:val="single" w:sz="4" w:space="0" w:color="auto"/>
              <w:right w:val="single" w:sz="4" w:space="0" w:color="auto"/>
            </w:tcBorders>
            <w:shd w:val="clear" w:color="000000" w:fill="F2F2F2"/>
            <w:noWrap/>
            <w:vAlign w:val="center"/>
            <w:hideMark/>
          </w:tcPr>
          <w:p w14:paraId="463A5FA1"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1 ks</w:t>
            </w:r>
          </w:p>
        </w:tc>
        <w:tc>
          <w:tcPr>
            <w:tcW w:w="2228" w:type="pct"/>
            <w:tcBorders>
              <w:top w:val="nil"/>
              <w:left w:val="nil"/>
              <w:bottom w:val="single" w:sz="4" w:space="0" w:color="auto"/>
              <w:right w:val="single" w:sz="4" w:space="0" w:color="auto"/>
            </w:tcBorders>
            <w:shd w:val="clear" w:color="000000" w:fill="FFFF00"/>
            <w:noWrap/>
            <w:vAlign w:val="center"/>
            <w:hideMark/>
          </w:tcPr>
          <w:p w14:paraId="487388A4"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 </w:t>
            </w:r>
          </w:p>
        </w:tc>
      </w:tr>
      <w:tr w:rsidR="00521C33" w:rsidRPr="00521C33" w14:paraId="3ACFDCC6" w14:textId="77777777" w:rsidTr="00521C33">
        <w:trPr>
          <w:trHeight w:hRule="exact" w:val="397"/>
        </w:trPr>
        <w:tc>
          <w:tcPr>
            <w:tcW w:w="1673" w:type="pct"/>
            <w:tcBorders>
              <w:top w:val="nil"/>
              <w:left w:val="single" w:sz="4" w:space="0" w:color="auto"/>
              <w:bottom w:val="single" w:sz="4" w:space="0" w:color="auto"/>
              <w:right w:val="single" w:sz="4" w:space="0" w:color="auto"/>
            </w:tcBorders>
            <w:shd w:val="clear" w:color="auto" w:fill="auto"/>
            <w:vAlign w:val="center"/>
            <w:hideMark/>
          </w:tcPr>
          <w:p w14:paraId="2D3D6D52"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Bounty tyčinka kokosová</w:t>
            </w:r>
          </w:p>
        </w:tc>
        <w:tc>
          <w:tcPr>
            <w:tcW w:w="772" w:type="pct"/>
            <w:tcBorders>
              <w:top w:val="nil"/>
              <w:left w:val="nil"/>
              <w:bottom w:val="single" w:sz="4" w:space="0" w:color="auto"/>
              <w:right w:val="single" w:sz="4" w:space="0" w:color="auto"/>
            </w:tcBorders>
            <w:shd w:val="clear" w:color="auto" w:fill="auto"/>
            <w:vAlign w:val="center"/>
            <w:hideMark/>
          </w:tcPr>
          <w:p w14:paraId="28979CDC"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57g</w:t>
            </w:r>
          </w:p>
        </w:tc>
        <w:tc>
          <w:tcPr>
            <w:tcW w:w="327" w:type="pct"/>
            <w:tcBorders>
              <w:top w:val="nil"/>
              <w:left w:val="nil"/>
              <w:bottom w:val="single" w:sz="4" w:space="0" w:color="auto"/>
              <w:right w:val="single" w:sz="4" w:space="0" w:color="auto"/>
            </w:tcBorders>
            <w:shd w:val="clear" w:color="auto" w:fill="auto"/>
            <w:noWrap/>
            <w:vAlign w:val="center"/>
            <w:hideMark/>
          </w:tcPr>
          <w:p w14:paraId="5B6974FE"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1 ks</w:t>
            </w:r>
          </w:p>
        </w:tc>
        <w:tc>
          <w:tcPr>
            <w:tcW w:w="2228" w:type="pct"/>
            <w:tcBorders>
              <w:top w:val="nil"/>
              <w:left w:val="nil"/>
              <w:bottom w:val="single" w:sz="4" w:space="0" w:color="auto"/>
              <w:right w:val="single" w:sz="4" w:space="0" w:color="auto"/>
            </w:tcBorders>
            <w:shd w:val="clear" w:color="000000" w:fill="FFFF00"/>
            <w:noWrap/>
            <w:vAlign w:val="center"/>
            <w:hideMark/>
          </w:tcPr>
          <w:p w14:paraId="77BA22A4"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 </w:t>
            </w:r>
          </w:p>
        </w:tc>
      </w:tr>
      <w:tr w:rsidR="00521C33" w:rsidRPr="00521C33" w14:paraId="35BCA366" w14:textId="77777777" w:rsidTr="00521C33">
        <w:trPr>
          <w:trHeight w:hRule="exact" w:val="397"/>
        </w:trPr>
        <w:tc>
          <w:tcPr>
            <w:tcW w:w="1673" w:type="pct"/>
            <w:tcBorders>
              <w:top w:val="nil"/>
              <w:left w:val="single" w:sz="4" w:space="0" w:color="auto"/>
              <w:bottom w:val="single" w:sz="4" w:space="0" w:color="auto"/>
              <w:right w:val="single" w:sz="4" w:space="0" w:color="auto"/>
            </w:tcBorders>
            <w:shd w:val="clear" w:color="auto" w:fill="auto"/>
            <w:vAlign w:val="center"/>
            <w:hideMark/>
          </w:tcPr>
          <w:p w14:paraId="535560AF"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Bounty tyčinka kokosová hořká </w:t>
            </w:r>
          </w:p>
        </w:tc>
        <w:tc>
          <w:tcPr>
            <w:tcW w:w="772" w:type="pct"/>
            <w:tcBorders>
              <w:top w:val="nil"/>
              <w:left w:val="nil"/>
              <w:bottom w:val="single" w:sz="4" w:space="0" w:color="auto"/>
              <w:right w:val="single" w:sz="4" w:space="0" w:color="auto"/>
            </w:tcBorders>
            <w:shd w:val="clear" w:color="auto" w:fill="auto"/>
            <w:vAlign w:val="center"/>
            <w:hideMark/>
          </w:tcPr>
          <w:p w14:paraId="0D6B01BA"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57g</w:t>
            </w:r>
          </w:p>
        </w:tc>
        <w:tc>
          <w:tcPr>
            <w:tcW w:w="327" w:type="pct"/>
            <w:tcBorders>
              <w:top w:val="nil"/>
              <w:left w:val="nil"/>
              <w:bottom w:val="single" w:sz="4" w:space="0" w:color="auto"/>
              <w:right w:val="single" w:sz="4" w:space="0" w:color="auto"/>
            </w:tcBorders>
            <w:shd w:val="clear" w:color="auto" w:fill="auto"/>
            <w:noWrap/>
            <w:vAlign w:val="center"/>
            <w:hideMark/>
          </w:tcPr>
          <w:p w14:paraId="5D2E027A"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1 ks</w:t>
            </w:r>
          </w:p>
        </w:tc>
        <w:tc>
          <w:tcPr>
            <w:tcW w:w="2228" w:type="pct"/>
            <w:tcBorders>
              <w:top w:val="nil"/>
              <w:left w:val="nil"/>
              <w:bottom w:val="single" w:sz="4" w:space="0" w:color="auto"/>
              <w:right w:val="single" w:sz="4" w:space="0" w:color="auto"/>
            </w:tcBorders>
            <w:shd w:val="clear" w:color="000000" w:fill="FFFF00"/>
            <w:noWrap/>
            <w:vAlign w:val="center"/>
            <w:hideMark/>
          </w:tcPr>
          <w:p w14:paraId="4921EE38"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 </w:t>
            </w:r>
          </w:p>
        </w:tc>
      </w:tr>
      <w:tr w:rsidR="00521C33" w:rsidRPr="00521C33" w14:paraId="3ED8BD79" w14:textId="77777777" w:rsidTr="00521C33">
        <w:trPr>
          <w:trHeight w:hRule="exact" w:val="397"/>
        </w:trPr>
        <w:tc>
          <w:tcPr>
            <w:tcW w:w="1673" w:type="pct"/>
            <w:tcBorders>
              <w:top w:val="nil"/>
              <w:left w:val="single" w:sz="4" w:space="0" w:color="auto"/>
              <w:bottom w:val="single" w:sz="4" w:space="0" w:color="auto"/>
              <w:right w:val="single" w:sz="4" w:space="0" w:color="auto"/>
            </w:tcBorders>
            <w:shd w:val="clear" w:color="auto" w:fill="auto"/>
            <w:vAlign w:val="center"/>
            <w:hideMark/>
          </w:tcPr>
          <w:p w14:paraId="20D55DB8"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Corny Big banánová</w:t>
            </w:r>
          </w:p>
        </w:tc>
        <w:tc>
          <w:tcPr>
            <w:tcW w:w="772" w:type="pct"/>
            <w:tcBorders>
              <w:top w:val="nil"/>
              <w:left w:val="nil"/>
              <w:bottom w:val="single" w:sz="4" w:space="0" w:color="auto"/>
              <w:right w:val="single" w:sz="4" w:space="0" w:color="auto"/>
            </w:tcBorders>
            <w:shd w:val="clear" w:color="auto" w:fill="auto"/>
            <w:vAlign w:val="center"/>
            <w:hideMark/>
          </w:tcPr>
          <w:p w14:paraId="34791145"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50g</w:t>
            </w:r>
          </w:p>
        </w:tc>
        <w:tc>
          <w:tcPr>
            <w:tcW w:w="327" w:type="pct"/>
            <w:tcBorders>
              <w:top w:val="nil"/>
              <w:left w:val="nil"/>
              <w:bottom w:val="single" w:sz="4" w:space="0" w:color="auto"/>
              <w:right w:val="single" w:sz="4" w:space="0" w:color="auto"/>
            </w:tcBorders>
            <w:shd w:val="clear" w:color="auto" w:fill="auto"/>
            <w:noWrap/>
            <w:vAlign w:val="center"/>
            <w:hideMark/>
          </w:tcPr>
          <w:p w14:paraId="23984B1A"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1 ks</w:t>
            </w:r>
          </w:p>
        </w:tc>
        <w:tc>
          <w:tcPr>
            <w:tcW w:w="2228" w:type="pct"/>
            <w:tcBorders>
              <w:top w:val="nil"/>
              <w:left w:val="nil"/>
              <w:bottom w:val="single" w:sz="4" w:space="0" w:color="auto"/>
              <w:right w:val="single" w:sz="4" w:space="0" w:color="auto"/>
            </w:tcBorders>
            <w:shd w:val="clear" w:color="000000" w:fill="FFFF00"/>
            <w:noWrap/>
            <w:vAlign w:val="center"/>
            <w:hideMark/>
          </w:tcPr>
          <w:p w14:paraId="2485DF6A"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 </w:t>
            </w:r>
          </w:p>
        </w:tc>
      </w:tr>
      <w:tr w:rsidR="00521C33" w:rsidRPr="00521C33" w14:paraId="4E0ECDAF" w14:textId="77777777" w:rsidTr="00521C33">
        <w:trPr>
          <w:trHeight w:hRule="exact" w:val="397"/>
        </w:trPr>
        <w:tc>
          <w:tcPr>
            <w:tcW w:w="1673" w:type="pct"/>
            <w:tcBorders>
              <w:top w:val="nil"/>
              <w:left w:val="single" w:sz="4" w:space="0" w:color="auto"/>
              <w:bottom w:val="single" w:sz="4" w:space="0" w:color="auto"/>
              <w:right w:val="single" w:sz="4" w:space="0" w:color="auto"/>
            </w:tcBorders>
            <w:shd w:val="clear" w:color="auto" w:fill="auto"/>
            <w:vAlign w:val="center"/>
            <w:hideMark/>
          </w:tcPr>
          <w:p w14:paraId="1BE9AE3D"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Corny Big kokosová</w:t>
            </w:r>
          </w:p>
        </w:tc>
        <w:tc>
          <w:tcPr>
            <w:tcW w:w="772" w:type="pct"/>
            <w:tcBorders>
              <w:top w:val="nil"/>
              <w:left w:val="nil"/>
              <w:bottom w:val="single" w:sz="4" w:space="0" w:color="auto"/>
              <w:right w:val="single" w:sz="4" w:space="0" w:color="auto"/>
            </w:tcBorders>
            <w:shd w:val="clear" w:color="auto" w:fill="auto"/>
            <w:vAlign w:val="center"/>
            <w:hideMark/>
          </w:tcPr>
          <w:p w14:paraId="6ECE277C"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50g</w:t>
            </w:r>
          </w:p>
        </w:tc>
        <w:tc>
          <w:tcPr>
            <w:tcW w:w="327" w:type="pct"/>
            <w:tcBorders>
              <w:top w:val="nil"/>
              <w:left w:val="nil"/>
              <w:bottom w:val="single" w:sz="4" w:space="0" w:color="auto"/>
              <w:right w:val="single" w:sz="4" w:space="0" w:color="auto"/>
            </w:tcBorders>
            <w:shd w:val="clear" w:color="auto" w:fill="auto"/>
            <w:noWrap/>
            <w:vAlign w:val="center"/>
            <w:hideMark/>
          </w:tcPr>
          <w:p w14:paraId="75CDAB44"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1 ks</w:t>
            </w:r>
          </w:p>
        </w:tc>
        <w:tc>
          <w:tcPr>
            <w:tcW w:w="2228" w:type="pct"/>
            <w:tcBorders>
              <w:top w:val="nil"/>
              <w:left w:val="nil"/>
              <w:bottom w:val="single" w:sz="4" w:space="0" w:color="auto"/>
              <w:right w:val="single" w:sz="4" w:space="0" w:color="auto"/>
            </w:tcBorders>
            <w:shd w:val="clear" w:color="000000" w:fill="FFFF00"/>
            <w:noWrap/>
            <w:vAlign w:val="center"/>
            <w:hideMark/>
          </w:tcPr>
          <w:p w14:paraId="6E304D35"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 </w:t>
            </w:r>
          </w:p>
        </w:tc>
      </w:tr>
      <w:tr w:rsidR="00521C33" w:rsidRPr="00521C33" w14:paraId="131E4A7E" w14:textId="77777777" w:rsidTr="00521C33">
        <w:trPr>
          <w:trHeight w:hRule="exact" w:val="397"/>
        </w:trPr>
        <w:tc>
          <w:tcPr>
            <w:tcW w:w="1673" w:type="pct"/>
            <w:tcBorders>
              <w:top w:val="nil"/>
              <w:left w:val="single" w:sz="4" w:space="0" w:color="auto"/>
              <w:bottom w:val="single" w:sz="4" w:space="0" w:color="auto"/>
              <w:right w:val="single" w:sz="4" w:space="0" w:color="auto"/>
            </w:tcBorders>
            <w:shd w:val="clear" w:color="auto" w:fill="auto"/>
            <w:vAlign w:val="center"/>
            <w:hideMark/>
          </w:tcPr>
          <w:p w14:paraId="28F58DEA"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Geisha tyčinka čokoládová </w:t>
            </w:r>
          </w:p>
        </w:tc>
        <w:tc>
          <w:tcPr>
            <w:tcW w:w="772" w:type="pct"/>
            <w:tcBorders>
              <w:top w:val="nil"/>
              <w:left w:val="nil"/>
              <w:bottom w:val="single" w:sz="4" w:space="0" w:color="auto"/>
              <w:right w:val="single" w:sz="4" w:space="0" w:color="auto"/>
            </w:tcBorders>
            <w:shd w:val="clear" w:color="auto" w:fill="auto"/>
            <w:vAlign w:val="center"/>
            <w:hideMark/>
          </w:tcPr>
          <w:p w14:paraId="6F520D97"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37g</w:t>
            </w:r>
          </w:p>
        </w:tc>
        <w:tc>
          <w:tcPr>
            <w:tcW w:w="327" w:type="pct"/>
            <w:tcBorders>
              <w:top w:val="nil"/>
              <w:left w:val="nil"/>
              <w:bottom w:val="single" w:sz="4" w:space="0" w:color="auto"/>
              <w:right w:val="single" w:sz="4" w:space="0" w:color="auto"/>
            </w:tcBorders>
            <w:shd w:val="clear" w:color="auto" w:fill="auto"/>
            <w:noWrap/>
            <w:vAlign w:val="center"/>
            <w:hideMark/>
          </w:tcPr>
          <w:p w14:paraId="39E053EA"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1 ks</w:t>
            </w:r>
          </w:p>
        </w:tc>
        <w:tc>
          <w:tcPr>
            <w:tcW w:w="2228" w:type="pct"/>
            <w:tcBorders>
              <w:top w:val="nil"/>
              <w:left w:val="nil"/>
              <w:bottom w:val="single" w:sz="4" w:space="0" w:color="auto"/>
              <w:right w:val="single" w:sz="4" w:space="0" w:color="auto"/>
            </w:tcBorders>
            <w:shd w:val="clear" w:color="000000" w:fill="FFFF00"/>
            <w:noWrap/>
            <w:vAlign w:val="center"/>
            <w:hideMark/>
          </w:tcPr>
          <w:p w14:paraId="6E000DCC"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 </w:t>
            </w:r>
          </w:p>
        </w:tc>
      </w:tr>
      <w:tr w:rsidR="00521C33" w:rsidRPr="00521C33" w14:paraId="33B18E19" w14:textId="77777777" w:rsidTr="00521C33">
        <w:trPr>
          <w:trHeight w:hRule="exact" w:val="397"/>
        </w:trPr>
        <w:tc>
          <w:tcPr>
            <w:tcW w:w="1673" w:type="pct"/>
            <w:tcBorders>
              <w:top w:val="nil"/>
              <w:left w:val="single" w:sz="4" w:space="0" w:color="auto"/>
              <w:bottom w:val="single" w:sz="4" w:space="0" w:color="auto"/>
              <w:right w:val="single" w:sz="4" w:space="0" w:color="auto"/>
            </w:tcBorders>
            <w:shd w:val="clear" w:color="auto" w:fill="auto"/>
            <w:vAlign w:val="center"/>
            <w:hideMark/>
          </w:tcPr>
          <w:p w14:paraId="0C1C6F29"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Geisha Tyčinka tmavá</w:t>
            </w:r>
          </w:p>
        </w:tc>
        <w:tc>
          <w:tcPr>
            <w:tcW w:w="772" w:type="pct"/>
            <w:tcBorders>
              <w:top w:val="nil"/>
              <w:left w:val="nil"/>
              <w:bottom w:val="single" w:sz="4" w:space="0" w:color="auto"/>
              <w:right w:val="single" w:sz="4" w:space="0" w:color="auto"/>
            </w:tcBorders>
            <w:shd w:val="clear" w:color="auto" w:fill="auto"/>
            <w:vAlign w:val="center"/>
            <w:hideMark/>
          </w:tcPr>
          <w:p w14:paraId="39E131E4"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37g</w:t>
            </w:r>
          </w:p>
        </w:tc>
        <w:tc>
          <w:tcPr>
            <w:tcW w:w="327" w:type="pct"/>
            <w:tcBorders>
              <w:top w:val="nil"/>
              <w:left w:val="nil"/>
              <w:bottom w:val="single" w:sz="4" w:space="0" w:color="auto"/>
              <w:right w:val="single" w:sz="4" w:space="0" w:color="auto"/>
            </w:tcBorders>
            <w:shd w:val="clear" w:color="auto" w:fill="auto"/>
            <w:noWrap/>
            <w:vAlign w:val="center"/>
            <w:hideMark/>
          </w:tcPr>
          <w:p w14:paraId="0F43C1EF"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1 ks</w:t>
            </w:r>
          </w:p>
        </w:tc>
        <w:tc>
          <w:tcPr>
            <w:tcW w:w="2228" w:type="pct"/>
            <w:tcBorders>
              <w:top w:val="nil"/>
              <w:left w:val="nil"/>
              <w:bottom w:val="single" w:sz="4" w:space="0" w:color="auto"/>
              <w:right w:val="single" w:sz="4" w:space="0" w:color="auto"/>
            </w:tcBorders>
            <w:shd w:val="clear" w:color="000000" w:fill="FFFF00"/>
            <w:noWrap/>
            <w:vAlign w:val="center"/>
            <w:hideMark/>
          </w:tcPr>
          <w:p w14:paraId="3573B9F4"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 </w:t>
            </w:r>
          </w:p>
        </w:tc>
      </w:tr>
      <w:tr w:rsidR="00521C33" w:rsidRPr="00521C33" w14:paraId="2DD86296" w14:textId="77777777" w:rsidTr="00521C33">
        <w:trPr>
          <w:trHeight w:hRule="exact" w:val="397"/>
        </w:trPr>
        <w:tc>
          <w:tcPr>
            <w:tcW w:w="1673" w:type="pct"/>
            <w:tcBorders>
              <w:top w:val="nil"/>
              <w:left w:val="single" w:sz="4" w:space="0" w:color="auto"/>
              <w:bottom w:val="single" w:sz="4" w:space="0" w:color="auto"/>
              <w:right w:val="single" w:sz="4" w:space="0" w:color="auto"/>
            </w:tcBorders>
            <w:shd w:val="clear" w:color="auto" w:fill="auto"/>
            <w:vAlign w:val="center"/>
            <w:hideMark/>
          </w:tcPr>
          <w:p w14:paraId="3DA5215C"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Kit Kat Chunky tyčinka čokoládová</w:t>
            </w:r>
          </w:p>
        </w:tc>
        <w:tc>
          <w:tcPr>
            <w:tcW w:w="772" w:type="pct"/>
            <w:tcBorders>
              <w:top w:val="nil"/>
              <w:left w:val="nil"/>
              <w:bottom w:val="single" w:sz="4" w:space="0" w:color="auto"/>
              <w:right w:val="single" w:sz="4" w:space="0" w:color="auto"/>
            </w:tcBorders>
            <w:shd w:val="clear" w:color="auto" w:fill="auto"/>
            <w:vAlign w:val="center"/>
            <w:hideMark/>
          </w:tcPr>
          <w:p w14:paraId="02FD9CD1"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40g</w:t>
            </w:r>
          </w:p>
        </w:tc>
        <w:tc>
          <w:tcPr>
            <w:tcW w:w="327" w:type="pct"/>
            <w:tcBorders>
              <w:top w:val="nil"/>
              <w:left w:val="nil"/>
              <w:bottom w:val="single" w:sz="4" w:space="0" w:color="auto"/>
              <w:right w:val="single" w:sz="4" w:space="0" w:color="auto"/>
            </w:tcBorders>
            <w:shd w:val="clear" w:color="auto" w:fill="auto"/>
            <w:noWrap/>
            <w:vAlign w:val="center"/>
            <w:hideMark/>
          </w:tcPr>
          <w:p w14:paraId="5675C1F6"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1 ks</w:t>
            </w:r>
          </w:p>
        </w:tc>
        <w:tc>
          <w:tcPr>
            <w:tcW w:w="2228" w:type="pct"/>
            <w:tcBorders>
              <w:top w:val="nil"/>
              <w:left w:val="nil"/>
              <w:bottom w:val="single" w:sz="4" w:space="0" w:color="auto"/>
              <w:right w:val="single" w:sz="4" w:space="0" w:color="auto"/>
            </w:tcBorders>
            <w:shd w:val="clear" w:color="000000" w:fill="FFFF00"/>
            <w:noWrap/>
            <w:vAlign w:val="center"/>
            <w:hideMark/>
          </w:tcPr>
          <w:p w14:paraId="7E9ED182"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 </w:t>
            </w:r>
          </w:p>
        </w:tc>
      </w:tr>
      <w:tr w:rsidR="00521C33" w:rsidRPr="00521C33" w14:paraId="1BA1DFA9" w14:textId="77777777" w:rsidTr="00521C33">
        <w:trPr>
          <w:trHeight w:hRule="exact" w:val="397"/>
        </w:trPr>
        <w:tc>
          <w:tcPr>
            <w:tcW w:w="1673" w:type="pct"/>
            <w:tcBorders>
              <w:top w:val="nil"/>
              <w:left w:val="single" w:sz="4" w:space="0" w:color="auto"/>
              <w:bottom w:val="single" w:sz="4" w:space="0" w:color="auto"/>
              <w:right w:val="single" w:sz="4" w:space="0" w:color="auto"/>
            </w:tcBorders>
            <w:shd w:val="clear" w:color="auto" w:fill="auto"/>
            <w:vAlign w:val="center"/>
            <w:hideMark/>
          </w:tcPr>
          <w:p w14:paraId="614ADFCB"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Mars tyčinka čokoládová</w:t>
            </w:r>
          </w:p>
        </w:tc>
        <w:tc>
          <w:tcPr>
            <w:tcW w:w="772" w:type="pct"/>
            <w:tcBorders>
              <w:top w:val="nil"/>
              <w:left w:val="nil"/>
              <w:bottom w:val="single" w:sz="4" w:space="0" w:color="auto"/>
              <w:right w:val="single" w:sz="4" w:space="0" w:color="auto"/>
            </w:tcBorders>
            <w:shd w:val="clear" w:color="auto" w:fill="auto"/>
            <w:vAlign w:val="center"/>
            <w:hideMark/>
          </w:tcPr>
          <w:p w14:paraId="10785DA5"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51g</w:t>
            </w:r>
          </w:p>
        </w:tc>
        <w:tc>
          <w:tcPr>
            <w:tcW w:w="327" w:type="pct"/>
            <w:tcBorders>
              <w:top w:val="nil"/>
              <w:left w:val="nil"/>
              <w:bottom w:val="single" w:sz="4" w:space="0" w:color="auto"/>
              <w:right w:val="single" w:sz="4" w:space="0" w:color="auto"/>
            </w:tcBorders>
            <w:shd w:val="clear" w:color="auto" w:fill="auto"/>
            <w:noWrap/>
            <w:vAlign w:val="center"/>
            <w:hideMark/>
          </w:tcPr>
          <w:p w14:paraId="74AD2FD2"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1 ks</w:t>
            </w:r>
          </w:p>
        </w:tc>
        <w:tc>
          <w:tcPr>
            <w:tcW w:w="2228" w:type="pct"/>
            <w:tcBorders>
              <w:top w:val="nil"/>
              <w:left w:val="nil"/>
              <w:bottom w:val="single" w:sz="4" w:space="0" w:color="auto"/>
              <w:right w:val="single" w:sz="4" w:space="0" w:color="auto"/>
            </w:tcBorders>
            <w:shd w:val="clear" w:color="000000" w:fill="FFFF00"/>
            <w:noWrap/>
            <w:vAlign w:val="center"/>
            <w:hideMark/>
          </w:tcPr>
          <w:p w14:paraId="331083ED"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 </w:t>
            </w:r>
          </w:p>
        </w:tc>
      </w:tr>
      <w:tr w:rsidR="00521C33" w:rsidRPr="00521C33" w14:paraId="7BD9BDC2" w14:textId="77777777" w:rsidTr="00521C33">
        <w:trPr>
          <w:trHeight w:hRule="exact" w:val="397"/>
        </w:trPr>
        <w:tc>
          <w:tcPr>
            <w:tcW w:w="1673" w:type="pct"/>
            <w:tcBorders>
              <w:top w:val="nil"/>
              <w:left w:val="single" w:sz="4" w:space="0" w:color="auto"/>
              <w:bottom w:val="single" w:sz="4" w:space="0" w:color="auto"/>
              <w:right w:val="single" w:sz="4" w:space="0" w:color="auto"/>
            </w:tcBorders>
            <w:shd w:val="clear" w:color="auto" w:fill="auto"/>
            <w:vAlign w:val="center"/>
            <w:hideMark/>
          </w:tcPr>
          <w:p w14:paraId="2C0E1197"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Milka čokoláda mléčná</w:t>
            </w:r>
          </w:p>
        </w:tc>
        <w:tc>
          <w:tcPr>
            <w:tcW w:w="772" w:type="pct"/>
            <w:tcBorders>
              <w:top w:val="nil"/>
              <w:left w:val="nil"/>
              <w:bottom w:val="single" w:sz="4" w:space="0" w:color="auto"/>
              <w:right w:val="single" w:sz="4" w:space="0" w:color="auto"/>
            </w:tcBorders>
            <w:shd w:val="clear" w:color="auto" w:fill="auto"/>
            <w:vAlign w:val="center"/>
            <w:hideMark/>
          </w:tcPr>
          <w:p w14:paraId="32C5945D"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100g</w:t>
            </w:r>
          </w:p>
        </w:tc>
        <w:tc>
          <w:tcPr>
            <w:tcW w:w="327" w:type="pct"/>
            <w:tcBorders>
              <w:top w:val="nil"/>
              <w:left w:val="nil"/>
              <w:bottom w:val="single" w:sz="4" w:space="0" w:color="auto"/>
              <w:right w:val="single" w:sz="4" w:space="0" w:color="auto"/>
            </w:tcBorders>
            <w:shd w:val="clear" w:color="auto" w:fill="auto"/>
            <w:noWrap/>
            <w:vAlign w:val="center"/>
            <w:hideMark/>
          </w:tcPr>
          <w:p w14:paraId="60D98AB3"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1 ks</w:t>
            </w:r>
          </w:p>
        </w:tc>
        <w:tc>
          <w:tcPr>
            <w:tcW w:w="2228" w:type="pct"/>
            <w:tcBorders>
              <w:top w:val="nil"/>
              <w:left w:val="nil"/>
              <w:bottom w:val="single" w:sz="4" w:space="0" w:color="auto"/>
              <w:right w:val="single" w:sz="4" w:space="0" w:color="auto"/>
            </w:tcBorders>
            <w:shd w:val="clear" w:color="000000" w:fill="FFFF00"/>
            <w:noWrap/>
            <w:vAlign w:val="center"/>
            <w:hideMark/>
          </w:tcPr>
          <w:p w14:paraId="14AAE9D8"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 </w:t>
            </w:r>
          </w:p>
        </w:tc>
      </w:tr>
      <w:tr w:rsidR="00521C33" w:rsidRPr="00521C33" w14:paraId="60AC8D9F" w14:textId="77777777" w:rsidTr="00521C33">
        <w:trPr>
          <w:trHeight w:hRule="exact" w:val="397"/>
        </w:trPr>
        <w:tc>
          <w:tcPr>
            <w:tcW w:w="1673" w:type="pct"/>
            <w:tcBorders>
              <w:top w:val="nil"/>
              <w:left w:val="single" w:sz="4" w:space="0" w:color="auto"/>
              <w:bottom w:val="single" w:sz="4" w:space="0" w:color="auto"/>
              <w:right w:val="single" w:sz="4" w:space="0" w:color="auto"/>
            </w:tcBorders>
            <w:shd w:val="clear" w:color="auto" w:fill="auto"/>
            <w:vAlign w:val="center"/>
            <w:hideMark/>
          </w:tcPr>
          <w:p w14:paraId="6B51C7D1"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Milka čokoláda oříšková</w:t>
            </w:r>
          </w:p>
        </w:tc>
        <w:tc>
          <w:tcPr>
            <w:tcW w:w="772" w:type="pct"/>
            <w:tcBorders>
              <w:top w:val="nil"/>
              <w:left w:val="nil"/>
              <w:bottom w:val="single" w:sz="4" w:space="0" w:color="auto"/>
              <w:right w:val="single" w:sz="4" w:space="0" w:color="auto"/>
            </w:tcBorders>
            <w:shd w:val="clear" w:color="auto" w:fill="auto"/>
            <w:vAlign w:val="center"/>
            <w:hideMark/>
          </w:tcPr>
          <w:p w14:paraId="3B6B7F02"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100g</w:t>
            </w:r>
          </w:p>
        </w:tc>
        <w:tc>
          <w:tcPr>
            <w:tcW w:w="327" w:type="pct"/>
            <w:tcBorders>
              <w:top w:val="nil"/>
              <w:left w:val="nil"/>
              <w:bottom w:val="single" w:sz="4" w:space="0" w:color="auto"/>
              <w:right w:val="single" w:sz="4" w:space="0" w:color="auto"/>
            </w:tcBorders>
            <w:shd w:val="clear" w:color="auto" w:fill="auto"/>
            <w:noWrap/>
            <w:vAlign w:val="center"/>
            <w:hideMark/>
          </w:tcPr>
          <w:p w14:paraId="25F440BA"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1 ks</w:t>
            </w:r>
          </w:p>
        </w:tc>
        <w:tc>
          <w:tcPr>
            <w:tcW w:w="2228" w:type="pct"/>
            <w:tcBorders>
              <w:top w:val="nil"/>
              <w:left w:val="nil"/>
              <w:bottom w:val="single" w:sz="4" w:space="0" w:color="auto"/>
              <w:right w:val="single" w:sz="4" w:space="0" w:color="auto"/>
            </w:tcBorders>
            <w:shd w:val="clear" w:color="000000" w:fill="FFFF00"/>
            <w:noWrap/>
            <w:vAlign w:val="center"/>
            <w:hideMark/>
          </w:tcPr>
          <w:p w14:paraId="2663E09C"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 </w:t>
            </w:r>
          </w:p>
        </w:tc>
      </w:tr>
      <w:tr w:rsidR="00521C33" w:rsidRPr="00521C33" w14:paraId="41F44060" w14:textId="77777777" w:rsidTr="00521C33">
        <w:trPr>
          <w:trHeight w:hRule="exact" w:val="397"/>
        </w:trPr>
        <w:tc>
          <w:tcPr>
            <w:tcW w:w="1673" w:type="pct"/>
            <w:tcBorders>
              <w:top w:val="nil"/>
              <w:left w:val="single" w:sz="4" w:space="0" w:color="auto"/>
              <w:bottom w:val="single" w:sz="4" w:space="0" w:color="auto"/>
              <w:right w:val="single" w:sz="4" w:space="0" w:color="auto"/>
            </w:tcBorders>
            <w:shd w:val="clear" w:color="auto" w:fill="auto"/>
            <w:vAlign w:val="center"/>
            <w:hideMark/>
          </w:tcPr>
          <w:p w14:paraId="56C1FB81"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Orion Deli tyčinka čokoládová</w:t>
            </w:r>
          </w:p>
        </w:tc>
        <w:tc>
          <w:tcPr>
            <w:tcW w:w="772" w:type="pct"/>
            <w:tcBorders>
              <w:top w:val="nil"/>
              <w:left w:val="nil"/>
              <w:bottom w:val="single" w:sz="4" w:space="0" w:color="auto"/>
              <w:right w:val="single" w:sz="4" w:space="0" w:color="auto"/>
            </w:tcBorders>
            <w:shd w:val="clear" w:color="auto" w:fill="auto"/>
            <w:vAlign w:val="center"/>
            <w:hideMark/>
          </w:tcPr>
          <w:p w14:paraId="6ADA6F88"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35g</w:t>
            </w:r>
          </w:p>
        </w:tc>
        <w:tc>
          <w:tcPr>
            <w:tcW w:w="327" w:type="pct"/>
            <w:tcBorders>
              <w:top w:val="nil"/>
              <w:left w:val="nil"/>
              <w:bottom w:val="single" w:sz="4" w:space="0" w:color="auto"/>
              <w:right w:val="single" w:sz="4" w:space="0" w:color="auto"/>
            </w:tcBorders>
            <w:shd w:val="clear" w:color="auto" w:fill="auto"/>
            <w:noWrap/>
            <w:vAlign w:val="center"/>
            <w:hideMark/>
          </w:tcPr>
          <w:p w14:paraId="58F5B548"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1 ks</w:t>
            </w:r>
          </w:p>
        </w:tc>
        <w:tc>
          <w:tcPr>
            <w:tcW w:w="2228" w:type="pct"/>
            <w:tcBorders>
              <w:top w:val="nil"/>
              <w:left w:val="nil"/>
              <w:bottom w:val="single" w:sz="4" w:space="0" w:color="auto"/>
              <w:right w:val="single" w:sz="4" w:space="0" w:color="auto"/>
            </w:tcBorders>
            <w:shd w:val="clear" w:color="000000" w:fill="FFFF00"/>
            <w:noWrap/>
            <w:vAlign w:val="center"/>
            <w:hideMark/>
          </w:tcPr>
          <w:p w14:paraId="6538752E"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 </w:t>
            </w:r>
          </w:p>
        </w:tc>
      </w:tr>
      <w:tr w:rsidR="00521C33" w:rsidRPr="00521C33" w14:paraId="66613682" w14:textId="77777777" w:rsidTr="00521C33">
        <w:trPr>
          <w:trHeight w:hRule="exact" w:val="397"/>
        </w:trPr>
        <w:tc>
          <w:tcPr>
            <w:tcW w:w="1673" w:type="pct"/>
            <w:tcBorders>
              <w:top w:val="nil"/>
              <w:left w:val="single" w:sz="4" w:space="0" w:color="auto"/>
              <w:bottom w:val="single" w:sz="4" w:space="0" w:color="auto"/>
              <w:right w:val="single" w:sz="4" w:space="0" w:color="auto"/>
            </w:tcBorders>
            <w:shd w:val="clear" w:color="auto" w:fill="auto"/>
            <w:vAlign w:val="center"/>
            <w:hideMark/>
          </w:tcPr>
          <w:p w14:paraId="52567479"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Orion Kofila tyčinka</w:t>
            </w:r>
          </w:p>
        </w:tc>
        <w:tc>
          <w:tcPr>
            <w:tcW w:w="772" w:type="pct"/>
            <w:tcBorders>
              <w:top w:val="nil"/>
              <w:left w:val="nil"/>
              <w:bottom w:val="single" w:sz="4" w:space="0" w:color="auto"/>
              <w:right w:val="single" w:sz="4" w:space="0" w:color="auto"/>
            </w:tcBorders>
            <w:shd w:val="clear" w:color="auto" w:fill="auto"/>
            <w:vAlign w:val="center"/>
            <w:hideMark/>
          </w:tcPr>
          <w:p w14:paraId="59BF1860"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35g</w:t>
            </w:r>
          </w:p>
        </w:tc>
        <w:tc>
          <w:tcPr>
            <w:tcW w:w="327" w:type="pct"/>
            <w:tcBorders>
              <w:top w:val="nil"/>
              <w:left w:val="nil"/>
              <w:bottom w:val="single" w:sz="4" w:space="0" w:color="auto"/>
              <w:right w:val="single" w:sz="4" w:space="0" w:color="auto"/>
            </w:tcBorders>
            <w:shd w:val="clear" w:color="auto" w:fill="auto"/>
            <w:noWrap/>
            <w:vAlign w:val="center"/>
            <w:hideMark/>
          </w:tcPr>
          <w:p w14:paraId="13171396"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1 ks</w:t>
            </w:r>
          </w:p>
        </w:tc>
        <w:tc>
          <w:tcPr>
            <w:tcW w:w="2228" w:type="pct"/>
            <w:tcBorders>
              <w:top w:val="nil"/>
              <w:left w:val="nil"/>
              <w:bottom w:val="single" w:sz="4" w:space="0" w:color="auto"/>
              <w:right w:val="single" w:sz="4" w:space="0" w:color="auto"/>
            </w:tcBorders>
            <w:shd w:val="clear" w:color="000000" w:fill="FFFF00"/>
            <w:noWrap/>
            <w:vAlign w:val="center"/>
            <w:hideMark/>
          </w:tcPr>
          <w:p w14:paraId="77572CDE"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 </w:t>
            </w:r>
          </w:p>
        </w:tc>
      </w:tr>
      <w:tr w:rsidR="00521C33" w:rsidRPr="00521C33" w14:paraId="7EB1DD1A" w14:textId="77777777" w:rsidTr="00521C33">
        <w:trPr>
          <w:trHeight w:hRule="exact" w:val="397"/>
        </w:trPr>
        <w:tc>
          <w:tcPr>
            <w:tcW w:w="1673" w:type="pct"/>
            <w:tcBorders>
              <w:top w:val="nil"/>
              <w:left w:val="single" w:sz="4" w:space="0" w:color="auto"/>
              <w:bottom w:val="single" w:sz="4" w:space="0" w:color="auto"/>
              <w:right w:val="single" w:sz="4" w:space="0" w:color="auto"/>
            </w:tcBorders>
            <w:shd w:val="clear" w:color="auto" w:fill="auto"/>
            <w:vAlign w:val="center"/>
            <w:hideMark/>
          </w:tcPr>
          <w:p w14:paraId="3A750ECA"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Orion Margot Classic tyčinka</w:t>
            </w:r>
          </w:p>
        </w:tc>
        <w:tc>
          <w:tcPr>
            <w:tcW w:w="772" w:type="pct"/>
            <w:tcBorders>
              <w:top w:val="nil"/>
              <w:left w:val="nil"/>
              <w:bottom w:val="single" w:sz="4" w:space="0" w:color="auto"/>
              <w:right w:val="single" w:sz="4" w:space="0" w:color="auto"/>
            </w:tcBorders>
            <w:shd w:val="clear" w:color="auto" w:fill="auto"/>
            <w:vAlign w:val="center"/>
            <w:hideMark/>
          </w:tcPr>
          <w:p w14:paraId="37C534FF"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50g</w:t>
            </w:r>
          </w:p>
        </w:tc>
        <w:tc>
          <w:tcPr>
            <w:tcW w:w="327" w:type="pct"/>
            <w:tcBorders>
              <w:top w:val="nil"/>
              <w:left w:val="nil"/>
              <w:bottom w:val="single" w:sz="4" w:space="0" w:color="auto"/>
              <w:right w:val="single" w:sz="4" w:space="0" w:color="auto"/>
            </w:tcBorders>
            <w:shd w:val="clear" w:color="auto" w:fill="auto"/>
            <w:noWrap/>
            <w:vAlign w:val="center"/>
            <w:hideMark/>
          </w:tcPr>
          <w:p w14:paraId="238EFDC5"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1 ks</w:t>
            </w:r>
          </w:p>
        </w:tc>
        <w:tc>
          <w:tcPr>
            <w:tcW w:w="2228" w:type="pct"/>
            <w:tcBorders>
              <w:top w:val="nil"/>
              <w:left w:val="nil"/>
              <w:bottom w:val="single" w:sz="4" w:space="0" w:color="auto"/>
              <w:right w:val="single" w:sz="4" w:space="0" w:color="auto"/>
            </w:tcBorders>
            <w:shd w:val="clear" w:color="000000" w:fill="FFFF00"/>
            <w:noWrap/>
            <w:vAlign w:val="center"/>
            <w:hideMark/>
          </w:tcPr>
          <w:p w14:paraId="3FAA2DF5"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 </w:t>
            </w:r>
          </w:p>
        </w:tc>
      </w:tr>
      <w:tr w:rsidR="00521C33" w:rsidRPr="00521C33" w14:paraId="04B3A3F5" w14:textId="77777777" w:rsidTr="00521C33">
        <w:trPr>
          <w:trHeight w:hRule="exact" w:val="397"/>
        </w:trPr>
        <w:tc>
          <w:tcPr>
            <w:tcW w:w="1673" w:type="pct"/>
            <w:tcBorders>
              <w:top w:val="nil"/>
              <w:left w:val="single" w:sz="4" w:space="0" w:color="auto"/>
              <w:bottom w:val="single" w:sz="4" w:space="0" w:color="auto"/>
              <w:right w:val="single" w:sz="4" w:space="0" w:color="auto"/>
            </w:tcBorders>
            <w:shd w:val="clear" w:color="auto" w:fill="auto"/>
            <w:vAlign w:val="center"/>
            <w:hideMark/>
          </w:tcPr>
          <w:p w14:paraId="087C2B21"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Orion Margot tyčinka</w:t>
            </w:r>
          </w:p>
        </w:tc>
        <w:tc>
          <w:tcPr>
            <w:tcW w:w="772" w:type="pct"/>
            <w:tcBorders>
              <w:top w:val="nil"/>
              <w:left w:val="nil"/>
              <w:bottom w:val="single" w:sz="4" w:space="0" w:color="auto"/>
              <w:right w:val="single" w:sz="4" w:space="0" w:color="auto"/>
            </w:tcBorders>
            <w:shd w:val="clear" w:color="auto" w:fill="auto"/>
            <w:vAlign w:val="center"/>
            <w:hideMark/>
          </w:tcPr>
          <w:p w14:paraId="1E8F4E0F"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90g</w:t>
            </w:r>
          </w:p>
        </w:tc>
        <w:tc>
          <w:tcPr>
            <w:tcW w:w="327" w:type="pct"/>
            <w:tcBorders>
              <w:top w:val="nil"/>
              <w:left w:val="nil"/>
              <w:bottom w:val="single" w:sz="4" w:space="0" w:color="auto"/>
              <w:right w:val="single" w:sz="4" w:space="0" w:color="auto"/>
            </w:tcBorders>
            <w:shd w:val="clear" w:color="auto" w:fill="auto"/>
            <w:noWrap/>
            <w:vAlign w:val="center"/>
            <w:hideMark/>
          </w:tcPr>
          <w:p w14:paraId="7AB24A58"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1 ks</w:t>
            </w:r>
          </w:p>
        </w:tc>
        <w:tc>
          <w:tcPr>
            <w:tcW w:w="2228" w:type="pct"/>
            <w:tcBorders>
              <w:top w:val="nil"/>
              <w:left w:val="nil"/>
              <w:bottom w:val="single" w:sz="4" w:space="0" w:color="auto"/>
              <w:right w:val="single" w:sz="4" w:space="0" w:color="auto"/>
            </w:tcBorders>
            <w:shd w:val="clear" w:color="000000" w:fill="FFFF00"/>
            <w:noWrap/>
            <w:vAlign w:val="center"/>
            <w:hideMark/>
          </w:tcPr>
          <w:p w14:paraId="24DB1B50"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 </w:t>
            </w:r>
          </w:p>
        </w:tc>
      </w:tr>
      <w:tr w:rsidR="00521C33" w:rsidRPr="00521C33" w14:paraId="2367CE30" w14:textId="77777777" w:rsidTr="00521C33">
        <w:trPr>
          <w:trHeight w:hRule="exact" w:val="397"/>
        </w:trPr>
        <w:tc>
          <w:tcPr>
            <w:tcW w:w="1673" w:type="pct"/>
            <w:tcBorders>
              <w:top w:val="nil"/>
              <w:left w:val="single" w:sz="4" w:space="0" w:color="auto"/>
              <w:bottom w:val="single" w:sz="4" w:space="0" w:color="auto"/>
              <w:right w:val="single" w:sz="4" w:space="0" w:color="auto"/>
            </w:tcBorders>
            <w:shd w:val="clear" w:color="auto" w:fill="auto"/>
            <w:vAlign w:val="center"/>
            <w:hideMark/>
          </w:tcPr>
          <w:p w14:paraId="7AA5A3F3"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Orion Milena tyčinka</w:t>
            </w:r>
          </w:p>
        </w:tc>
        <w:tc>
          <w:tcPr>
            <w:tcW w:w="772" w:type="pct"/>
            <w:tcBorders>
              <w:top w:val="nil"/>
              <w:left w:val="nil"/>
              <w:bottom w:val="single" w:sz="4" w:space="0" w:color="auto"/>
              <w:right w:val="single" w:sz="4" w:space="0" w:color="auto"/>
            </w:tcBorders>
            <w:shd w:val="clear" w:color="auto" w:fill="auto"/>
            <w:vAlign w:val="center"/>
            <w:hideMark/>
          </w:tcPr>
          <w:p w14:paraId="3F8F9917"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32g</w:t>
            </w:r>
          </w:p>
        </w:tc>
        <w:tc>
          <w:tcPr>
            <w:tcW w:w="327" w:type="pct"/>
            <w:tcBorders>
              <w:top w:val="nil"/>
              <w:left w:val="nil"/>
              <w:bottom w:val="single" w:sz="4" w:space="0" w:color="auto"/>
              <w:right w:val="single" w:sz="4" w:space="0" w:color="auto"/>
            </w:tcBorders>
            <w:shd w:val="clear" w:color="auto" w:fill="auto"/>
            <w:noWrap/>
            <w:vAlign w:val="center"/>
            <w:hideMark/>
          </w:tcPr>
          <w:p w14:paraId="02F0CBEB"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1 ks</w:t>
            </w:r>
          </w:p>
        </w:tc>
        <w:tc>
          <w:tcPr>
            <w:tcW w:w="2228" w:type="pct"/>
            <w:tcBorders>
              <w:top w:val="nil"/>
              <w:left w:val="nil"/>
              <w:bottom w:val="single" w:sz="4" w:space="0" w:color="auto"/>
              <w:right w:val="single" w:sz="4" w:space="0" w:color="auto"/>
            </w:tcBorders>
            <w:shd w:val="clear" w:color="000000" w:fill="FFFF00"/>
            <w:noWrap/>
            <w:vAlign w:val="center"/>
            <w:hideMark/>
          </w:tcPr>
          <w:p w14:paraId="6ACBB190"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 </w:t>
            </w:r>
          </w:p>
        </w:tc>
      </w:tr>
      <w:tr w:rsidR="00521C33" w:rsidRPr="00521C33" w14:paraId="35AF84A1" w14:textId="77777777" w:rsidTr="00521C33">
        <w:trPr>
          <w:trHeight w:hRule="exact" w:val="397"/>
        </w:trPr>
        <w:tc>
          <w:tcPr>
            <w:tcW w:w="1673" w:type="pct"/>
            <w:tcBorders>
              <w:top w:val="nil"/>
              <w:left w:val="single" w:sz="4" w:space="0" w:color="auto"/>
              <w:bottom w:val="single" w:sz="4" w:space="0" w:color="auto"/>
              <w:right w:val="single" w:sz="4" w:space="0" w:color="auto"/>
            </w:tcBorders>
            <w:shd w:val="clear" w:color="auto" w:fill="auto"/>
            <w:vAlign w:val="center"/>
            <w:hideMark/>
          </w:tcPr>
          <w:p w14:paraId="605DCEFE"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Poex Mandle v hořké čokoládě</w:t>
            </w:r>
          </w:p>
        </w:tc>
        <w:tc>
          <w:tcPr>
            <w:tcW w:w="772" w:type="pct"/>
            <w:tcBorders>
              <w:top w:val="nil"/>
              <w:left w:val="nil"/>
              <w:bottom w:val="single" w:sz="4" w:space="0" w:color="auto"/>
              <w:right w:val="single" w:sz="4" w:space="0" w:color="auto"/>
            </w:tcBorders>
            <w:shd w:val="clear" w:color="auto" w:fill="auto"/>
            <w:vAlign w:val="center"/>
            <w:hideMark/>
          </w:tcPr>
          <w:p w14:paraId="09DAD206"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600g - 1000g</w:t>
            </w:r>
          </w:p>
        </w:tc>
        <w:tc>
          <w:tcPr>
            <w:tcW w:w="327" w:type="pct"/>
            <w:tcBorders>
              <w:top w:val="nil"/>
              <w:left w:val="nil"/>
              <w:bottom w:val="single" w:sz="4" w:space="0" w:color="auto"/>
              <w:right w:val="single" w:sz="4" w:space="0" w:color="auto"/>
            </w:tcBorders>
            <w:shd w:val="clear" w:color="auto" w:fill="auto"/>
            <w:noWrap/>
            <w:vAlign w:val="center"/>
            <w:hideMark/>
          </w:tcPr>
          <w:p w14:paraId="2AB7EB4D"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100g</w:t>
            </w:r>
          </w:p>
        </w:tc>
        <w:tc>
          <w:tcPr>
            <w:tcW w:w="2228" w:type="pct"/>
            <w:tcBorders>
              <w:top w:val="nil"/>
              <w:left w:val="nil"/>
              <w:bottom w:val="single" w:sz="4" w:space="0" w:color="auto"/>
              <w:right w:val="single" w:sz="4" w:space="0" w:color="auto"/>
            </w:tcBorders>
            <w:shd w:val="clear" w:color="000000" w:fill="FFFF00"/>
            <w:noWrap/>
            <w:vAlign w:val="center"/>
            <w:hideMark/>
          </w:tcPr>
          <w:p w14:paraId="6CCAA882"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 </w:t>
            </w:r>
          </w:p>
        </w:tc>
      </w:tr>
      <w:tr w:rsidR="00521C33" w:rsidRPr="00521C33" w14:paraId="45266FB6" w14:textId="77777777" w:rsidTr="00521C33">
        <w:trPr>
          <w:trHeight w:hRule="exact" w:val="397"/>
        </w:trPr>
        <w:tc>
          <w:tcPr>
            <w:tcW w:w="1673" w:type="pct"/>
            <w:tcBorders>
              <w:top w:val="nil"/>
              <w:left w:val="single" w:sz="4" w:space="0" w:color="auto"/>
              <w:bottom w:val="single" w:sz="4" w:space="0" w:color="auto"/>
              <w:right w:val="single" w:sz="4" w:space="0" w:color="auto"/>
            </w:tcBorders>
            <w:shd w:val="clear" w:color="auto" w:fill="auto"/>
            <w:vAlign w:val="center"/>
            <w:hideMark/>
          </w:tcPr>
          <w:p w14:paraId="297FE2A4"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Poex Mandle v mléčné čokoládě</w:t>
            </w:r>
          </w:p>
        </w:tc>
        <w:tc>
          <w:tcPr>
            <w:tcW w:w="772" w:type="pct"/>
            <w:tcBorders>
              <w:top w:val="nil"/>
              <w:left w:val="nil"/>
              <w:bottom w:val="single" w:sz="4" w:space="0" w:color="auto"/>
              <w:right w:val="single" w:sz="4" w:space="0" w:color="auto"/>
            </w:tcBorders>
            <w:shd w:val="clear" w:color="auto" w:fill="auto"/>
            <w:vAlign w:val="center"/>
            <w:hideMark/>
          </w:tcPr>
          <w:p w14:paraId="2A26725D"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600g - 1000g</w:t>
            </w:r>
          </w:p>
        </w:tc>
        <w:tc>
          <w:tcPr>
            <w:tcW w:w="327" w:type="pct"/>
            <w:tcBorders>
              <w:top w:val="nil"/>
              <w:left w:val="nil"/>
              <w:bottom w:val="single" w:sz="4" w:space="0" w:color="auto"/>
              <w:right w:val="single" w:sz="4" w:space="0" w:color="auto"/>
            </w:tcBorders>
            <w:shd w:val="clear" w:color="auto" w:fill="auto"/>
            <w:noWrap/>
            <w:vAlign w:val="center"/>
            <w:hideMark/>
          </w:tcPr>
          <w:p w14:paraId="1FFE29E3"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100g</w:t>
            </w:r>
          </w:p>
        </w:tc>
        <w:tc>
          <w:tcPr>
            <w:tcW w:w="2228" w:type="pct"/>
            <w:tcBorders>
              <w:top w:val="nil"/>
              <w:left w:val="nil"/>
              <w:bottom w:val="single" w:sz="4" w:space="0" w:color="auto"/>
              <w:right w:val="single" w:sz="4" w:space="0" w:color="auto"/>
            </w:tcBorders>
            <w:shd w:val="clear" w:color="000000" w:fill="FFFF00"/>
            <w:noWrap/>
            <w:vAlign w:val="center"/>
            <w:hideMark/>
          </w:tcPr>
          <w:p w14:paraId="7499A39B"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 </w:t>
            </w:r>
          </w:p>
        </w:tc>
      </w:tr>
      <w:tr w:rsidR="00521C33" w:rsidRPr="00521C33" w14:paraId="20F3848D" w14:textId="77777777" w:rsidTr="00521C33">
        <w:trPr>
          <w:trHeight w:hRule="exact" w:val="397"/>
        </w:trPr>
        <w:tc>
          <w:tcPr>
            <w:tcW w:w="1673" w:type="pct"/>
            <w:tcBorders>
              <w:top w:val="nil"/>
              <w:left w:val="single" w:sz="4" w:space="0" w:color="auto"/>
              <w:bottom w:val="single" w:sz="4" w:space="0" w:color="auto"/>
              <w:right w:val="single" w:sz="4" w:space="0" w:color="auto"/>
            </w:tcBorders>
            <w:shd w:val="clear" w:color="auto" w:fill="auto"/>
            <w:vAlign w:val="center"/>
            <w:hideMark/>
          </w:tcPr>
          <w:p w14:paraId="6E988370"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Sedita Kávenky</w:t>
            </w:r>
          </w:p>
        </w:tc>
        <w:tc>
          <w:tcPr>
            <w:tcW w:w="772" w:type="pct"/>
            <w:tcBorders>
              <w:top w:val="nil"/>
              <w:left w:val="nil"/>
              <w:bottom w:val="single" w:sz="4" w:space="0" w:color="auto"/>
              <w:right w:val="single" w:sz="4" w:space="0" w:color="auto"/>
            </w:tcBorders>
            <w:shd w:val="clear" w:color="auto" w:fill="auto"/>
            <w:vAlign w:val="center"/>
            <w:hideMark/>
          </w:tcPr>
          <w:p w14:paraId="6BF75639"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50g</w:t>
            </w:r>
          </w:p>
        </w:tc>
        <w:tc>
          <w:tcPr>
            <w:tcW w:w="327" w:type="pct"/>
            <w:tcBorders>
              <w:top w:val="nil"/>
              <w:left w:val="nil"/>
              <w:bottom w:val="single" w:sz="4" w:space="0" w:color="auto"/>
              <w:right w:val="single" w:sz="4" w:space="0" w:color="auto"/>
            </w:tcBorders>
            <w:shd w:val="clear" w:color="auto" w:fill="auto"/>
            <w:noWrap/>
            <w:vAlign w:val="center"/>
            <w:hideMark/>
          </w:tcPr>
          <w:p w14:paraId="0AB3B056"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1 ks</w:t>
            </w:r>
          </w:p>
        </w:tc>
        <w:tc>
          <w:tcPr>
            <w:tcW w:w="2228" w:type="pct"/>
            <w:tcBorders>
              <w:top w:val="nil"/>
              <w:left w:val="nil"/>
              <w:bottom w:val="single" w:sz="4" w:space="0" w:color="auto"/>
              <w:right w:val="single" w:sz="4" w:space="0" w:color="auto"/>
            </w:tcBorders>
            <w:shd w:val="clear" w:color="000000" w:fill="FFFF00"/>
            <w:noWrap/>
            <w:vAlign w:val="center"/>
            <w:hideMark/>
          </w:tcPr>
          <w:p w14:paraId="2A808ED0"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 </w:t>
            </w:r>
          </w:p>
        </w:tc>
      </w:tr>
      <w:tr w:rsidR="00521C33" w:rsidRPr="00521C33" w14:paraId="4A2EC0E5" w14:textId="77777777" w:rsidTr="00521C33">
        <w:trPr>
          <w:trHeight w:hRule="exact" w:val="397"/>
        </w:trPr>
        <w:tc>
          <w:tcPr>
            <w:tcW w:w="1673" w:type="pct"/>
            <w:tcBorders>
              <w:top w:val="nil"/>
              <w:left w:val="single" w:sz="4" w:space="0" w:color="auto"/>
              <w:bottom w:val="single" w:sz="4" w:space="0" w:color="auto"/>
              <w:right w:val="single" w:sz="4" w:space="0" w:color="auto"/>
            </w:tcBorders>
            <w:shd w:val="clear" w:color="auto" w:fill="auto"/>
            <w:vAlign w:val="center"/>
            <w:hideMark/>
          </w:tcPr>
          <w:p w14:paraId="3930D789"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Snickers Super</w:t>
            </w:r>
          </w:p>
        </w:tc>
        <w:tc>
          <w:tcPr>
            <w:tcW w:w="772" w:type="pct"/>
            <w:tcBorders>
              <w:top w:val="nil"/>
              <w:left w:val="nil"/>
              <w:bottom w:val="single" w:sz="4" w:space="0" w:color="auto"/>
              <w:right w:val="single" w:sz="4" w:space="0" w:color="auto"/>
            </w:tcBorders>
            <w:shd w:val="clear" w:color="auto" w:fill="auto"/>
            <w:vAlign w:val="center"/>
            <w:hideMark/>
          </w:tcPr>
          <w:p w14:paraId="21C97318"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75g</w:t>
            </w:r>
          </w:p>
        </w:tc>
        <w:tc>
          <w:tcPr>
            <w:tcW w:w="327" w:type="pct"/>
            <w:tcBorders>
              <w:top w:val="nil"/>
              <w:left w:val="nil"/>
              <w:bottom w:val="single" w:sz="4" w:space="0" w:color="auto"/>
              <w:right w:val="single" w:sz="4" w:space="0" w:color="auto"/>
            </w:tcBorders>
            <w:shd w:val="clear" w:color="auto" w:fill="auto"/>
            <w:noWrap/>
            <w:vAlign w:val="center"/>
            <w:hideMark/>
          </w:tcPr>
          <w:p w14:paraId="48512EC5"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1 ks</w:t>
            </w:r>
          </w:p>
        </w:tc>
        <w:tc>
          <w:tcPr>
            <w:tcW w:w="2228" w:type="pct"/>
            <w:tcBorders>
              <w:top w:val="nil"/>
              <w:left w:val="nil"/>
              <w:bottom w:val="single" w:sz="4" w:space="0" w:color="auto"/>
              <w:right w:val="single" w:sz="4" w:space="0" w:color="auto"/>
            </w:tcBorders>
            <w:shd w:val="clear" w:color="000000" w:fill="FFFF00"/>
            <w:noWrap/>
            <w:vAlign w:val="center"/>
            <w:hideMark/>
          </w:tcPr>
          <w:p w14:paraId="6D7C073E"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 </w:t>
            </w:r>
          </w:p>
        </w:tc>
      </w:tr>
      <w:tr w:rsidR="00521C33" w:rsidRPr="00521C33" w14:paraId="55AF7973" w14:textId="77777777" w:rsidTr="00521C33">
        <w:trPr>
          <w:trHeight w:hRule="exact" w:val="397"/>
        </w:trPr>
        <w:tc>
          <w:tcPr>
            <w:tcW w:w="1673" w:type="pct"/>
            <w:tcBorders>
              <w:top w:val="nil"/>
              <w:left w:val="single" w:sz="4" w:space="0" w:color="auto"/>
              <w:bottom w:val="single" w:sz="4" w:space="0" w:color="auto"/>
              <w:right w:val="single" w:sz="4" w:space="0" w:color="auto"/>
            </w:tcBorders>
            <w:shd w:val="clear" w:color="auto" w:fill="auto"/>
            <w:vAlign w:val="center"/>
            <w:hideMark/>
          </w:tcPr>
          <w:p w14:paraId="7EAAF644"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lastRenderedPageBreak/>
              <w:t>Toblerone čokoláda hořká</w:t>
            </w:r>
          </w:p>
        </w:tc>
        <w:tc>
          <w:tcPr>
            <w:tcW w:w="772" w:type="pct"/>
            <w:tcBorders>
              <w:top w:val="nil"/>
              <w:left w:val="nil"/>
              <w:bottom w:val="single" w:sz="4" w:space="0" w:color="auto"/>
              <w:right w:val="single" w:sz="4" w:space="0" w:color="auto"/>
            </w:tcBorders>
            <w:shd w:val="clear" w:color="auto" w:fill="auto"/>
            <w:vAlign w:val="center"/>
            <w:hideMark/>
          </w:tcPr>
          <w:p w14:paraId="7FB6902D"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100g</w:t>
            </w:r>
          </w:p>
        </w:tc>
        <w:tc>
          <w:tcPr>
            <w:tcW w:w="327" w:type="pct"/>
            <w:tcBorders>
              <w:top w:val="nil"/>
              <w:left w:val="nil"/>
              <w:bottom w:val="single" w:sz="4" w:space="0" w:color="auto"/>
              <w:right w:val="single" w:sz="4" w:space="0" w:color="auto"/>
            </w:tcBorders>
            <w:shd w:val="clear" w:color="auto" w:fill="auto"/>
            <w:noWrap/>
            <w:vAlign w:val="center"/>
            <w:hideMark/>
          </w:tcPr>
          <w:p w14:paraId="19C609C2"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1 ks</w:t>
            </w:r>
          </w:p>
        </w:tc>
        <w:tc>
          <w:tcPr>
            <w:tcW w:w="2228" w:type="pct"/>
            <w:tcBorders>
              <w:top w:val="nil"/>
              <w:left w:val="nil"/>
              <w:bottom w:val="single" w:sz="4" w:space="0" w:color="auto"/>
              <w:right w:val="single" w:sz="4" w:space="0" w:color="auto"/>
            </w:tcBorders>
            <w:shd w:val="clear" w:color="000000" w:fill="FFFF00"/>
            <w:noWrap/>
            <w:vAlign w:val="center"/>
            <w:hideMark/>
          </w:tcPr>
          <w:p w14:paraId="5D71113F"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 </w:t>
            </w:r>
          </w:p>
        </w:tc>
      </w:tr>
      <w:tr w:rsidR="00521C33" w:rsidRPr="00521C33" w14:paraId="2856670D" w14:textId="77777777" w:rsidTr="00521C33">
        <w:trPr>
          <w:trHeight w:hRule="exact" w:val="397"/>
        </w:trPr>
        <w:tc>
          <w:tcPr>
            <w:tcW w:w="1673" w:type="pct"/>
            <w:tcBorders>
              <w:top w:val="nil"/>
              <w:left w:val="single" w:sz="4" w:space="0" w:color="auto"/>
              <w:bottom w:val="single" w:sz="4" w:space="0" w:color="auto"/>
              <w:right w:val="single" w:sz="4" w:space="0" w:color="auto"/>
            </w:tcBorders>
            <w:shd w:val="clear" w:color="auto" w:fill="auto"/>
            <w:vAlign w:val="center"/>
            <w:hideMark/>
          </w:tcPr>
          <w:p w14:paraId="47D30944"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Toblerone čokoláda mléčná</w:t>
            </w:r>
          </w:p>
        </w:tc>
        <w:tc>
          <w:tcPr>
            <w:tcW w:w="772" w:type="pct"/>
            <w:tcBorders>
              <w:top w:val="nil"/>
              <w:left w:val="nil"/>
              <w:bottom w:val="single" w:sz="4" w:space="0" w:color="auto"/>
              <w:right w:val="single" w:sz="4" w:space="0" w:color="auto"/>
            </w:tcBorders>
            <w:shd w:val="clear" w:color="auto" w:fill="auto"/>
            <w:vAlign w:val="center"/>
            <w:hideMark/>
          </w:tcPr>
          <w:p w14:paraId="06176367"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100g</w:t>
            </w:r>
          </w:p>
        </w:tc>
        <w:tc>
          <w:tcPr>
            <w:tcW w:w="327" w:type="pct"/>
            <w:tcBorders>
              <w:top w:val="nil"/>
              <w:left w:val="nil"/>
              <w:bottom w:val="single" w:sz="4" w:space="0" w:color="auto"/>
              <w:right w:val="single" w:sz="4" w:space="0" w:color="auto"/>
            </w:tcBorders>
            <w:shd w:val="clear" w:color="auto" w:fill="auto"/>
            <w:noWrap/>
            <w:vAlign w:val="center"/>
            <w:hideMark/>
          </w:tcPr>
          <w:p w14:paraId="4A4D16E5"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1 ks</w:t>
            </w:r>
          </w:p>
        </w:tc>
        <w:tc>
          <w:tcPr>
            <w:tcW w:w="2228" w:type="pct"/>
            <w:tcBorders>
              <w:top w:val="nil"/>
              <w:left w:val="nil"/>
              <w:bottom w:val="single" w:sz="4" w:space="0" w:color="auto"/>
              <w:right w:val="single" w:sz="4" w:space="0" w:color="auto"/>
            </w:tcBorders>
            <w:shd w:val="clear" w:color="000000" w:fill="FFFF00"/>
            <w:noWrap/>
            <w:vAlign w:val="center"/>
            <w:hideMark/>
          </w:tcPr>
          <w:p w14:paraId="0A743D0A"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 </w:t>
            </w:r>
          </w:p>
        </w:tc>
      </w:tr>
      <w:tr w:rsidR="00521C33" w:rsidRPr="00521C33" w14:paraId="2253B303" w14:textId="77777777" w:rsidTr="00521C33">
        <w:trPr>
          <w:trHeight w:hRule="exact" w:val="397"/>
        </w:trPr>
        <w:tc>
          <w:tcPr>
            <w:tcW w:w="1673" w:type="pct"/>
            <w:tcBorders>
              <w:top w:val="nil"/>
              <w:left w:val="single" w:sz="4" w:space="0" w:color="auto"/>
              <w:bottom w:val="single" w:sz="4" w:space="0" w:color="auto"/>
              <w:right w:val="single" w:sz="4" w:space="0" w:color="auto"/>
            </w:tcBorders>
            <w:shd w:val="clear" w:color="auto" w:fill="auto"/>
            <w:vAlign w:val="center"/>
            <w:hideMark/>
          </w:tcPr>
          <w:p w14:paraId="15BC1CF7"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Twix</w:t>
            </w:r>
          </w:p>
        </w:tc>
        <w:tc>
          <w:tcPr>
            <w:tcW w:w="772" w:type="pct"/>
            <w:tcBorders>
              <w:top w:val="nil"/>
              <w:left w:val="nil"/>
              <w:bottom w:val="single" w:sz="4" w:space="0" w:color="auto"/>
              <w:right w:val="single" w:sz="4" w:space="0" w:color="auto"/>
            </w:tcBorders>
            <w:shd w:val="clear" w:color="auto" w:fill="auto"/>
            <w:vAlign w:val="center"/>
            <w:hideMark/>
          </w:tcPr>
          <w:p w14:paraId="6CAFEEE5"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50g</w:t>
            </w:r>
          </w:p>
        </w:tc>
        <w:tc>
          <w:tcPr>
            <w:tcW w:w="327" w:type="pct"/>
            <w:tcBorders>
              <w:top w:val="nil"/>
              <w:left w:val="nil"/>
              <w:bottom w:val="single" w:sz="4" w:space="0" w:color="auto"/>
              <w:right w:val="single" w:sz="4" w:space="0" w:color="auto"/>
            </w:tcBorders>
            <w:shd w:val="clear" w:color="auto" w:fill="auto"/>
            <w:noWrap/>
            <w:vAlign w:val="center"/>
            <w:hideMark/>
          </w:tcPr>
          <w:p w14:paraId="346CA5C1"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1 ks</w:t>
            </w:r>
          </w:p>
        </w:tc>
        <w:tc>
          <w:tcPr>
            <w:tcW w:w="2228" w:type="pct"/>
            <w:tcBorders>
              <w:top w:val="nil"/>
              <w:left w:val="nil"/>
              <w:bottom w:val="single" w:sz="4" w:space="0" w:color="auto"/>
              <w:right w:val="single" w:sz="4" w:space="0" w:color="auto"/>
            </w:tcBorders>
            <w:shd w:val="clear" w:color="000000" w:fill="FFFF00"/>
            <w:noWrap/>
            <w:vAlign w:val="center"/>
            <w:hideMark/>
          </w:tcPr>
          <w:p w14:paraId="471F9995"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 </w:t>
            </w:r>
          </w:p>
        </w:tc>
      </w:tr>
      <w:tr w:rsidR="00521C33" w:rsidRPr="00521C33" w14:paraId="699B11FD" w14:textId="77777777" w:rsidTr="00521C33">
        <w:trPr>
          <w:trHeight w:hRule="exact" w:val="397"/>
        </w:trPr>
        <w:tc>
          <w:tcPr>
            <w:tcW w:w="1673" w:type="pct"/>
            <w:tcBorders>
              <w:top w:val="nil"/>
              <w:left w:val="single" w:sz="4" w:space="0" w:color="auto"/>
              <w:bottom w:val="single" w:sz="4" w:space="0" w:color="auto"/>
              <w:right w:val="single" w:sz="4" w:space="0" w:color="auto"/>
            </w:tcBorders>
            <w:shd w:val="clear" w:color="000000" w:fill="F2F2F2"/>
            <w:vAlign w:val="center"/>
            <w:hideMark/>
          </w:tcPr>
          <w:p w14:paraId="00073151"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Mila řezy </w:t>
            </w:r>
          </w:p>
        </w:tc>
        <w:tc>
          <w:tcPr>
            <w:tcW w:w="772" w:type="pct"/>
            <w:tcBorders>
              <w:top w:val="nil"/>
              <w:left w:val="nil"/>
              <w:bottom w:val="single" w:sz="4" w:space="0" w:color="auto"/>
              <w:right w:val="single" w:sz="4" w:space="0" w:color="auto"/>
            </w:tcBorders>
            <w:shd w:val="clear" w:color="000000" w:fill="F2F2F2"/>
            <w:vAlign w:val="center"/>
            <w:hideMark/>
          </w:tcPr>
          <w:p w14:paraId="2EFB9EE2"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50g</w:t>
            </w:r>
          </w:p>
        </w:tc>
        <w:tc>
          <w:tcPr>
            <w:tcW w:w="327" w:type="pct"/>
            <w:tcBorders>
              <w:top w:val="nil"/>
              <w:left w:val="nil"/>
              <w:bottom w:val="single" w:sz="4" w:space="0" w:color="auto"/>
              <w:right w:val="single" w:sz="4" w:space="0" w:color="auto"/>
            </w:tcBorders>
            <w:shd w:val="clear" w:color="000000" w:fill="F2F2F2"/>
            <w:noWrap/>
            <w:vAlign w:val="center"/>
            <w:hideMark/>
          </w:tcPr>
          <w:p w14:paraId="060B0F43"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1 ks</w:t>
            </w:r>
          </w:p>
        </w:tc>
        <w:tc>
          <w:tcPr>
            <w:tcW w:w="2228" w:type="pct"/>
            <w:tcBorders>
              <w:top w:val="nil"/>
              <w:left w:val="nil"/>
              <w:bottom w:val="single" w:sz="4" w:space="0" w:color="auto"/>
              <w:right w:val="single" w:sz="4" w:space="0" w:color="auto"/>
            </w:tcBorders>
            <w:shd w:val="clear" w:color="000000" w:fill="FFFF00"/>
            <w:noWrap/>
            <w:vAlign w:val="center"/>
            <w:hideMark/>
          </w:tcPr>
          <w:p w14:paraId="71551F34"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 </w:t>
            </w:r>
          </w:p>
        </w:tc>
      </w:tr>
      <w:tr w:rsidR="00521C33" w:rsidRPr="00521C33" w14:paraId="4484E382" w14:textId="77777777" w:rsidTr="00521C33">
        <w:trPr>
          <w:trHeight w:hRule="exact" w:val="397"/>
        </w:trPr>
        <w:tc>
          <w:tcPr>
            <w:tcW w:w="1673" w:type="pct"/>
            <w:tcBorders>
              <w:top w:val="nil"/>
              <w:left w:val="single" w:sz="4" w:space="0" w:color="auto"/>
              <w:bottom w:val="single" w:sz="4" w:space="0" w:color="auto"/>
              <w:right w:val="single" w:sz="4" w:space="0" w:color="auto"/>
            </w:tcBorders>
            <w:shd w:val="clear" w:color="000000" w:fill="F2F2F2"/>
            <w:vAlign w:val="center"/>
            <w:hideMark/>
          </w:tcPr>
          <w:p w14:paraId="7D0DF9BD"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Opavia BeBe Dobré ráno kakaové</w:t>
            </w:r>
          </w:p>
        </w:tc>
        <w:tc>
          <w:tcPr>
            <w:tcW w:w="772" w:type="pct"/>
            <w:tcBorders>
              <w:top w:val="nil"/>
              <w:left w:val="nil"/>
              <w:bottom w:val="single" w:sz="4" w:space="0" w:color="auto"/>
              <w:right w:val="single" w:sz="4" w:space="0" w:color="auto"/>
            </w:tcBorders>
            <w:shd w:val="clear" w:color="000000" w:fill="F2F2F2"/>
            <w:vAlign w:val="center"/>
            <w:hideMark/>
          </w:tcPr>
          <w:p w14:paraId="1C32B7E8"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50g</w:t>
            </w:r>
          </w:p>
        </w:tc>
        <w:tc>
          <w:tcPr>
            <w:tcW w:w="327" w:type="pct"/>
            <w:tcBorders>
              <w:top w:val="nil"/>
              <w:left w:val="nil"/>
              <w:bottom w:val="single" w:sz="4" w:space="0" w:color="auto"/>
              <w:right w:val="single" w:sz="4" w:space="0" w:color="auto"/>
            </w:tcBorders>
            <w:shd w:val="clear" w:color="000000" w:fill="F2F2F2"/>
            <w:noWrap/>
            <w:vAlign w:val="center"/>
            <w:hideMark/>
          </w:tcPr>
          <w:p w14:paraId="60C5F6A7"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1 ks</w:t>
            </w:r>
          </w:p>
        </w:tc>
        <w:tc>
          <w:tcPr>
            <w:tcW w:w="2228" w:type="pct"/>
            <w:tcBorders>
              <w:top w:val="nil"/>
              <w:left w:val="nil"/>
              <w:bottom w:val="single" w:sz="4" w:space="0" w:color="auto"/>
              <w:right w:val="single" w:sz="4" w:space="0" w:color="auto"/>
            </w:tcBorders>
            <w:shd w:val="clear" w:color="000000" w:fill="FFFF00"/>
            <w:noWrap/>
            <w:vAlign w:val="center"/>
            <w:hideMark/>
          </w:tcPr>
          <w:p w14:paraId="2594476D"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 </w:t>
            </w:r>
          </w:p>
        </w:tc>
      </w:tr>
      <w:tr w:rsidR="00521C33" w:rsidRPr="00521C33" w14:paraId="12461553" w14:textId="77777777" w:rsidTr="00521C33">
        <w:trPr>
          <w:trHeight w:hRule="exact" w:val="397"/>
        </w:trPr>
        <w:tc>
          <w:tcPr>
            <w:tcW w:w="1673" w:type="pct"/>
            <w:tcBorders>
              <w:top w:val="nil"/>
              <w:left w:val="single" w:sz="4" w:space="0" w:color="auto"/>
              <w:bottom w:val="single" w:sz="4" w:space="0" w:color="auto"/>
              <w:right w:val="single" w:sz="4" w:space="0" w:color="auto"/>
            </w:tcBorders>
            <w:shd w:val="clear" w:color="000000" w:fill="F2F2F2"/>
            <w:vAlign w:val="center"/>
            <w:hideMark/>
          </w:tcPr>
          <w:p w14:paraId="3918D3EF" w14:textId="4DDFC03C"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Opavia BeBe Dobré ráno med</w:t>
            </w:r>
            <w:r>
              <w:rPr>
                <w:rFonts w:asciiTheme="minorHAnsi" w:eastAsia="Times New Roman" w:hAnsiTheme="minorHAnsi" w:cstheme="minorHAnsi"/>
                <w:color w:val="000000"/>
                <w:sz w:val="18"/>
                <w:szCs w:val="18"/>
                <w:lang w:eastAsia="cs-CZ"/>
              </w:rPr>
              <w:t xml:space="preserve"> a </w:t>
            </w:r>
            <w:r w:rsidRPr="00521C33">
              <w:rPr>
                <w:rFonts w:asciiTheme="minorHAnsi" w:eastAsia="Times New Roman" w:hAnsiTheme="minorHAnsi" w:cstheme="minorHAnsi"/>
                <w:color w:val="000000"/>
                <w:sz w:val="18"/>
                <w:szCs w:val="18"/>
                <w:lang w:eastAsia="cs-CZ"/>
              </w:rPr>
              <w:t>oříšek</w:t>
            </w:r>
          </w:p>
        </w:tc>
        <w:tc>
          <w:tcPr>
            <w:tcW w:w="772" w:type="pct"/>
            <w:tcBorders>
              <w:top w:val="nil"/>
              <w:left w:val="nil"/>
              <w:bottom w:val="single" w:sz="4" w:space="0" w:color="auto"/>
              <w:right w:val="single" w:sz="4" w:space="0" w:color="auto"/>
            </w:tcBorders>
            <w:shd w:val="clear" w:color="000000" w:fill="F2F2F2"/>
            <w:vAlign w:val="center"/>
            <w:hideMark/>
          </w:tcPr>
          <w:p w14:paraId="08874C46"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50g</w:t>
            </w:r>
          </w:p>
        </w:tc>
        <w:tc>
          <w:tcPr>
            <w:tcW w:w="327" w:type="pct"/>
            <w:tcBorders>
              <w:top w:val="nil"/>
              <w:left w:val="nil"/>
              <w:bottom w:val="single" w:sz="4" w:space="0" w:color="auto"/>
              <w:right w:val="single" w:sz="4" w:space="0" w:color="auto"/>
            </w:tcBorders>
            <w:shd w:val="clear" w:color="000000" w:fill="F2F2F2"/>
            <w:noWrap/>
            <w:vAlign w:val="center"/>
            <w:hideMark/>
          </w:tcPr>
          <w:p w14:paraId="4985C1BE"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1 ks</w:t>
            </w:r>
          </w:p>
        </w:tc>
        <w:tc>
          <w:tcPr>
            <w:tcW w:w="2228" w:type="pct"/>
            <w:tcBorders>
              <w:top w:val="nil"/>
              <w:left w:val="nil"/>
              <w:bottom w:val="single" w:sz="4" w:space="0" w:color="auto"/>
              <w:right w:val="single" w:sz="4" w:space="0" w:color="auto"/>
            </w:tcBorders>
            <w:shd w:val="clear" w:color="000000" w:fill="FFFF00"/>
            <w:noWrap/>
            <w:vAlign w:val="center"/>
            <w:hideMark/>
          </w:tcPr>
          <w:p w14:paraId="2B666539"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 </w:t>
            </w:r>
          </w:p>
        </w:tc>
      </w:tr>
      <w:tr w:rsidR="00521C33" w:rsidRPr="00521C33" w14:paraId="1808CEC5" w14:textId="77777777" w:rsidTr="00521C33">
        <w:trPr>
          <w:trHeight w:hRule="exact" w:val="397"/>
        </w:trPr>
        <w:tc>
          <w:tcPr>
            <w:tcW w:w="1673" w:type="pct"/>
            <w:tcBorders>
              <w:top w:val="nil"/>
              <w:left w:val="single" w:sz="4" w:space="0" w:color="auto"/>
              <w:bottom w:val="single" w:sz="4" w:space="0" w:color="auto"/>
              <w:right w:val="single" w:sz="4" w:space="0" w:color="auto"/>
            </w:tcBorders>
            <w:shd w:val="clear" w:color="000000" w:fill="F2F2F2"/>
            <w:vAlign w:val="center"/>
            <w:hideMark/>
          </w:tcPr>
          <w:p w14:paraId="25ACCDEC"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Opavia Fidorka bílá</w:t>
            </w:r>
          </w:p>
        </w:tc>
        <w:tc>
          <w:tcPr>
            <w:tcW w:w="772" w:type="pct"/>
            <w:tcBorders>
              <w:top w:val="nil"/>
              <w:left w:val="nil"/>
              <w:bottom w:val="single" w:sz="4" w:space="0" w:color="auto"/>
              <w:right w:val="single" w:sz="4" w:space="0" w:color="auto"/>
            </w:tcBorders>
            <w:shd w:val="clear" w:color="000000" w:fill="F2F2F2"/>
            <w:vAlign w:val="center"/>
            <w:hideMark/>
          </w:tcPr>
          <w:p w14:paraId="7164961F"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30g</w:t>
            </w:r>
          </w:p>
        </w:tc>
        <w:tc>
          <w:tcPr>
            <w:tcW w:w="327" w:type="pct"/>
            <w:tcBorders>
              <w:top w:val="nil"/>
              <w:left w:val="nil"/>
              <w:bottom w:val="single" w:sz="4" w:space="0" w:color="auto"/>
              <w:right w:val="single" w:sz="4" w:space="0" w:color="auto"/>
            </w:tcBorders>
            <w:shd w:val="clear" w:color="000000" w:fill="F2F2F2"/>
            <w:noWrap/>
            <w:vAlign w:val="center"/>
            <w:hideMark/>
          </w:tcPr>
          <w:p w14:paraId="3AE016BA"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1 ks</w:t>
            </w:r>
          </w:p>
        </w:tc>
        <w:tc>
          <w:tcPr>
            <w:tcW w:w="2228" w:type="pct"/>
            <w:tcBorders>
              <w:top w:val="nil"/>
              <w:left w:val="nil"/>
              <w:bottom w:val="single" w:sz="4" w:space="0" w:color="auto"/>
              <w:right w:val="single" w:sz="4" w:space="0" w:color="auto"/>
            </w:tcBorders>
            <w:shd w:val="clear" w:color="000000" w:fill="FFFF00"/>
            <w:noWrap/>
            <w:vAlign w:val="center"/>
            <w:hideMark/>
          </w:tcPr>
          <w:p w14:paraId="41D4B3F6"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 </w:t>
            </w:r>
          </w:p>
        </w:tc>
      </w:tr>
      <w:tr w:rsidR="00521C33" w:rsidRPr="00521C33" w14:paraId="4670BA65" w14:textId="77777777" w:rsidTr="00521C33">
        <w:trPr>
          <w:trHeight w:hRule="exact" w:val="397"/>
        </w:trPr>
        <w:tc>
          <w:tcPr>
            <w:tcW w:w="1673" w:type="pct"/>
            <w:tcBorders>
              <w:top w:val="nil"/>
              <w:left w:val="single" w:sz="4" w:space="0" w:color="auto"/>
              <w:bottom w:val="single" w:sz="4" w:space="0" w:color="auto"/>
              <w:right w:val="single" w:sz="4" w:space="0" w:color="auto"/>
            </w:tcBorders>
            <w:shd w:val="clear" w:color="000000" w:fill="F2F2F2"/>
            <w:vAlign w:val="center"/>
            <w:hideMark/>
          </w:tcPr>
          <w:p w14:paraId="24F10C59"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Opavia Fidorka modrá</w:t>
            </w:r>
          </w:p>
        </w:tc>
        <w:tc>
          <w:tcPr>
            <w:tcW w:w="772" w:type="pct"/>
            <w:tcBorders>
              <w:top w:val="nil"/>
              <w:left w:val="nil"/>
              <w:bottom w:val="single" w:sz="4" w:space="0" w:color="auto"/>
              <w:right w:val="single" w:sz="4" w:space="0" w:color="auto"/>
            </w:tcBorders>
            <w:shd w:val="clear" w:color="000000" w:fill="F2F2F2"/>
            <w:vAlign w:val="center"/>
            <w:hideMark/>
          </w:tcPr>
          <w:p w14:paraId="4E736F53"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30g</w:t>
            </w:r>
          </w:p>
        </w:tc>
        <w:tc>
          <w:tcPr>
            <w:tcW w:w="327" w:type="pct"/>
            <w:tcBorders>
              <w:top w:val="nil"/>
              <w:left w:val="nil"/>
              <w:bottom w:val="single" w:sz="4" w:space="0" w:color="auto"/>
              <w:right w:val="single" w:sz="4" w:space="0" w:color="auto"/>
            </w:tcBorders>
            <w:shd w:val="clear" w:color="000000" w:fill="F2F2F2"/>
            <w:noWrap/>
            <w:vAlign w:val="center"/>
            <w:hideMark/>
          </w:tcPr>
          <w:p w14:paraId="3D829772"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1 ks</w:t>
            </w:r>
          </w:p>
        </w:tc>
        <w:tc>
          <w:tcPr>
            <w:tcW w:w="2228" w:type="pct"/>
            <w:tcBorders>
              <w:top w:val="nil"/>
              <w:left w:val="nil"/>
              <w:bottom w:val="single" w:sz="4" w:space="0" w:color="auto"/>
              <w:right w:val="single" w:sz="4" w:space="0" w:color="auto"/>
            </w:tcBorders>
            <w:shd w:val="clear" w:color="000000" w:fill="FFFF00"/>
            <w:noWrap/>
            <w:vAlign w:val="center"/>
            <w:hideMark/>
          </w:tcPr>
          <w:p w14:paraId="55F8D784"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 </w:t>
            </w:r>
          </w:p>
        </w:tc>
      </w:tr>
      <w:tr w:rsidR="00521C33" w:rsidRPr="00521C33" w14:paraId="1CD7DDD3" w14:textId="77777777" w:rsidTr="00521C33">
        <w:trPr>
          <w:trHeight w:hRule="exact" w:val="397"/>
        </w:trPr>
        <w:tc>
          <w:tcPr>
            <w:tcW w:w="1673" w:type="pct"/>
            <w:tcBorders>
              <w:top w:val="nil"/>
              <w:left w:val="single" w:sz="4" w:space="0" w:color="auto"/>
              <w:bottom w:val="single" w:sz="4" w:space="0" w:color="auto"/>
              <w:right w:val="single" w:sz="4" w:space="0" w:color="auto"/>
            </w:tcBorders>
            <w:shd w:val="clear" w:color="000000" w:fill="F2F2F2"/>
            <w:vAlign w:val="center"/>
            <w:hideMark/>
          </w:tcPr>
          <w:p w14:paraId="6DAB8D8E"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Opavia Miňonky kakaové</w:t>
            </w:r>
          </w:p>
        </w:tc>
        <w:tc>
          <w:tcPr>
            <w:tcW w:w="772" w:type="pct"/>
            <w:tcBorders>
              <w:top w:val="nil"/>
              <w:left w:val="nil"/>
              <w:bottom w:val="single" w:sz="4" w:space="0" w:color="auto"/>
              <w:right w:val="single" w:sz="4" w:space="0" w:color="auto"/>
            </w:tcBorders>
            <w:shd w:val="clear" w:color="000000" w:fill="F2F2F2"/>
            <w:vAlign w:val="center"/>
            <w:hideMark/>
          </w:tcPr>
          <w:p w14:paraId="69626AC2"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50g</w:t>
            </w:r>
          </w:p>
        </w:tc>
        <w:tc>
          <w:tcPr>
            <w:tcW w:w="327" w:type="pct"/>
            <w:tcBorders>
              <w:top w:val="nil"/>
              <w:left w:val="nil"/>
              <w:bottom w:val="single" w:sz="4" w:space="0" w:color="auto"/>
              <w:right w:val="single" w:sz="4" w:space="0" w:color="auto"/>
            </w:tcBorders>
            <w:shd w:val="clear" w:color="000000" w:fill="F2F2F2"/>
            <w:noWrap/>
            <w:vAlign w:val="center"/>
            <w:hideMark/>
          </w:tcPr>
          <w:p w14:paraId="7FA67D26"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1 ks</w:t>
            </w:r>
          </w:p>
        </w:tc>
        <w:tc>
          <w:tcPr>
            <w:tcW w:w="2228" w:type="pct"/>
            <w:tcBorders>
              <w:top w:val="nil"/>
              <w:left w:val="nil"/>
              <w:bottom w:val="single" w:sz="4" w:space="0" w:color="auto"/>
              <w:right w:val="single" w:sz="4" w:space="0" w:color="auto"/>
            </w:tcBorders>
            <w:shd w:val="clear" w:color="000000" w:fill="FFFF00"/>
            <w:noWrap/>
            <w:vAlign w:val="center"/>
            <w:hideMark/>
          </w:tcPr>
          <w:p w14:paraId="311C117E"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 </w:t>
            </w:r>
          </w:p>
        </w:tc>
      </w:tr>
      <w:tr w:rsidR="00521C33" w:rsidRPr="00521C33" w14:paraId="5E41F7D3" w14:textId="77777777" w:rsidTr="00521C33">
        <w:trPr>
          <w:trHeight w:hRule="exact" w:val="397"/>
        </w:trPr>
        <w:tc>
          <w:tcPr>
            <w:tcW w:w="1673" w:type="pct"/>
            <w:tcBorders>
              <w:top w:val="nil"/>
              <w:left w:val="single" w:sz="4" w:space="0" w:color="auto"/>
              <w:bottom w:val="single" w:sz="4" w:space="0" w:color="auto"/>
              <w:right w:val="single" w:sz="4" w:space="0" w:color="auto"/>
            </w:tcBorders>
            <w:shd w:val="clear" w:color="000000" w:fill="F2F2F2"/>
            <w:vAlign w:val="center"/>
            <w:hideMark/>
          </w:tcPr>
          <w:p w14:paraId="2065B355"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Opavia Miňonky smetanové</w:t>
            </w:r>
          </w:p>
        </w:tc>
        <w:tc>
          <w:tcPr>
            <w:tcW w:w="772" w:type="pct"/>
            <w:tcBorders>
              <w:top w:val="nil"/>
              <w:left w:val="nil"/>
              <w:bottom w:val="single" w:sz="4" w:space="0" w:color="auto"/>
              <w:right w:val="single" w:sz="4" w:space="0" w:color="auto"/>
            </w:tcBorders>
            <w:shd w:val="clear" w:color="000000" w:fill="F2F2F2"/>
            <w:vAlign w:val="center"/>
            <w:hideMark/>
          </w:tcPr>
          <w:p w14:paraId="789D88E2"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50g</w:t>
            </w:r>
          </w:p>
        </w:tc>
        <w:tc>
          <w:tcPr>
            <w:tcW w:w="327" w:type="pct"/>
            <w:tcBorders>
              <w:top w:val="nil"/>
              <w:left w:val="nil"/>
              <w:bottom w:val="single" w:sz="4" w:space="0" w:color="auto"/>
              <w:right w:val="single" w:sz="4" w:space="0" w:color="auto"/>
            </w:tcBorders>
            <w:shd w:val="clear" w:color="000000" w:fill="F2F2F2"/>
            <w:noWrap/>
            <w:vAlign w:val="center"/>
            <w:hideMark/>
          </w:tcPr>
          <w:p w14:paraId="4E995178"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1 ks</w:t>
            </w:r>
          </w:p>
        </w:tc>
        <w:tc>
          <w:tcPr>
            <w:tcW w:w="2228" w:type="pct"/>
            <w:tcBorders>
              <w:top w:val="nil"/>
              <w:left w:val="nil"/>
              <w:bottom w:val="single" w:sz="4" w:space="0" w:color="auto"/>
              <w:right w:val="single" w:sz="4" w:space="0" w:color="auto"/>
            </w:tcBorders>
            <w:shd w:val="clear" w:color="000000" w:fill="FFFF00"/>
            <w:noWrap/>
            <w:vAlign w:val="center"/>
            <w:hideMark/>
          </w:tcPr>
          <w:p w14:paraId="6AD73CBC"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 </w:t>
            </w:r>
          </w:p>
        </w:tc>
      </w:tr>
      <w:tr w:rsidR="00521C33" w:rsidRPr="00521C33" w14:paraId="7B965815" w14:textId="77777777" w:rsidTr="00521C33">
        <w:trPr>
          <w:trHeight w:hRule="exact" w:val="397"/>
        </w:trPr>
        <w:tc>
          <w:tcPr>
            <w:tcW w:w="1673" w:type="pct"/>
            <w:tcBorders>
              <w:top w:val="nil"/>
              <w:left w:val="single" w:sz="4" w:space="0" w:color="auto"/>
              <w:bottom w:val="single" w:sz="4" w:space="0" w:color="auto"/>
              <w:right w:val="single" w:sz="4" w:space="0" w:color="auto"/>
            </w:tcBorders>
            <w:shd w:val="clear" w:color="000000" w:fill="F2F2F2"/>
            <w:vAlign w:val="center"/>
            <w:hideMark/>
          </w:tcPr>
          <w:p w14:paraId="23CD397D"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Opavia Tatranky čokoládové</w:t>
            </w:r>
          </w:p>
        </w:tc>
        <w:tc>
          <w:tcPr>
            <w:tcW w:w="772" w:type="pct"/>
            <w:tcBorders>
              <w:top w:val="nil"/>
              <w:left w:val="nil"/>
              <w:bottom w:val="single" w:sz="4" w:space="0" w:color="auto"/>
              <w:right w:val="single" w:sz="4" w:space="0" w:color="auto"/>
            </w:tcBorders>
            <w:shd w:val="clear" w:color="000000" w:fill="F2F2F2"/>
            <w:vAlign w:val="center"/>
            <w:hideMark/>
          </w:tcPr>
          <w:p w14:paraId="1323301A"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47g</w:t>
            </w:r>
          </w:p>
        </w:tc>
        <w:tc>
          <w:tcPr>
            <w:tcW w:w="327" w:type="pct"/>
            <w:tcBorders>
              <w:top w:val="nil"/>
              <w:left w:val="nil"/>
              <w:bottom w:val="single" w:sz="4" w:space="0" w:color="auto"/>
              <w:right w:val="single" w:sz="4" w:space="0" w:color="auto"/>
            </w:tcBorders>
            <w:shd w:val="clear" w:color="000000" w:fill="F2F2F2"/>
            <w:noWrap/>
            <w:vAlign w:val="center"/>
            <w:hideMark/>
          </w:tcPr>
          <w:p w14:paraId="47F9180E"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1 ks</w:t>
            </w:r>
          </w:p>
        </w:tc>
        <w:tc>
          <w:tcPr>
            <w:tcW w:w="2228" w:type="pct"/>
            <w:tcBorders>
              <w:top w:val="nil"/>
              <w:left w:val="nil"/>
              <w:bottom w:val="single" w:sz="4" w:space="0" w:color="auto"/>
              <w:right w:val="single" w:sz="4" w:space="0" w:color="auto"/>
            </w:tcBorders>
            <w:shd w:val="clear" w:color="000000" w:fill="FFFF00"/>
            <w:noWrap/>
            <w:vAlign w:val="center"/>
            <w:hideMark/>
          </w:tcPr>
          <w:p w14:paraId="3A1CBD48"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 </w:t>
            </w:r>
          </w:p>
        </w:tc>
      </w:tr>
      <w:tr w:rsidR="00521C33" w:rsidRPr="00521C33" w14:paraId="1E15CFB7" w14:textId="77777777" w:rsidTr="00521C33">
        <w:trPr>
          <w:trHeight w:hRule="exact" w:val="397"/>
        </w:trPr>
        <w:tc>
          <w:tcPr>
            <w:tcW w:w="1673" w:type="pct"/>
            <w:tcBorders>
              <w:top w:val="nil"/>
              <w:left w:val="single" w:sz="4" w:space="0" w:color="auto"/>
              <w:bottom w:val="single" w:sz="4" w:space="0" w:color="auto"/>
              <w:right w:val="single" w:sz="4" w:space="0" w:color="auto"/>
            </w:tcBorders>
            <w:shd w:val="clear" w:color="000000" w:fill="F2F2F2"/>
            <w:vAlign w:val="center"/>
            <w:hideMark/>
          </w:tcPr>
          <w:p w14:paraId="51BE112B"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Opavia Tatranky lískooříškové</w:t>
            </w:r>
          </w:p>
        </w:tc>
        <w:tc>
          <w:tcPr>
            <w:tcW w:w="772" w:type="pct"/>
            <w:tcBorders>
              <w:top w:val="nil"/>
              <w:left w:val="nil"/>
              <w:bottom w:val="single" w:sz="4" w:space="0" w:color="auto"/>
              <w:right w:val="single" w:sz="4" w:space="0" w:color="auto"/>
            </w:tcBorders>
            <w:shd w:val="clear" w:color="000000" w:fill="F2F2F2"/>
            <w:vAlign w:val="center"/>
            <w:hideMark/>
          </w:tcPr>
          <w:p w14:paraId="03A57C10"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47g</w:t>
            </w:r>
          </w:p>
        </w:tc>
        <w:tc>
          <w:tcPr>
            <w:tcW w:w="327" w:type="pct"/>
            <w:tcBorders>
              <w:top w:val="nil"/>
              <w:left w:val="nil"/>
              <w:bottom w:val="single" w:sz="4" w:space="0" w:color="auto"/>
              <w:right w:val="single" w:sz="4" w:space="0" w:color="auto"/>
            </w:tcBorders>
            <w:shd w:val="clear" w:color="000000" w:fill="F2F2F2"/>
            <w:noWrap/>
            <w:vAlign w:val="center"/>
            <w:hideMark/>
          </w:tcPr>
          <w:p w14:paraId="7E951254"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1 ks</w:t>
            </w:r>
          </w:p>
        </w:tc>
        <w:tc>
          <w:tcPr>
            <w:tcW w:w="2228" w:type="pct"/>
            <w:tcBorders>
              <w:top w:val="nil"/>
              <w:left w:val="nil"/>
              <w:bottom w:val="single" w:sz="4" w:space="0" w:color="auto"/>
              <w:right w:val="single" w:sz="4" w:space="0" w:color="auto"/>
            </w:tcBorders>
            <w:shd w:val="clear" w:color="000000" w:fill="FFFF00"/>
            <w:noWrap/>
            <w:vAlign w:val="center"/>
            <w:hideMark/>
          </w:tcPr>
          <w:p w14:paraId="37ED1A46"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 </w:t>
            </w:r>
          </w:p>
        </w:tc>
      </w:tr>
      <w:tr w:rsidR="00521C33" w:rsidRPr="00521C33" w14:paraId="5B966FD6" w14:textId="77777777" w:rsidTr="00521C33">
        <w:trPr>
          <w:trHeight w:hRule="exact" w:val="397"/>
        </w:trPr>
        <w:tc>
          <w:tcPr>
            <w:tcW w:w="1673" w:type="pct"/>
            <w:tcBorders>
              <w:top w:val="nil"/>
              <w:left w:val="single" w:sz="4" w:space="0" w:color="auto"/>
              <w:bottom w:val="single" w:sz="4" w:space="0" w:color="auto"/>
              <w:right w:val="single" w:sz="4" w:space="0" w:color="auto"/>
            </w:tcBorders>
            <w:shd w:val="clear" w:color="000000" w:fill="F2F2F2"/>
            <w:vAlign w:val="center"/>
            <w:hideMark/>
          </w:tcPr>
          <w:p w14:paraId="45CE629E"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Opavia Zlaté oplatky lískooříškové</w:t>
            </w:r>
          </w:p>
        </w:tc>
        <w:tc>
          <w:tcPr>
            <w:tcW w:w="772" w:type="pct"/>
            <w:tcBorders>
              <w:top w:val="nil"/>
              <w:left w:val="nil"/>
              <w:bottom w:val="single" w:sz="4" w:space="0" w:color="auto"/>
              <w:right w:val="single" w:sz="4" w:space="0" w:color="auto"/>
            </w:tcBorders>
            <w:shd w:val="clear" w:color="000000" w:fill="F2F2F2"/>
            <w:vAlign w:val="center"/>
            <w:hideMark/>
          </w:tcPr>
          <w:p w14:paraId="19AA17A6"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146g</w:t>
            </w:r>
          </w:p>
        </w:tc>
        <w:tc>
          <w:tcPr>
            <w:tcW w:w="327" w:type="pct"/>
            <w:tcBorders>
              <w:top w:val="nil"/>
              <w:left w:val="nil"/>
              <w:bottom w:val="single" w:sz="4" w:space="0" w:color="auto"/>
              <w:right w:val="single" w:sz="4" w:space="0" w:color="auto"/>
            </w:tcBorders>
            <w:shd w:val="clear" w:color="000000" w:fill="F2F2F2"/>
            <w:noWrap/>
            <w:vAlign w:val="center"/>
            <w:hideMark/>
          </w:tcPr>
          <w:p w14:paraId="2D5A0363"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1 ks</w:t>
            </w:r>
          </w:p>
        </w:tc>
        <w:tc>
          <w:tcPr>
            <w:tcW w:w="2228" w:type="pct"/>
            <w:tcBorders>
              <w:top w:val="nil"/>
              <w:left w:val="nil"/>
              <w:bottom w:val="single" w:sz="4" w:space="0" w:color="auto"/>
              <w:right w:val="single" w:sz="4" w:space="0" w:color="auto"/>
            </w:tcBorders>
            <w:shd w:val="clear" w:color="000000" w:fill="FFFF00"/>
            <w:noWrap/>
            <w:vAlign w:val="center"/>
            <w:hideMark/>
          </w:tcPr>
          <w:p w14:paraId="7140BCC3"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 </w:t>
            </w:r>
          </w:p>
        </w:tc>
      </w:tr>
      <w:tr w:rsidR="00521C33" w:rsidRPr="00521C33" w14:paraId="60DA1D89" w14:textId="77777777" w:rsidTr="00521C33">
        <w:trPr>
          <w:trHeight w:hRule="exact" w:val="397"/>
        </w:trPr>
        <w:tc>
          <w:tcPr>
            <w:tcW w:w="1673" w:type="pct"/>
            <w:tcBorders>
              <w:top w:val="nil"/>
              <w:left w:val="single" w:sz="4" w:space="0" w:color="auto"/>
              <w:bottom w:val="single" w:sz="4" w:space="0" w:color="auto"/>
              <w:right w:val="single" w:sz="4" w:space="0" w:color="auto"/>
            </w:tcBorders>
            <w:shd w:val="clear" w:color="000000" w:fill="F2F2F2"/>
            <w:vAlign w:val="center"/>
            <w:hideMark/>
          </w:tcPr>
          <w:p w14:paraId="354D4D45"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Opavia Zlaté oplatky nugátové</w:t>
            </w:r>
          </w:p>
        </w:tc>
        <w:tc>
          <w:tcPr>
            <w:tcW w:w="772" w:type="pct"/>
            <w:tcBorders>
              <w:top w:val="nil"/>
              <w:left w:val="nil"/>
              <w:bottom w:val="single" w:sz="4" w:space="0" w:color="auto"/>
              <w:right w:val="single" w:sz="4" w:space="0" w:color="auto"/>
            </w:tcBorders>
            <w:shd w:val="clear" w:color="000000" w:fill="F2F2F2"/>
            <w:vAlign w:val="center"/>
            <w:hideMark/>
          </w:tcPr>
          <w:p w14:paraId="719A1273"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146g</w:t>
            </w:r>
          </w:p>
        </w:tc>
        <w:tc>
          <w:tcPr>
            <w:tcW w:w="327" w:type="pct"/>
            <w:tcBorders>
              <w:top w:val="nil"/>
              <w:left w:val="nil"/>
              <w:bottom w:val="single" w:sz="4" w:space="0" w:color="auto"/>
              <w:right w:val="single" w:sz="4" w:space="0" w:color="auto"/>
            </w:tcBorders>
            <w:shd w:val="clear" w:color="000000" w:fill="F2F2F2"/>
            <w:noWrap/>
            <w:vAlign w:val="center"/>
            <w:hideMark/>
          </w:tcPr>
          <w:p w14:paraId="3EC2C36F"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1 ks</w:t>
            </w:r>
          </w:p>
        </w:tc>
        <w:tc>
          <w:tcPr>
            <w:tcW w:w="2228" w:type="pct"/>
            <w:tcBorders>
              <w:top w:val="nil"/>
              <w:left w:val="nil"/>
              <w:bottom w:val="single" w:sz="4" w:space="0" w:color="auto"/>
              <w:right w:val="single" w:sz="4" w:space="0" w:color="auto"/>
            </w:tcBorders>
            <w:shd w:val="clear" w:color="000000" w:fill="FFFF00"/>
            <w:noWrap/>
            <w:vAlign w:val="center"/>
            <w:hideMark/>
          </w:tcPr>
          <w:p w14:paraId="50D04454"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 </w:t>
            </w:r>
          </w:p>
        </w:tc>
      </w:tr>
      <w:tr w:rsidR="00521C33" w:rsidRPr="00521C33" w14:paraId="4E82A8C4" w14:textId="77777777" w:rsidTr="00521C33">
        <w:trPr>
          <w:trHeight w:hRule="exact" w:val="454"/>
        </w:trPr>
        <w:tc>
          <w:tcPr>
            <w:tcW w:w="1673" w:type="pct"/>
            <w:tcBorders>
              <w:top w:val="nil"/>
              <w:left w:val="single" w:sz="4" w:space="0" w:color="auto"/>
              <w:bottom w:val="single" w:sz="4" w:space="0" w:color="auto"/>
              <w:right w:val="single" w:sz="4" w:space="0" w:color="auto"/>
            </w:tcBorders>
            <w:shd w:val="clear" w:color="000000" w:fill="F2F2F2"/>
            <w:vAlign w:val="center"/>
            <w:hideMark/>
          </w:tcPr>
          <w:p w14:paraId="2AABF480"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Opavia Zlaté polomáčené mléčné sušenky</w:t>
            </w:r>
          </w:p>
        </w:tc>
        <w:tc>
          <w:tcPr>
            <w:tcW w:w="772" w:type="pct"/>
            <w:tcBorders>
              <w:top w:val="nil"/>
              <w:left w:val="nil"/>
              <w:bottom w:val="single" w:sz="4" w:space="0" w:color="auto"/>
              <w:right w:val="single" w:sz="4" w:space="0" w:color="auto"/>
            </w:tcBorders>
            <w:shd w:val="clear" w:color="000000" w:fill="F2F2F2"/>
            <w:vAlign w:val="center"/>
            <w:hideMark/>
          </w:tcPr>
          <w:p w14:paraId="21CFA346"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100g</w:t>
            </w:r>
          </w:p>
        </w:tc>
        <w:tc>
          <w:tcPr>
            <w:tcW w:w="327" w:type="pct"/>
            <w:tcBorders>
              <w:top w:val="nil"/>
              <w:left w:val="nil"/>
              <w:bottom w:val="single" w:sz="4" w:space="0" w:color="auto"/>
              <w:right w:val="single" w:sz="4" w:space="0" w:color="auto"/>
            </w:tcBorders>
            <w:shd w:val="clear" w:color="000000" w:fill="F2F2F2"/>
            <w:noWrap/>
            <w:vAlign w:val="center"/>
            <w:hideMark/>
          </w:tcPr>
          <w:p w14:paraId="35B786ED"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1 ks</w:t>
            </w:r>
          </w:p>
        </w:tc>
        <w:tc>
          <w:tcPr>
            <w:tcW w:w="2228" w:type="pct"/>
            <w:tcBorders>
              <w:top w:val="nil"/>
              <w:left w:val="nil"/>
              <w:bottom w:val="single" w:sz="4" w:space="0" w:color="auto"/>
              <w:right w:val="single" w:sz="4" w:space="0" w:color="auto"/>
            </w:tcBorders>
            <w:shd w:val="clear" w:color="000000" w:fill="FFFF00"/>
            <w:noWrap/>
            <w:vAlign w:val="center"/>
            <w:hideMark/>
          </w:tcPr>
          <w:p w14:paraId="5CC00B69"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 </w:t>
            </w:r>
          </w:p>
        </w:tc>
      </w:tr>
      <w:tr w:rsidR="00521C33" w:rsidRPr="00521C33" w14:paraId="5A65F19A" w14:textId="77777777" w:rsidTr="00521C33">
        <w:trPr>
          <w:trHeight w:hRule="exact" w:val="397"/>
        </w:trPr>
        <w:tc>
          <w:tcPr>
            <w:tcW w:w="1673" w:type="pct"/>
            <w:tcBorders>
              <w:top w:val="nil"/>
              <w:left w:val="single" w:sz="4" w:space="0" w:color="auto"/>
              <w:bottom w:val="single" w:sz="4" w:space="0" w:color="auto"/>
              <w:right w:val="single" w:sz="4" w:space="0" w:color="auto"/>
            </w:tcBorders>
            <w:shd w:val="clear" w:color="000000" w:fill="F2F2F2"/>
            <w:vAlign w:val="center"/>
            <w:hideMark/>
          </w:tcPr>
          <w:p w14:paraId="05913715"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Opavia Zlaté polomáčené sušenky</w:t>
            </w:r>
          </w:p>
        </w:tc>
        <w:tc>
          <w:tcPr>
            <w:tcW w:w="772" w:type="pct"/>
            <w:tcBorders>
              <w:top w:val="nil"/>
              <w:left w:val="nil"/>
              <w:bottom w:val="single" w:sz="4" w:space="0" w:color="auto"/>
              <w:right w:val="single" w:sz="4" w:space="0" w:color="auto"/>
            </w:tcBorders>
            <w:shd w:val="clear" w:color="000000" w:fill="F2F2F2"/>
            <w:vAlign w:val="center"/>
            <w:hideMark/>
          </w:tcPr>
          <w:p w14:paraId="2EFAC5DF"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100g</w:t>
            </w:r>
          </w:p>
        </w:tc>
        <w:tc>
          <w:tcPr>
            <w:tcW w:w="327" w:type="pct"/>
            <w:tcBorders>
              <w:top w:val="nil"/>
              <w:left w:val="nil"/>
              <w:bottom w:val="single" w:sz="4" w:space="0" w:color="auto"/>
              <w:right w:val="single" w:sz="4" w:space="0" w:color="auto"/>
            </w:tcBorders>
            <w:shd w:val="clear" w:color="000000" w:fill="F2F2F2"/>
            <w:noWrap/>
            <w:vAlign w:val="center"/>
            <w:hideMark/>
          </w:tcPr>
          <w:p w14:paraId="6585BA0D"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1 ks</w:t>
            </w:r>
          </w:p>
        </w:tc>
        <w:tc>
          <w:tcPr>
            <w:tcW w:w="2228" w:type="pct"/>
            <w:tcBorders>
              <w:top w:val="nil"/>
              <w:left w:val="nil"/>
              <w:bottom w:val="single" w:sz="4" w:space="0" w:color="auto"/>
              <w:right w:val="single" w:sz="4" w:space="0" w:color="auto"/>
            </w:tcBorders>
            <w:shd w:val="clear" w:color="000000" w:fill="FFFF00"/>
            <w:noWrap/>
            <w:vAlign w:val="center"/>
            <w:hideMark/>
          </w:tcPr>
          <w:p w14:paraId="563F6DD9"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 </w:t>
            </w:r>
          </w:p>
        </w:tc>
      </w:tr>
      <w:tr w:rsidR="00521C33" w:rsidRPr="00521C33" w14:paraId="0A3163F9" w14:textId="77777777" w:rsidTr="00521C33">
        <w:trPr>
          <w:trHeight w:hRule="exact" w:val="454"/>
        </w:trPr>
        <w:tc>
          <w:tcPr>
            <w:tcW w:w="1673" w:type="pct"/>
            <w:tcBorders>
              <w:top w:val="nil"/>
              <w:left w:val="single" w:sz="4" w:space="0" w:color="auto"/>
              <w:bottom w:val="single" w:sz="4" w:space="0" w:color="auto"/>
              <w:right w:val="single" w:sz="4" w:space="0" w:color="auto"/>
            </w:tcBorders>
            <w:shd w:val="clear" w:color="000000" w:fill="F2F2F2"/>
            <w:vAlign w:val="center"/>
            <w:hideMark/>
          </w:tcPr>
          <w:p w14:paraId="13F27DA2"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Petráčkovy Hořické trubičky plněné kakaové s ořechy</w:t>
            </w:r>
          </w:p>
        </w:tc>
        <w:tc>
          <w:tcPr>
            <w:tcW w:w="772" w:type="pct"/>
            <w:tcBorders>
              <w:top w:val="nil"/>
              <w:left w:val="nil"/>
              <w:bottom w:val="single" w:sz="4" w:space="0" w:color="auto"/>
              <w:right w:val="single" w:sz="4" w:space="0" w:color="auto"/>
            </w:tcBorders>
            <w:shd w:val="clear" w:color="000000" w:fill="F2F2F2"/>
            <w:vAlign w:val="center"/>
            <w:hideMark/>
          </w:tcPr>
          <w:p w14:paraId="58CA7DC7"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35g</w:t>
            </w:r>
          </w:p>
        </w:tc>
        <w:tc>
          <w:tcPr>
            <w:tcW w:w="327" w:type="pct"/>
            <w:tcBorders>
              <w:top w:val="nil"/>
              <w:left w:val="nil"/>
              <w:bottom w:val="single" w:sz="4" w:space="0" w:color="auto"/>
              <w:right w:val="single" w:sz="4" w:space="0" w:color="auto"/>
            </w:tcBorders>
            <w:shd w:val="clear" w:color="000000" w:fill="F2F2F2"/>
            <w:noWrap/>
            <w:vAlign w:val="center"/>
            <w:hideMark/>
          </w:tcPr>
          <w:p w14:paraId="6B481188"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1 ks</w:t>
            </w:r>
          </w:p>
        </w:tc>
        <w:tc>
          <w:tcPr>
            <w:tcW w:w="2228" w:type="pct"/>
            <w:tcBorders>
              <w:top w:val="nil"/>
              <w:left w:val="nil"/>
              <w:bottom w:val="single" w:sz="4" w:space="0" w:color="auto"/>
              <w:right w:val="single" w:sz="4" w:space="0" w:color="auto"/>
            </w:tcBorders>
            <w:shd w:val="clear" w:color="000000" w:fill="FFFF00"/>
            <w:noWrap/>
            <w:vAlign w:val="center"/>
            <w:hideMark/>
          </w:tcPr>
          <w:p w14:paraId="46D5913B"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 </w:t>
            </w:r>
          </w:p>
        </w:tc>
      </w:tr>
      <w:tr w:rsidR="00521C33" w:rsidRPr="00521C33" w14:paraId="663B80B2" w14:textId="77777777" w:rsidTr="00521C33">
        <w:trPr>
          <w:trHeight w:hRule="exact" w:val="397"/>
        </w:trPr>
        <w:tc>
          <w:tcPr>
            <w:tcW w:w="1673" w:type="pct"/>
            <w:tcBorders>
              <w:top w:val="nil"/>
              <w:left w:val="single" w:sz="4" w:space="0" w:color="auto"/>
              <w:bottom w:val="single" w:sz="4" w:space="0" w:color="auto"/>
              <w:right w:val="single" w:sz="4" w:space="0" w:color="auto"/>
            </w:tcBorders>
            <w:shd w:val="clear" w:color="000000" w:fill="FFFFFF"/>
            <w:vAlign w:val="center"/>
            <w:hideMark/>
          </w:tcPr>
          <w:p w14:paraId="23D4EB46"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Arašídy solené pražené</w:t>
            </w:r>
          </w:p>
        </w:tc>
        <w:tc>
          <w:tcPr>
            <w:tcW w:w="772" w:type="pct"/>
            <w:tcBorders>
              <w:top w:val="nil"/>
              <w:left w:val="nil"/>
              <w:bottom w:val="single" w:sz="4" w:space="0" w:color="auto"/>
              <w:right w:val="single" w:sz="4" w:space="0" w:color="auto"/>
            </w:tcBorders>
            <w:shd w:val="clear" w:color="000000" w:fill="FFFFFF"/>
            <w:vAlign w:val="center"/>
            <w:hideMark/>
          </w:tcPr>
          <w:p w14:paraId="3A52AF87"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500g - 1000g</w:t>
            </w:r>
          </w:p>
        </w:tc>
        <w:tc>
          <w:tcPr>
            <w:tcW w:w="327" w:type="pct"/>
            <w:tcBorders>
              <w:top w:val="nil"/>
              <w:left w:val="nil"/>
              <w:bottom w:val="single" w:sz="4" w:space="0" w:color="auto"/>
              <w:right w:val="single" w:sz="4" w:space="0" w:color="auto"/>
            </w:tcBorders>
            <w:shd w:val="clear" w:color="000000" w:fill="FFFFFF"/>
            <w:noWrap/>
            <w:vAlign w:val="center"/>
            <w:hideMark/>
          </w:tcPr>
          <w:p w14:paraId="11249261"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100g</w:t>
            </w:r>
          </w:p>
        </w:tc>
        <w:tc>
          <w:tcPr>
            <w:tcW w:w="2228" w:type="pct"/>
            <w:tcBorders>
              <w:top w:val="nil"/>
              <w:left w:val="nil"/>
              <w:bottom w:val="single" w:sz="4" w:space="0" w:color="auto"/>
              <w:right w:val="single" w:sz="4" w:space="0" w:color="auto"/>
            </w:tcBorders>
            <w:shd w:val="clear" w:color="000000" w:fill="FFFF00"/>
            <w:noWrap/>
            <w:vAlign w:val="center"/>
            <w:hideMark/>
          </w:tcPr>
          <w:p w14:paraId="43105FE4"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 </w:t>
            </w:r>
          </w:p>
        </w:tc>
      </w:tr>
      <w:tr w:rsidR="00521C33" w:rsidRPr="00521C33" w14:paraId="0E2DD42B" w14:textId="77777777" w:rsidTr="00521C33">
        <w:trPr>
          <w:trHeight w:hRule="exact" w:val="397"/>
        </w:trPr>
        <w:tc>
          <w:tcPr>
            <w:tcW w:w="1673" w:type="pct"/>
            <w:tcBorders>
              <w:top w:val="nil"/>
              <w:left w:val="single" w:sz="4" w:space="0" w:color="auto"/>
              <w:bottom w:val="single" w:sz="4" w:space="0" w:color="auto"/>
              <w:right w:val="single" w:sz="4" w:space="0" w:color="auto"/>
            </w:tcBorders>
            <w:shd w:val="clear" w:color="000000" w:fill="FFFFFF"/>
            <w:vAlign w:val="center"/>
            <w:hideMark/>
          </w:tcPr>
          <w:p w14:paraId="13C528D3"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Kešu oříšky solené</w:t>
            </w:r>
          </w:p>
        </w:tc>
        <w:tc>
          <w:tcPr>
            <w:tcW w:w="772" w:type="pct"/>
            <w:tcBorders>
              <w:top w:val="nil"/>
              <w:left w:val="nil"/>
              <w:bottom w:val="single" w:sz="4" w:space="0" w:color="auto"/>
              <w:right w:val="single" w:sz="4" w:space="0" w:color="auto"/>
            </w:tcBorders>
            <w:shd w:val="clear" w:color="000000" w:fill="FFFFFF"/>
            <w:vAlign w:val="center"/>
            <w:hideMark/>
          </w:tcPr>
          <w:p w14:paraId="0DBBD94F"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500g - 1000g</w:t>
            </w:r>
          </w:p>
        </w:tc>
        <w:tc>
          <w:tcPr>
            <w:tcW w:w="327" w:type="pct"/>
            <w:tcBorders>
              <w:top w:val="nil"/>
              <w:left w:val="nil"/>
              <w:bottom w:val="single" w:sz="4" w:space="0" w:color="auto"/>
              <w:right w:val="single" w:sz="4" w:space="0" w:color="auto"/>
            </w:tcBorders>
            <w:shd w:val="clear" w:color="000000" w:fill="FFFFFF"/>
            <w:noWrap/>
            <w:vAlign w:val="center"/>
            <w:hideMark/>
          </w:tcPr>
          <w:p w14:paraId="7A8C5714"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100g</w:t>
            </w:r>
          </w:p>
        </w:tc>
        <w:tc>
          <w:tcPr>
            <w:tcW w:w="2228" w:type="pct"/>
            <w:tcBorders>
              <w:top w:val="nil"/>
              <w:left w:val="nil"/>
              <w:bottom w:val="single" w:sz="4" w:space="0" w:color="auto"/>
              <w:right w:val="single" w:sz="4" w:space="0" w:color="auto"/>
            </w:tcBorders>
            <w:shd w:val="clear" w:color="000000" w:fill="FFFF00"/>
            <w:noWrap/>
            <w:vAlign w:val="center"/>
            <w:hideMark/>
          </w:tcPr>
          <w:p w14:paraId="74F5A0FC"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 </w:t>
            </w:r>
          </w:p>
        </w:tc>
      </w:tr>
      <w:tr w:rsidR="00521C33" w:rsidRPr="00521C33" w14:paraId="71262887" w14:textId="77777777" w:rsidTr="00521C33">
        <w:trPr>
          <w:trHeight w:hRule="exact" w:val="397"/>
        </w:trPr>
        <w:tc>
          <w:tcPr>
            <w:tcW w:w="1673" w:type="pct"/>
            <w:tcBorders>
              <w:top w:val="nil"/>
              <w:left w:val="single" w:sz="4" w:space="0" w:color="auto"/>
              <w:bottom w:val="single" w:sz="4" w:space="0" w:color="auto"/>
              <w:right w:val="single" w:sz="4" w:space="0" w:color="auto"/>
            </w:tcBorders>
            <w:shd w:val="clear" w:color="000000" w:fill="FFFFFF"/>
            <w:vAlign w:val="center"/>
            <w:hideMark/>
          </w:tcPr>
          <w:p w14:paraId="0F312966"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Lay's Chipsy paprikové</w:t>
            </w:r>
          </w:p>
        </w:tc>
        <w:tc>
          <w:tcPr>
            <w:tcW w:w="772" w:type="pct"/>
            <w:tcBorders>
              <w:top w:val="nil"/>
              <w:left w:val="nil"/>
              <w:bottom w:val="single" w:sz="4" w:space="0" w:color="auto"/>
              <w:right w:val="single" w:sz="4" w:space="0" w:color="auto"/>
            </w:tcBorders>
            <w:shd w:val="clear" w:color="000000" w:fill="FFFFFF"/>
            <w:vAlign w:val="center"/>
            <w:hideMark/>
          </w:tcPr>
          <w:p w14:paraId="6C0DF53C"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100g - 200g</w:t>
            </w:r>
          </w:p>
        </w:tc>
        <w:tc>
          <w:tcPr>
            <w:tcW w:w="327" w:type="pct"/>
            <w:tcBorders>
              <w:top w:val="nil"/>
              <w:left w:val="nil"/>
              <w:bottom w:val="single" w:sz="4" w:space="0" w:color="auto"/>
              <w:right w:val="single" w:sz="4" w:space="0" w:color="auto"/>
            </w:tcBorders>
            <w:shd w:val="clear" w:color="000000" w:fill="FFFFFF"/>
            <w:noWrap/>
            <w:vAlign w:val="center"/>
            <w:hideMark/>
          </w:tcPr>
          <w:p w14:paraId="6E85EE10"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100g</w:t>
            </w:r>
          </w:p>
        </w:tc>
        <w:tc>
          <w:tcPr>
            <w:tcW w:w="2228" w:type="pct"/>
            <w:tcBorders>
              <w:top w:val="nil"/>
              <w:left w:val="nil"/>
              <w:bottom w:val="single" w:sz="4" w:space="0" w:color="auto"/>
              <w:right w:val="single" w:sz="4" w:space="0" w:color="auto"/>
            </w:tcBorders>
            <w:shd w:val="clear" w:color="000000" w:fill="FFFF00"/>
            <w:noWrap/>
            <w:vAlign w:val="center"/>
            <w:hideMark/>
          </w:tcPr>
          <w:p w14:paraId="230AD1FA"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 </w:t>
            </w:r>
          </w:p>
        </w:tc>
      </w:tr>
      <w:tr w:rsidR="00521C33" w:rsidRPr="00521C33" w14:paraId="444372D8" w14:textId="77777777" w:rsidTr="00521C33">
        <w:trPr>
          <w:trHeight w:hRule="exact" w:val="397"/>
        </w:trPr>
        <w:tc>
          <w:tcPr>
            <w:tcW w:w="1673" w:type="pct"/>
            <w:tcBorders>
              <w:top w:val="nil"/>
              <w:left w:val="single" w:sz="4" w:space="0" w:color="auto"/>
              <w:bottom w:val="single" w:sz="4" w:space="0" w:color="auto"/>
              <w:right w:val="single" w:sz="4" w:space="0" w:color="auto"/>
            </w:tcBorders>
            <w:shd w:val="clear" w:color="000000" w:fill="FFFFFF"/>
            <w:vAlign w:val="center"/>
            <w:hideMark/>
          </w:tcPr>
          <w:p w14:paraId="5FEDB289"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Lay's Chipsy Solené</w:t>
            </w:r>
          </w:p>
        </w:tc>
        <w:tc>
          <w:tcPr>
            <w:tcW w:w="772" w:type="pct"/>
            <w:tcBorders>
              <w:top w:val="nil"/>
              <w:left w:val="nil"/>
              <w:bottom w:val="single" w:sz="4" w:space="0" w:color="auto"/>
              <w:right w:val="single" w:sz="4" w:space="0" w:color="auto"/>
            </w:tcBorders>
            <w:shd w:val="clear" w:color="000000" w:fill="FFFFFF"/>
            <w:vAlign w:val="center"/>
            <w:hideMark/>
          </w:tcPr>
          <w:p w14:paraId="3CE71666"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140g</w:t>
            </w:r>
          </w:p>
        </w:tc>
        <w:tc>
          <w:tcPr>
            <w:tcW w:w="327" w:type="pct"/>
            <w:tcBorders>
              <w:top w:val="nil"/>
              <w:left w:val="nil"/>
              <w:bottom w:val="single" w:sz="4" w:space="0" w:color="auto"/>
              <w:right w:val="single" w:sz="4" w:space="0" w:color="auto"/>
            </w:tcBorders>
            <w:shd w:val="clear" w:color="000000" w:fill="FFFFFF"/>
            <w:noWrap/>
            <w:vAlign w:val="center"/>
            <w:hideMark/>
          </w:tcPr>
          <w:p w14:paraId="08531EB9"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1 ks</w:t>
            </w:r>
          </w:p>
        </w:tc>
        <w:tc>
          <w:tcPr>
            <w:tcW w:w="2228" w:type="pct"/>
            <w:tcBorders>
              <w:top w:val="nil"/>
              <w:left w:val="nil"/>
              <w:bottom w:val="single" w:sz="4" w:space="0" w:color="auto"/>
              <w:right w:val="single" w:sz="4" w:space="0" w:color="auto"/>
            </w:tcBorders>
            <w:shd w:val="clear" w:color="000000" w:fill="FFFF00"/>
            <w:noWrap/>
            <w:vAlign w:val="center"/>
            <w:hideMark/>
          </w:tcPr>
          <w:p w14:paraId="77CE669C"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 </w:t>
            </w:r>
          </w:p>
        </w:tc>
      </w:tr>
      <w:tr w:rsidR="00521C33" w:rsidRPr="00521C33" w14:paraId="4EA1F46C" w14:textId="77777777" w:rsidTr="00521C33">
        <w:trPr>
          <w:trHeight w:hRule="exact" w:val="397"/>
        </w:trPr>
        <w:tc>
          <w:tcPr>
            <w:tcW w:w="1673" w:type="pct"/>
            <w:tcBorders>
              <w:top w:val="nil"/>
              <w:left w:val="single" w:sz="4" w:space="0" w:color="auto"/>
              <w:bottom w:val="single" w:sz="4" w:space="0" w:color="auto"/>
              <w:right w:val="single" w:sz="4" w:space="0" w:color="auto"/>
            </w:tcBorders>
            <w:shd w:val="clear" w:color="000000" w:fill="FFFFFF"/>
            <w:vAlign w:val="center"/>
            <w:hideMark/>
          </w:tcPr>
          <w:p w14:paraId="6A99B231"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Lay's Chipsy Stix Ketchup</w:t>
            </w:r>
          </w:p>
        </w:tc>
        <w:tc>
          <w:tcPr>
            <w:tcW w:w="772" w:type="pct"/>
            <w:tcBorders>
              <w:top w:val="nil"/>
              <w:left w:val="nil"/>
              <w:bottom w:val="single" w:sz="4" w:space="0" w:color="auto"/>
              <w:right w:val="single" w:sz="4" w:space="0" w:color="auto"/>
            </w:tcBorders>
            <w:shd w:val="clear" w:color="000000" w:fill="FFFFFF"/>
            <w:vAlign w:val="center"/>
            <w:hideMark/>
          </w:tcPr>
          <w:p w14:paraId="2555E6F5"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140g</w:t>
            </w:r>
          </w:p>
        </w:tc>
        <w:tc>
          <w:tcPr>
            <w:tcW w:w="327" w:type="pct"/>
            <w:tcBorders>
              <w:top w:val="nil"/>
              <w:left w:val="nil"/>
              <w:bottom w:val="single" w:sz="4" w:space="0" w:color="auto"/>
              <w:right w:val="single" w:sz="4" w:space="0" w:color="auto"/>
            </w:tcBorders>
            <w:shd w:val="clear" w:color="000000" w:fill="FFFFFF"/>
            <w:noWrap/>
            <w:vAlign w:val="center"/>
            <w:hideMark/>
          </w:tcPr>
          <w:p w14:paraId="6B8A00B8"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1 ks</w:t>
            </w:r>
          </w:p>
        </w:tc>
        <w:tc>
          <w:tcPr>
            <w:tcW w:w="2228" w:type="pct"/>
            <w:tcBorders>
              <w:top w:val="nil"/>
              <w:left w:val="nil"/>
              <w:bottom w:val="single" w:sz="4" w:space="0" w:color="auto"/>
              <w:right w:val="single" w:sz="4" w:space="0" w:color="auto"/>
            </w:tcBorders>
            <w:shd w:val="clear" w:color="000000" w:fill="FFFF00"/>
            <w:noWrap/>
            <w:vAlign w:val="center"/>
            <w:hideMark/>
          </w:tcPr>
          <w:p w14:paraId="284A8A22"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 </w:t>
            </w:r>
          </w:p>
        </w:tc>
      </w:tr>
      <w:tr w:rsidR="00521C33" w:rsidRPr="00521C33" w14:paraId="712BD21C" w14:textId="77777777" w:rsidTr="00521C33">
        <w:trPr>
          <w:trHeight w:hRule="exact" w:val="397"/>
        </w:trPr>
        <w:tc>
          <w:tcPr>
            <w:tcW w:w="1673" w:type="pct"/>
            <w:tcBorders>
              <w:top w:val="nil"/>
              <w:left w:val="single" w:sz="4" w:space="0" w:color="auto"/>
              <w:bottom w:val="single" w:sz="4" w:space="0" w:color="auto"/>
              <w:right w:val="single" w:sz="4" w:space="0" w:color="auto"/>
            </w:tcBorders>
            <w:shd w:val="clear" w:color="000000" w:fill="FFFFFF"/>
            <w:vAlign w:val="center"/>
            <w:hideMark/>
          </w:tcPr>
          <w:p w14:paraId="362AA44F"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Mandle solené pražené</w:t>
            </w:r>
          </w:p>
        </w:tc>
        <w:tc>
          <w:tcPr>
            <w:tcW w:w="772" w:type="pct"/>
            <w:tcBorders>
              <w:top w:val="nil"/>
              <w:left w:val="nil"/>
              <w:bottom w:val="single" w:sz="4" w:space="0" w:color="auto"/>
              <w:right w:val="single" w:sz="4" w:space="0" w:color="auto"/>
            </w:tcBorders>
            <w:shd w:val="clear" w:color="000000" w:fill="FFFFFF"/>
            <w:vAlign w:val="center"/>
            <w:hideMark/>
          </w:tcPr>
          <w:p w14:paraId="1CEE32B5"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500g - 1000g</w:t>
            </w:r>
          </w:p>
        </w:tc>
        <w:tc>
          <w:tcPr>
            <w:tcW w:w="327" w:type="pct"/>
            <w:tcBorders>
              <w:top w:val="nil"/>
              <w:left w:val="nil"/>
              <w:bottom w:val="single" w:sz="4" w:space="0" w:color="auto"/>
              <w:right w:val="single" w:sz="4" w:space="0" w:color="auto"/>
            </w:tcBorders>
            <w:shd w:val="clear" w:color="000000" w:fill="FFFFFF"/>
            <w:noWrap/>
            <w:vAlign w:val="center"/>
            <w:hideMark/>
          </w:tcPr>
          <w:p w14:paraId="791C1295"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100g</w:t>
            </w:r>
          </w:p>
        </w:tc>
        <w:tc>
          <w:tcPr>
            <w:tcW w:w="2228" w:type="pct"/>
            <w:tcBorders>
              <w:top w:val="nil"/>
              <w:left w:val="nil"/>
              <w:bottom w:val="single" w:sz="4" w:space="0" w:color="auto"/>
              <w:right w:val="single" w:sz="4" w:space="0" w:color="auto"/>
            </w:tcBorders>
            <w:shd w:val="clear" w:color="000000" w:fill="FFFF00"/>
            <w:noWrap/>
            <w:vAlign w:val="center"/>
            <w:hideMark/>
          </w:tcPr>
          <w:p w14:paraId="4501CD3F"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 </w:t>
            </w:r>
          </w:p>
        </w:tc>
      </w:tr>
      <w:tr w:rsidR="00521C33" w:rsidRPr="00521C33" w14:paraId="5C538EA4" w14:textId="77777777" w:rsidTr="00521C33">
        <w:trPr>
          <w:trHeight w:hRule="exact" w:val="397"/>
        </w:trPr>
        <w:tc>
          <w:tcPr>
            <w:tcW w:w="1673" w:type="pct"/>
            <w:tcBorders>
              <w:top w:val="nil"/>
              <w:left w:val="single" w:sz="4" w:space="0" w:color="auto"/>
              <w:bottom w:val="single" w:sz="4" w:space="0" w:color="auto"/>
              <w:right w:val="single" w:sz="4" w:space="0" w:color="auto"/>
            </w:tcBorders>
            <w:shd w:val="clear" w:color="000000" w:fill="FFFFFF"/>
            <w:vAlign w:val="center"/>
            <w:hideMark/>
          </w:tcPr>
          <w:p w14:paraId="39286F6A"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Pravé hospodské Brambůrky</w:t>
            </w:r>
          </w:p>
        </w:tc>
        <w:tc>
          <w:tcPr>
            <w:tcW w:w="772" w:type="pct"/>
            <w:tcBorders>
              <w:top w:val="nil"/>
              <w:left w:val="nil"/>
              <w:bottom w:val="single" w:sz="4" w:space="0" w:color="auto"/>
              <w:right w:val="single" w:sz="4" w:space="0" w:color="auto"/>
            </w:tcBorders>
            <w:shd w:val="clear" w:color="000000" w:fill="FFFFFF"/>
            <w:vAlign w:val="center"/>
            <w:hideMark/>
          </w:tcPr>
          <w:p w14:paraId="5F46F712"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80g</w:t>
            </w:r>
          </w:p>
        </w:tc>
        <w:tc>
          <w:tcPr>
            <w:tcW w:w="327" w:type="pct"/>
            <w:tcBorders>
              <w:top w:val="nil"/>
              <w:left w:val="nil"/>
              <w:bottom w:val="single" w:sz="4" w:space="0" w:color="auto"/>
              <w:right w:val="single" w:sz="4" w:space="0" w:color="auto"/>
            </w:tcBorders>
            <w:shd w:val="clear" w:color="000000" w:fill="FFFFFF"/>
            <w:noWrap/>
            <w:vAlign w:val="center"/>
            <w:hideMark/>
          </w:tcPr>
          <w:p w14:paraId="408144E8"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1 ks</w:t>
            </w:r>
          </w:p>
        </w:tc>
        <w:tc>
          <w:tcPr>
            <w:tcW w:w="2228" w:type="pct"/>
            <w:tcBorders>
              <w:top w:val="nil"/>
              <w:left w:val="nil"/>
              <w:bottom w:val="single" w:sz="4" w:space="0" w:color="auto"/>
              <w:right w:val="single" w:sz="4" w:space="0" w:color="auto"/>
            </w:tcBorders>
            <w:shd w:val="clear" w:color="000000" w:fill="FFFF00"/>
            <w:noWrap/>
            <w:vAlign w:val="center"/>
            <w:hideMark/>
          </w:tcPr>
          <w:p w14:paraId="3A3D4A2E"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 </w:t>
            </w:r>
          </w:p>
        </w:tc>
      </w:tr>
      <w:tr w:rsidR="00521C33" w:rsidRPr="00521C33" w14:paraId="160CACE7" w14:textId="77777777" w:rsidTr="00521C33">
        <w:trPr>
          <w:trHeight w:hRule="exact" w:val="397"/>
        </w:trPr>
        <w:tc>
          <w:tcPr>
            <w:tcW w:w="1673" w:type="pct"/>
            <w:tcBorders>
              <w:top w:val="nil"/>
              <w:left w:val="single" w:sz="4" w:space="0" w:color="auto"/>
              <w:bottom w:val="single" w:sz="4" w:space="0" w:color="auto"/>
              <w:right w:val="single" w:sz="4" w:space="0" w:color="auto"/>
            </w:tcBorders>
            <w:shd w:val="clear" w:color="000000" w:fill="FFFFFF"/>
            <w:vAlign w:val="center"/>
            <w:hideMark/>
          </w:tcPr>
          <w:p w14:paraId="0C9411CF"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Preclíky slané</w:t>
            </w:r>
          </w:p>
        </w:tc>
        <w:tc>
          <w:tcPr>
            <w:tcW w:w="772" w:type="pct"/>
            <w:tcBorders>
              <w:top w:val="nil"/>
              <w:left w:val="nil"/>
              <w:bottom w:val="single" w:sz="4" w:space="0" w:color="auto"/>
              <w:right w:val="single" w:sz="4" w:space="0" w:color="auto"/>
            </w:tcBorders>
            <w:shd w:val="clear" w:color="000000" w:fill="FFFFFF"/>
            <w:vAlign w:val="center"/>
            <w:hideMark/>
          </w:tcPr>
          <w:p w14:paraId="277BD8B7"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80g - 100g</w:t>
            </w:r>
          </w:p>
        </w:tc>
        <w:tc>
          <w:tcPr>
            <w:tcW w:w="327" w:type="pct"/>
            <w:tcBorders>
              <w:top w:val="nil"/>
              <w:left w:val="nil"/>
              <w:bottom w:val="single" w:sz="4" w:space="0" w:color="auto"/>
              <w:right w:val="single" w:sz="4" w:space="0" w:color="auto"/>
            </w:tcBorders>
            <w:shd w:val="clear" w:color="000000" w:fill="FFFFFF"/>
            <w:noWrap/>
            <w:vAlign w:val="center"/>
            <w:hideMark/>
          </w:tcPr>
          <w:p w14:paraId="5535A5E4"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100g</w:t>
            </w:r>
          </w:p>
        </w:tc>
        <w:tc>
          <w:tcPr>
            <w:tcW w:w="2228" w:type="pct"/>
            <w:tcBorders>
              <w:top w:val="nil"/>
              <w:left w:val="nil"/>
              <w:bottom w:val="single" w:sz="4" w:space="0" w:color="auto"/>
              <w:right w:val="single" w:sz="4" w:space="0" w:color="auto"/>
            </w:tcBorders>
            <w:shd w:val="clear" w:color="000000" w:fill="FFFF00"/>
            <w:noWrap/>
            <w:vAlign w:val="center"/>
            <w:hideMark/>
          </w:tcPr>
          <w:p w14:paraId="062A0BA0"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 </w:t>
            </w:r>
          </w:p>
        </w:tc>
      </w:tr>
      <w:tr w:rsidR="00521C33" w:rsidRPr="00521C33" w14:paraId="10646419" w14:textId="77777777" w:rsidTr="00521C33">
        <w:trPr>
          <w:trHeight w:hRule="exact" w:val="397"/>
        </w:trPr>
        <w:tc>
          <w:tcPr>
            <w:tcW w:w="1673" w:type="pct"/>
            <w:tcBorders>
              <w:top w:val="nil"/>
              <w:left w:val="single" w:sz="4" w:space="0" w:color="auto"/>
              <w:bottom w:val="single" w:sz="4" w:space="0" w:color="auto"/>
              <w:right w:val="single" w:sz="4" w:space="0" w:color="auto"/>
            </w:tcBorders>
            <w:shd w:val="clear" w:color="000000" w:fill="FFFFFF"/>
            <w:vAlign w:val="center"/>
            <w:hideMark/>
          </w:tcPr>
          <w:p w14:paraId="7F51E119"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Pringles Original chipsy</w:t>
            </w:r>
          </w:p>
        </w:tc>
        <w:tc>
          <w:tcPr>
            <w:tcW w:w="772" w:type="pct"/>
            <w:tcBorders>
              <w:top w:val="nil"/>
              <w:left w:val="nil"/>
              <w:bottom w:val="single" w:sz="4" w:space="0" w:color="auto"/>
              <w:right w:val="single" w:sz="4" w:space="0" w:color="auto"/>
            </w:tcBorders>
            <w:shd w:val="clear" w:color="000000" w:fill="FFFFFF"/>
            <w:vAlign w:val="center"/>
            <w:hideMark/>
          </w:tcPr>
          <w:p w14:paraId="03356B5B"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40g</w:t>
            </w:r>
          </w:p>
        </w:tc>
        <w:tc>
          <w:tcPr>
            <w:tcW w:w="327" w:type="pct"/>
            <w:tcBorders>
              <w:top w:val="nil"/>
              <w:left w:val="nil"/>
              <w:bottom w:val="single" w:sz="4" w:space="0" w:color="auto"/>
              <w:right w:val="single" w:sz="4" w:space="0" w:color="auto"/>
            </w:tcBorders>
            <w:shd w:val="clear" w:color="000000" w:fill="FFFFFF"/>
            <w:noWrap/>
            <w:vAlign w:val="center"/>
            <w:hideMark/>
          </w:tcPr>
          <w:p w14:paraId="33642B7F"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1 ks</w:t>
            </w:r>
          </w:p>
        </w:tc>
        <w:tc>
          <w:tcPr>
            <w:tcW w:w="2228" w:type="pct"/>
            <w:tcBorders>
              <w:top w:val="nil"/>
              <w:left w:val="nil"/>
              <w:bottom w:val="single" w:sz="4" w:space="0" w:color="auto"/>
              <w:right w:val="single" w:sz="4" w:space="0" w:color="auto"/>
            </w:tcBorders>
            <w:shd w:val="clear" w:color="000000" w:fill="FFFF00"/>
            <w:noWrap/>
            <w:vAlign w:val="center"/>
            <w:hideMark/>
          </w:tcPr>
          <w:p w14:paraId="24E56BC6"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 </w:t>
            </w:r>
          </w:p>
        </w:tc>
      </w:tr>
      <w:tr w:rsidR="00521C33" w:rsidRPr="00521C33" w14:paraId="3B9E7119" w14:textId="77777777" w:rsidTr="00521C33">
        <w:trPr>
          <w:trHeight w:hRule="exact" w:val="397"/>
        </w:trPr>
        <w:tc>
          <w:tcPr>
            <w:tcW w:w="1673" w:type="pct"/>
            <w:tcBorders>
              <w:top w:val="nil"/>
              <w:left w:val="single" w:sz="4" w:space="0" w:color="auto"/>
              <w:bottom w:val="single" w:sz="4" w:space="0" w:color="auto"/>
              <w:right w:val="single" w:sz="4" w:space="0" w:color="auto"/>
            </w:tcBorders>
            <w:shd w:val="clear" w:color="000000" w:fill="FFFFFF"/>
            <w:vAlign w:val="center"/>
            <w:hideMark/>
          </w:tcPr>
          <w:p w14:paraId="7660CC66"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Pringles Paprika chipsy</w:t>
            </w:r>
          </w:p>
        </w:tc>
        <w:tc>
          <w:tcPr>
            <w:tcW w:w="772" w:type="pct"/>
            <w:tcBorders>
              <w:top w:val="nil"/>
              <w:left w:val="nil"/>
              <w:bottom w:val="single" w:sz="4" w:space="0" w:color="auto"/>
              <w:right w:val="single" w:sz="4" w:space="0" w:color="auto"/>
            </w:tcBorders>
            <w:shd w:val="clear" w:color="000000" w:fill="FFFFFF"/>
            <w:vAlign w:val="center"/>
            <w:hideMark/>
          </w:tcPr>
          <w:p w14:paraId="7A8E6388"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40g</w:t>
            </w:r>
          </w:p>
        </w:tc>
        <w:tc>
          <w:tcPr>
            <w:tcW w:w="327" w:type="pct"/>
            <w:tcBorders>
              <w:top w:val="nil"/>
              <w:left w:val="nil"/>
              <w:bottom w:val="single" w:sz="4" w:space="0" w:color="auto"/>
              <w:right w:val="single" w:sz="4" w:space="0" w:color="auto"/>
            </w:tcBorders>
            <w:shd w:val="clear" w:color="000000" w:fill="FFFFFF"/>
            <w:noWrap/>
            <w:vAlign w:val="center"/>
            <w:hideMark/>
          </w:tcPr>
          <w:p w14:paraId="438D499F"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1 ks</w:t>
            </w:r>
          </w:p>
        </w:tc>
        <w:tc>
          <w:tcPr>
            <w:tcW w:w="2228" w:type="pct"/>
            <w:tcBorders>
              <w:top w:val="nil"/>
              <w:left w:val="nil"/>
              <w:bottom w:val="single" w:sz="4" w:space="0" w:color="auto"/>
              <w:right w:val="single" w:sz="4" w:space="0" w:color="auto"/>
            </w:tcBorders>
            <w:shd w:val="clear" w:color="000000" w:fill="FFFF00"/>
            <w:noWrap/>
            <w:vAlign w:val="center"/>
            <w:hideMark/>
          </w:tcPr>
          <w:p w14:paraId="1E4E4449"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 </w:t>
            </w:r>
          </w:p>
        </w:tc>
      </w:tr>
      <w:tr w:rsidR="00521C33" w:rsidRPr="00521C33" w14:paraId="23B91D9C" w14:textId="77777777" w:rsidTr="00521C33">
        <w:trPr>
          <w:trHeight w:hRule="exact" w:val="397"/>
        </w:trPr>
        <w:tc>
          <w:tcPr>
            <w:tcW w:w="1673" w:type="pct"/>
            <w:tcBorders>
              <w:top w:val="nil"/>
              <w:left w:val="single" w:sz="4" w:space="0" w:color="auto"/>
              <w:bottom w:val="single" w:sz="4" w:space="0" w:color="auto"/>
              <w:right w:val="single" w:sz="4" w:space="0" w:color="auto"/>
            </w:tcBorders>
            <w:shd w:val="clear" w:color="000000" w:fill="FFFFFF"/>
            <w:vAlign w:val="center"/>
            <w:hideMark/>
          </w:tcPr>
          <w:p w14:paraId="486597FC"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Tyčinky bohemia sýrové</w:t>
            </w:r>
          </w:p>
        </w:tc>
        <w:tc>
          <w:tcPr>
            <w:tcW w:w="772" w:type="pct"/>
            <w:tcBorders>
              <w:top w:val="nil"/>
              <w:left w:val="nil"/>
              <w:bottom w:val="single" w:sz="4" w:space="0" w:color="auto"/>
              <w:right w:val="single" w:sz="4" w:space="0" w:color="auto"/>
            </w:tcBorders>
            <w:shd w:val="clear" w:color="000000" w:fill="FFFFFF"/>
            <w:vAlign w:val="center"/>
            <w:hideMark/>
          </w:tcPr>
          <w:p w14:paraId="7C847875"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85g</w:t>
            </w:r>
          </w:p>
        </w:tc>
        <w:tc>
          <w:tcPr>
            <w:tcW w:w="327" w:type="pct"/>
            <w:tcBorders>
              <w:top w:val="nil"/>
              <w:left w:val="nil"/>
              <w:bottom w:val="single" w:sz="4" w:space="0" w:color="auto"/>
              <w:right w:val="single" w:sz="4" w:space="0" w:color="auto"/>
            </w:tcBorders>
            <w:shd w:val="clear" w:color="000000" w:fill="FFFFFF"/>
            <w:noWrap/>
            <w:vAlign w:val="center"/>
            <w:hideMark/>
          </w:tcPr>
          <w:p w14:paraId="010E1F83"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1 ks</w:t>
            </w:r>
          </w:p>
        </w:tc>
        <w:tc>
          <w:tcPr>
            <w:tcW w:w="2228" w:type="pct"/>
            <w:tcBorders>
              <w:top w:val="nil"/>
              <w:left w:val="nil"/>
              <w:bottom w:val="single" w:sz="4" w:space="0" w:color="auto"/>
              <w:right w:val="single" w:sz="4" w:space="0" w:color="auto"/>
            </w:tcBorders>
            <w:shd w:val="clear" w:color="000000" w:fill="FFFF00"/>
            <w:noWrap/>
            <w:vAlign w:val="center"/>
            <w:hideMark/>
          </w:tcPr>
          <w:p w14:paraId="15DB9393"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 </w:t>
            </w:r>
          </w:p>
        </w:tc>
      </w:tr>
      <w:tr w:rsidR="00521C33" w:rsidRPr="00521C33" w14:paraId="673BCBC7" w14:textId="77777777" w:rsidTr="00521C33">
        <w:trPr>
          <w:trHeight w:hRule="exact" w:val="397"/>
        </w:trPr>
        <w:tc>
          <w:tcPr>
            <w:tcW w:w="1673" w:type="pct"/>
            <w:tcBorders>
              <w:top w:val="nil"/>
              <w:left w:val="single" w:sz="4" w:space="0" w:color="auto"/>
              <w:bottom w:val="single" w:sz="4" w:space="0" w:color="auto"/>
              <w:right w:val="single" w:sz="4" w:space="0" w:color="auto"/>
            </w:tcBorders>
            <w:shd w:val="clear" w:color="000000" w:fill="FFFFFF"/>
            <w:vAlign w:val="center"/>
            <w:hideMark/>
          </w:tcPr>
          <w:p w14:paraId="0FB1B949" w14:textId="0789DF9F"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Tyčinky bohe</w:t>
            </w:r>
            <w:r>
              <w:rPr>
                <w:rFonts w:asciiTheme="minorHAnsi" w:eastAsia="Times New Roman" w:hAnsiTheme="minorHAnsi" w:cstheme="minorHAnsi"/>
                <w:color w:val="000000"/>
                <w:sz w:val="18"/>
                <w:szCs w:val="18"/>
                <w:lang w:eastAsia="cs-CZ"/>
              </w:rPr>
              <w:t>m</w:t>
            </w:r>
            <w:r w:rsidRPr="00521C33">
              <w:rPr>
                <w:rFonts w:asciiTheme="minorHAnsi" w:eastAsia="Times New Roman" w:hAnsiTheme="minorHAnsi" w:cstheme="minorHAnsi"/>
                <w:color w:val="000000"/>
                <w:sz w:val="18"/>
                <w:szCs w:val="18"/>
                <w:lang w:eastAsia="cs-CZ"/>
              </w:rPr>
              <w:t>ia slané</w:t>
            </w:r>
          </w:p>
        </w:tc>
        <w:tc>
          <w:tcPr>
            <w:tcW w:w="772" w:type="pct"/>
            <w:tcBorders>
              <w:top w:val="nil"/>
              <w:left w:val="nil"/>
              <w:bottom w:val="single" w:sz="4" w:space="0" w:color="auto"/>
              <w:right w:val="single" w:sz="4" w:space="0" w:color="auto"/>
            </w:tcBorders>
            <w:shd w:val="clear" w:color="000000" w:fill="FFFFFF"/>
            <w:vAlign w:val="center"/>
            <w:hideMark/>
          </w:tcPr>
          <w:p w14:paraId="301DEBEA"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85g</w:t>
            </w:r>
          </w:p>
        </w:tc>
        <w:tc>
          <w:tcPr>
            <w:tcW w:w="327" w:type="pct"/>
            <w:tcBorders>
              <w:top w:val="nil"/>
              <w:left w:val="nil"/>
              <w:bottom w:val="single" w:sz="4" w:space="0" w:color="auto"/>
              <w:right w:val="single" w:sz="4" w:space="0" w:color="auto"/>
            </w:tcBorders>
            <w:shd w:val="clear" w:color="000000" w:fill="FFFFFF"/>
            <w:noWrap/>
            <w:vAlign w:val="center"/>
            <w:hideMark/>
          </w:tcPr>
          <w:p w14:paraId="06F04FA8" w14:textId="77777777" w:rsidR="00521C33" w:rsidRPr="00521C33" w:rsidRDefault="00521C33" w:rsidP="00521C33">
            <w:pPr>
              <w:spacing w:line="240" w:lineRule="auto"/>
              <w:jc w:val="center"/>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1 ks</w:t>
            </w:r>
          </w:p>
        </w:tc>
        <w:tc>
          <w:tcPr>
            <w:tcW w:w="2228" w:type="pct"/>
            <w:tcBorders>
              <w:top w:val="nil"/>
              <w:left w:val="nil"/>
              <w:bottom w:val="single" w:sz="4" w:space="0" w:color="auto"/>
              <w:right w:val="single" w:sz="4" w:space="0" w:color="auto"/>
            </w:tcBorders>
            <w:shd w:val="clear" w:color="000000" w:fill="FFFF00"/>
            <w:noWrap/>
            <w:vAlign w:val="center"/>
            <w:hideMark/>
          </w:tcPr>
          <w:p w14:paraId="4C2CA17B" w14:textId="77777777" w:rsidR="00521C33" w:rsidRPr="00521C33" w:rsidRDefault="00521C33" w:rsidP="00521C33">
            <w:pPr>
              <w:spacing w:line="240" w:lineRule="auto"/>
              <w:jc w:val="left"/>
              <w:rPr>
                <w:rFonts w:asciiTheme="minorHAnsi" w:eastAsia="Times New Roman" w:hAnsiTheme="minorHAnsi" w:cstheme="minorHAnsi"/>
                <w:color w:val="000000"/>
                <w:sz w:val="18"/>
                <w:szCs w:val="18"/>
                <w:lang w:eastAsia="cs-CZ"/>
              </w:rPr>
            </w:pPr>
            <w:r w:rsidRPr="00521C33">
              <w:rPr>
                <w:rFonts w:asciiTheme="minorHAnsi" w:eastAsia="Times New Roman" w:hAnsiTheme="minorHAnsi" w:cstheme="minorHAnsi"/>
                <w:color w:val="000000"/>
                <w:sz w:val="18"/>
                <w:szCs w:val="18"/>
                <w:lang w:eastAsia="cs-CZ"/>
              </w:rPr>
              <w:t> </w:t>
            </w:r>
          </w:p>
        </w:tc>
      </w:tr>
    </w:tbl>
    <w:p w14:paraId="30742D83" w14:textId="50008E7D" w:rsidR="00C61272" w:rsidRPr="00905EF2" w:rsidRDefault="00EE4CCA" w:rsidP="00C61272">
      <w:pPr>
        <w:pStyle w:val="Textkomente"/>
        <w:rPr>
          <w:rFonts w:asciiTheme="minorHAnsi" w:hAnsiTheme="minorHAnsi" w:cstheme="minorHAnsi"/>
        </w:rPr>
      </w:pPr>
      <w:r w:rsidRPr="00905EF2">
        <w:rPr>
          <w:rFonts w:asciiTheme="minorHAnsi" w:hAnsiTheme="minorHAnsi" w:cstheme="minorHAnsi"/>
        </w:rPr>
        <w:t xml:space="preserve">*U položek Zboží, u kterých není uveden v tabulkách výše Obchodní název Zboží, což znamená, že Dodavatel nepodal nabídku dané položky Zboží v rámci Poptávkového řízení, je Dodavatel oprávněn podat cenovou nabídku dle čl. </w:t>
      </w:r>
      <w:r w:rsidR="00225771" w:rsidRPr="00905EF2">
        <w:rPr>
          <w:rFonts w:asciiTheme="minorHAnsi" w:hAnsiTheme="minorHAnsi" w:cstheme="minorHAnsi"/>
        </w:rPr>
        <w:fldChar w:fldCharType="begin"/>
      </w:r>
      <w:r w:rsidR="00225771" w:rsidRPr="00905EF2">
        <w:rPr>
          <w:rFonts w:asciiTheme="minorHAnsi" w:hAnsiTheme="minorHAnsi" w:cstheme="minorHAnsi"/>
        </w:rPr>
        <w:instrText xml:space="preserve"> REF _Ref58486714 \r \h </w:instrText>
      </w:r>
      <w:r w:rsidR="00833CD5" w:rsidRPr="00905EF2">
        <w:rPr>
          <w:rFonts w:asciiTheme="minorHAnsi" w:hAnsiTheme="minorHAnsi" w:cstheme="minorHAnsi"/>
        </w:rPr>
        <w:instrText xml:space="preserve"> \* MERGEFORMAT </w:instrText>
      </w:r>
      <w:r w:rsidR="00225771" w:rsidRPr="00905EF2">
        <w:rPr>
          <w:rFonts w:asciiTheme="minorHAnsi" w:hAnsiTheme="minorHAnsi" w:cstheme="minorHAnsi"/>
        </w:rPr>
      </w:r>
      <w:r w:rsidR="00225771" w:rsidRPr="00905EF2">
        <w:rPr>
          <w:rFonts w:asciiTheme="minorHAnsi" w:hAnsiTheme="minorHAnsi" w:cstheme="minorHAnsi"/>
        </w:rPr>
        <w:fldChar w:fldCharType="separate"/>
      </w:r>
      <w:r w:rsidR="002C012A">
        <w:rPr>
          <w:rFonts w:asciiTheme="minorHAnsi" w:hAnsiTheme="minorHAnsi" w:cstheme="minorHAnsi"/>
        </w:rPr>
        <w:t>9.1.1</w:t>
      </w:r>
      <w:r w:rsidR="00225771" w:rsidRPr="00905EF2">
        <w:rPr>
          <w:rFonts w:asciiTheme="minorHAnsi" w:hAnsiTheme="minorHAnsi" w:cstheme="minorHAnsi"/>
        </w:rPr>
        <w:fldChar w:fldCharType="end"/>
      </w:r>
      <w:r w:rsidR="00225771" w:rsidRPr="00905EF2">
        <w:rPr>
          <w:rFonts w:asciiTheme="minorHAnsi" w:hAnsiTheme="minorHAnsi" w:cstheme="minorHAnsi"/>
        </w:rPr>
        <w:t xml:space="preserve"> </w:t>
      </w:r>
      <w:r w:rsidRPr="00905EF2">
        <w:rPr>
          <w:rFonts w:asciiTheme="minorHAnsi" w:hAnsiTheme="minorHAnsi" w:cstheme="minorHAnsi"/>
        </w:rPr>
        <w:t xml:space="preserve">této Smlouvy pouze v případě, že </w:t>
      </w:r>
      <w:r w:rsidR="00F73568" w:rsidRPr="00905EF2">
        <w:rPr>
          <w:rFonts w:asciiTheme="minorHAnsi" w:hAnsiTheme="minorHAnsi" w:cstheme="minorHAnsi"/>
        </w:rPr>
        <w:t xml:space="preserve">zašle </w:t>
      </w:r>
      <w:r w:rsidRPr="00905EF2">
        <w:rPr>
          <w:rFonts w:asciiTheme="minorHAnsi" w:hAnsiTheme="minorHAnsi" w:cstheme="minorHAnsi"/>
        </w:rPr>
        <w:t xml:space="preserve">předem </w:t>
      </w:r>
      <w:r w:rsidR="00F73568" w:rsidRPr="00905EF2">
        <w:rPr>
          <w:rFonts w:asciiTheme="minorHAnsi" w:hAnsiTheme="minorHAnsi" w:cstheme="minorHAnsi"/>
        </w:rPr>
        <w:t>specifikaci takového</w:t>
      </w:r>
      <w:r w:rsidRPr="00905EF2">
        <w:rPr>
          <w:rFonts w:asciiTheme="minorHAnsi" w:hAnsiTheme="minorHAnsi" w:cstheme="minorHAnsi"/>
        </w:rPr>
        <w:t xml:space="preserve"> produktu</w:t>
      </w:r>
      <w:r w:rsidR="00F73568" w:rsidRPr="00905EF2">
        <w:rPr>
          <w:rFonts w:asciiTheme="minorHAnsi" w:hAnsiTheme="minorHAnsi" w:cstheme="minorHAnsi"/>
        </w:rPr>
        <w:t xml:space="preserve"> (tj. minimálně jeho: název, gramáž, složení a obrázek)</w:t>
      </w:r>
      <w:r w:rsidRPr="00905EF2">
        <w:rPr>
          <w:rFonts w:asciiTheme="minorHAnsi" w:hAnsiTheme="minorHAnsi" w:cstheme="minorHAnsi"/>
        </w:rPr>
        <w:t xml:space="preserve"> k</w:t>
      </w:r>
      <w:r w:rsidR="00F73568" w:rsidRPr="00905EF2">
        <w:rPr>
          <w:rFonts w:asciiTheme="minorHAnsi" w:hAnsiTheme="minorHAnsi" w:cstheme="minorHAnsi"/>
        </w:rPr>
        <w:t> posouzení</w:t>
      </w:r>
      <w:r w:rsidRPr="00905EF2">
        <w:rPr>
          <w:rFonts w:asciiTheme="minorHAnsi" w:hAnsiTheme="minorHAnsi" w:cstheme="minorHAnsi"/>
        </w:rPr>
        <w:t xml:space="preserve"> kontaktní osobě Objednatele dle čl. </w:t>
      </w:r>
      <w:r w:rsidR="00225771" w:rsidRPr="00905EF2">
        <w:rPr>
          <w:rFonts w:asciiTheme="minorHAnsi" w:hAnsiTheme="minorHAnsi" w:cstheme="minorHAnsi"/>
        </w:rPr>
        <w:fldChar w:fldCharType="begin"/>
      </w:r>
      <w:r w:rsidR="00225771" w:rsidRPr="00905EF2">
        <w:rPr>
          <w:rFonts w:asciiTheme="minorHAnsi" w:hAnsiTheme="minorHAnsi" w:cstheme="minorHAnsi"/>
        </w:rPr>
        <w:instrText xml:space="preserve"> REF _Ref536480302 \r \h </w:instrText>
      </w:r>
      <w:r w:rsidR="00833CD5" w:rsidRPr="00905EF2">
        <w:rPr>
          <w:rFonts w:asciiTheme="minorHAnsi" w:hAnsiTheme="minorHAnsi" w:cstheme="minorHAnsi"/>
        </w:rPr>
        <w:instrText xml:space="preserve"> \* MERGEFORMAT </w:instrText>
      </w:r>
      <w:r w:rsidR="00225771" w:rsidRPr="00905EF2">
        <w:rPr>
          <w:rFonts w:asciiTheme="minorHAnsi" w:hAnsiTheme="minorHAnsi" w:cstheme="minorHAnsi"/>
        </w:rPr>
      </w:r>
      <w:r w:rsidR="00225771" w:rsidRPr="00905EF2">
        <w:rPr>
          <w:rFonts w:asciiTheme="minorHAnsi" w:hAnsiTheme="minorHAnsi" w:cstheme="minorHAnsi"/>
        </w:rPr>
        <w:fldChar w:fldCharType="separate"/>
      </w:r>
      <w:r w:rsidR="002C012A">
        <w:rPr>
          <w:rFonts w:asciiTheme="minorHAnsi" w:hAnsiTheme="minorHAnsi" w:cstheme="minorHAnsi"/>
        </w:rPr>
        <w:t>13.1.1</w:t>
      </w:r>
      <w:r w:rsidR="00225771" w:rsidRPr="00905EF2">
        <w:rPr>
          <w:rFonts w:asciiTheme="minorHAnsi" w:hAnsiTheme="minorHAnsi" w:cstheme="minorHAnsi"/>
        </w:rPr>
        <w:fldChar w:fldCharType="end"/>
      </w:r>
      <w:r w:rsidR="00225771" w:rsidRPr="00905EF2">
        <w:rPr>
          <w:rFonts w:asciiTheme="minorHAnsi" w:hAnsiTheme="minorHAnsi" w:cstheme="minorHAnsi"/>
        </w:rPr>
        <w:t xml:space="preserve"> </w:t>
      </w:r>
      <w:r w:rsidRPr="00905EF2">
        <w:rPr>
          <w:rFonts w:asciiTheme="minorHAnsi" w:hAnsiTheme="minorHAnsi" w:cstheme="minorHAnsi"/>
        </w:rPr>
        <w:t xml:space="preserve">a kontaktní osoba Objednatele daný </w:t>
      </w:r>
      <w:r w:rsidR="00F73568" w:rsidRPr="00905EF2">
        <w:rPr>
          <w:rFonts w:asciiTheme="minorHAnsi" w:hAnsiTheme="minorHAnsi" w:cstheme="minorHAnsi"/>
        </w:rPr>
        <w:t xml:space="preserve">produkt </w:t>
      </w:r>
      <w:r w:rsidRPr="00905EF2">
        <w:rPr>
          <w:rFonts w:asciiTheme="minorHAnsi" w:hAnsiTheme="minorHAnsi" w:cstheme="minorHAnsi"/>
        </w:rPr>
        <w:t>Dodavateli písemně (e-mailem) schválí. Totéž platí pro položky Zboží, u kterých Dodavatel bude chtít podat cenovou nabídku na jiný produkt než produkt, který je uveden v kolonce Obchodní název Zboží.</w:t>
      </w:r>
      <w:r w:rsidR="00C61272" w:rsidRPr="00905EF2">
        <w:rPr>
          <w:rFonts w:asciiTheme="minorHAnsi" w:hAnsiTheme="minorHAnsi" w:cstheme="minorHAnsi"/>
        </w:rPr>
        <w:t xml:space="preserve"> </w:t>
      </w:r>
      <w:r w:rsidR="00905EF2" w:rsidRPr="00905EF2">
        <w:rPr>
          <w:rFonts w:asciiTheme="minorHAnsi" w:hAnsiTheme="minorHAnsi" w:cstheme="minorHAnsi"/>
        </w:rPr>
        <w:t>V</w:t>
      </w:r>
      <w:r w:rsidR="00C61272" w:rsidRPr="00905EF2">
        <w:rPr>
          <w:rFonts w:asciiTheme="minorHAnsi" w:hAnsiTheme="minorHAnsi" w:cstheme="minorHAnsi"/>
        </w:rPr>
        <w:t> případě potřeby si Objednat</w:t>
      </w:r>
      <w:r w:rsidR="00905EF2" w:rsidRPr="00905EF2">
        <w:rPr>
          <w:rFonts w:asciiTheme="minorHAnsi" w:hAnsiTheme="minorHAnsi" w:cstheme="minorHAnsi"/>
        </w:rPr>
        <w:t>el vyhrazuje právo u konkrétní p</w:t>
      </w:r>
      <w:r w:rsidR="00C61272" w:rsidRPr="00905EF2">
        <w:rPr>
          <w:rFonts w:asciiTheme="minorHAnsi" w:hAnsiTheme="minorHAnsi" w:cstheme="minorHAnsi"/>
        </w:rPr>
        <w:t xml:space="preserve">oložky Zboží vyžádat vzorek. </w:t>
      </w:r>
    </w:p>
    <w:p w14:paraId="03ED6850" w14:textId="048BFEA4" w:rsidR="003E3551" w:rsidRPr="003C043A" w:rsidRDefault="003E3551" w:rsidP="00C61272">
      <w:pPr>
        <w:rPr>
          <w:rFonts w:asciiTheme="minorHAnsi" w:hAnsiTheme="minorHAnsi" w:cstheme="minorHAnsi"/>
          <w:b/>
          <w:sz w:val="22"/>
          <w:szCs w:val="22"/>
          <w:highlight w:val="yellow"/>
        </w:rPr>
      </w:pPr>
    </w:p>
    <w:p w14:paraId="0FAAF799" w14:textId="2C15003A" w:rsidR="00AF2099" w:rsidRDefault="003E3551" w:rsidP="007E0F63">
      <w:pPr>
        <w:pStyle w:val="Body"/>
        <w:spacing w:after="240" w:line="240" w:lineRule="auto"/>
        <w:jc w:val="center"/>
        <w:rPr>
          <w:rFonts w:asciiTheme="minorHAnsi" w:hAnsiTheme="minorHAnsi" w:cstheme="minorHAnsi"/>
          <w:b/>
          <w:sz w:val="22"/>
          <w:szCs w:val="22"/>
        </w:rPr>
      </w:pPr>
      <w:r w:rsidRPr="00EA3738">
        <w:rPr>
          <w:rFonts w:asciiTheme="minorHAnsi" w:hAnsiTheme="minorHAnsi" w:cstheme="minorHAnsi"/>
          <w:b/>
          <w:sz w:val="22"/>
          <w:szCs w:val="22"/>
        </w:rPr>
        <w:t>Příloha č. 2</w:t>
      </w:r>
      <w:r w:rsidR="000471E7" w:rsidRPr="00EA3738">
        <w:rPr>
          <w:rFonts w:asciiTheme="minorHAnsi" w:hAnsiTheme="minorHAnsi" w:cstheme="minorHAnsi"/>
          <w:b/>
          <w:sz w:val="22"/>
          <w:szCs w:val="22"/>
        </w:rPr>
        <w:t>:</w:t>
      </w:r>
      <w:r w:rsidRPr="00EA3738">
        <w:rPr>
          <w:rFonts w:asciiTheme="minorHAnsi" w:hAnsiTheme="minorHAnsi" w:cstheme="minorHAnsi"/>
          <w:b/>
          <w:sz w:val="22"/>
          <w:szCs w:val="22"/>
        </w:rPr>
        <w:t xml:space="preserve"> </w:t>
      </w:r>
      <w:r w:rsidR="000471E7" w:rsidRPr="006D2A2D">
        <w:rPr>
          <w:rFonts w:asciiTheme="minorHAnsi" w:hAnsiTheme="minorHAnsi" w:cstheme="minorHAnsi"/>
          <w:b/>
          <w:sz w:val="22"/>
          <w:szCs w:val="22"/>
        </w:rPr>
        <w:t>Vzor formuláře</w:t>
      </w:r>
      <w:r w:rsidR="000471E7" w:rsidRPr="003A688A">
        <w:rPr>
          <w:rFonts w:asciiTheme="minorHAnsi" w:hAnsiTheme="minorHAnsi" w:cstheme="minorHAnsi"/>
          <w:b/>
          <w:sz w:val="22"/>
          <w:szCs w:val="22"/>
        </w:rPr>
        <w:t xml:space="preserve"> pro zasílání cenových nabídek</w:t>
      </w:r>
    </w:p>
    <w:tbl>
      <w:tblPr>
        <w:tblW w:w="5000" w:type="pct"/>
        <w:tblCellMar>
          <w:left w:w="70" w:type="dxa"/>
          <w:right w:w="70" w:type="dxa"/>
        </w:tblCellMar>
        <w:tblLook w:val="04A0" w:firstRow="1" w:lastRow="0" w:firstColumn="1" w:lastColumn="0" w:noHBand="0" w:noVBand="1"/>
      </w:tblPr>
      <w:tblGrid>
        <w:gridCol w:w="3183"/>
        <w:gridCol w:w="1241"/>
        <w:gridCol w:w="963"/>
        <w:gridCol w:w="2933"/>
        <w:gridCol w:w="874"/>
      </w:tblGrid>
      <w:tr w:rsidR="00AF2099" w:rsidRPr="00AF2099" w14:paraId="0F553EEF" w14:textId="77777777" w:rsidTr="00626196">
        <w:trPr>
          <w:trHeight w:val="464"/>
        </w:trPr>
        <w:tc>
          <w:tcPr>
            <w:tcW w:w="5000" w:type="pct"/>
            <w:gridSpan w:val="5"/>
            <w:tcBorders>
              <w:top w:val="single" w:sz="8" w:space="0" w:color="auto"/>
              <w:left w:val="single" w:sz="8" w:space="0" w:color="auto"/>
              <w:bottom w:val="nil"/>
              <w:right w:val="single" w:sz="8" w:space="0" w:color="000000"/>
            </w:tcBorders>
            <w:shd w:val="clear" w:color="auto" w:fill="auto"/>
            <w:vAlign w:val="center"/>
            <w:hideMark/>
          </w:tcPr>
          <w:p w14:paraId="2CE95B03" w14:textId="77777777" w:rsidR="00AF2099" w:rsidRPr="00AF2099" w:rsidRDefault="00AF2099" w:rsidP="00AF2099">
            <w:pPr>
              <w:spacing w:line="240" w:lineRule="auto"/>
              <w:jc w:val="center"/>
              <w:rPr>
                <w:rFonts w:eastAsia="Times New Roman" w:cs="Arial"/>
                <w:b/>
                <w:bCs/>
                <w:sz w:val="32"/>
                <w:szCs w:val="32"/>
                <w:u w:val="single"/>
                <w:lang w:eastAsia="cs-CZ"/>
              </w:rPr>
            </w:pPr>
            <w:r w:rsidRPr="00AF2099">
              <w:rPr>
                <w:rFonts w:eastAsia="Times New Roman" w:cs="Arial"/>
                <w:b/>
                <w:bCs/>
                <w:sz w:val="32"/>
                <w:szCs w:val="32"/>
                <w:u w:val="single"/>
                <w:lang w:eastAsia="cs-CZ"/>
              </w:rPr>
              <w:t>Dodávky cukrovinek</w:t>
            </w:r>
          </w:p>
        </w:tc>
      </w:tr>
      <w:tr w:rsidR="00AF2099" w:rsidRPr="00AF2099" w14:paraId="4376B8C7" w14:textId="77777777" w:rsidTr="00626196">
        <w:trPr>
          <w:trHeight w:val="410"/>
        </w:trPr>
        <w:tc>
          <w:tcPr>
            <w:tcW w:w="1768" w:type="pct"/>
            <w:tcBorders>
              <w:top w:val="single" w:sz="4" w:space="0" w:color="auto"/>
              <w:left w:val="single" w:sz="8" w:space="0" w:color="auto"/>
              <w:bottom w:val="single" w:sz="4" w:space="0" w:color="auto"/>
              <w:right w:val="single" w:sz="4" w:space="0" w:color="auto"/>
            </w:tcBorders>
            <w:shd w:val="clear" w:color="000000" w:fill="C0C0C0"/>
            <w:noWrap/>
            <w:vAlign w:val="center"/>
            <w:hideMark/>
          </w:tcPr>
          <w:p w14:paraId="545C1D2E" w14:textId="77777777" w:rsidR="00AF2099" w:rsidRPr="00AF2099" w:rsidRDefault="00AF2099" w:rsidP="00AF2099">
            <w:pPr>
              <w:spacing w:line="240" w:lineRule="auto"/>
              <w:jc w:val="left"/>
              <w:rPr>
                <w:rFonts w:eastAsia="Times New Roman" w:cs="Arial"/>
                <w:b/>
                <w:bCs/>
                <w:sz w:val="24"/>
                <w:u w:val="single"/>
                <w:lang w:eastAsia="cs-CZ"/>
              </w:rPr>
            </w:pPr>
            <w:r w:rsidRPr="00AF2099">
              <w:rPr>
                <w:rFonts w:eastAsia="Times New Roman" w:cs="Arial"/>
                <w:b/>
                <w:bCs/>
                <w:sz w:val="24"/>
                <w:u w:val="single"/>
                <w:lang w:eastAsia="cs-CZ"/>
              </w:rPr>
              <w:t>Dodavatel:</w:t>
            </w:r>
          </w:p>
        </w:tc>
        <w:tc>
          <w:tcPr>
            <w:tcW w:w="3232" w:type="pct"/>
            <w:gridSpan w:val="4"/>
            <w:tcBorders>
              <w:top w:val="single" w:sz="4" w:space="0" w:color="auto"/>
              <w:left w:val="nil"/>
              <w:bottom w:val="single" w:sz="4" w:space="0" w:color="auto"/>
              <w:right w:val="single" w:sz="8" w:space="0" w:color="000000"/>
            </w:tcBorders>
            <w:shd w:val="clear" w:color="000000" w:fill="FFFF99"/>
            <w:noWrap/>
            <w:vAlign w:val="center"/>
            <w:hideMark/>
          </w:tcPr>
          <w:p w14:paraId="6CD85D0D" w14:textId="77777777" w:rsidR="00AF2099" w:rsidRPr="00AF2099" w:rsidRDefault="00AF2099" w:rsidP="00AF2099">
            <w:pPr>
              <w:spacing w:line="240" w:lineRule="auto"/>
              <w:jc w:val="center"/>
              <w:rPr>
                <w:rFonts w:eastAsia="Times New Roman" w:cs="Arial"/>
                <w:b/>
                <w:bCs/>
                <w:i/>
                <w:iCs/>
                <w:color w:val="FF0000"/>
                <w:szCs w:val="20"/>
                <w:lang w:eastAsia="cs-CZ"/>
              </w:rPr>
            </w:pPr>
            <w:r w:rsidRPr="00AF2099">
              <w:rPr>
                <w:rFonts w:eastAsia="Times New Roman" w:cs="Arial"/>
                <w:b/>
                <w:bCs/>
                <w:i/>
                <w:iCs/>
                <w:color w:val="FF0000"/>
                <w:szCs w:val="20"/>
                <w:lang w:eastAsia="cs-CZ"/>
              </w:rPr>
              <w:t>/zde dodavatel vyplní název společnosti/</w:t>
            </w:r>
          </w:p>
        </w:tc>
      </w:tr>
      <w:tr w:rsidR="00AF2099" w:rsidRPr="00AF2099" w14:paraId="4E68509A" w14:textId="77777777" w:rsidTr="00626196">
        <w:trPr>
          <w:trHeight w:val="558"/>
        </w:trPr>
        <w:tc>
          <w:tcPr>
            <w:tcW w:w="1768" w:type="pct"/>
            <w:tcBorders>
              <w:top w:val="nil"/>
              <w:left w:val="single" w:sz="8" w:space="0" w:color="auto"/>
              <w:bottom w:val="single" w:sz="8" w:space="0" w:color="auto"/>
              <w:right w:val="single" w:sz="4" w:space="0" w:color="auto"/>
            </w:tcBorders>
            <w:shd w:val="clear" w:color="000000" w:fill="C0C0C0"/>
            <w:noWrap/>
            <w:vAlign w:val="center"/>
            <w:hideMark/>
          </w:tcPr>
          <w:p w14:paraId="3C9B8A47" w14:textId="77777777" w:rsidR="00AF2099" w:rsidRPr="00AF2099" w:rsidRDefault="00AF2099" w:rsidP="00AF2099">
            <w:pPr>
              <w:spacing w:line="240" w:lineRule="auto"/>
              <w:jc w:val="left"/>
              <w:rPr>
                <w:rFonts w:eastAsia="Times New Roman" w:cs="Arial"/>
                <w:b/>
                <w:bCs/>
                <w:sz w:val="24"/>
                <w:u w:val="single"/>
                <w:lang w:eastAsia="cs-CZ"/>
              </w:rPr>
            </w:pPr>
            <w:r w:rsidRPr="00AF2099">
              <w:rPr>
                <w:rFonts w:eastAsia="Times New Roman" w:cs="Arial"/>
                <w:b/>
                <w:bCs/>
                <w:sz w:val="24"/>
                <w:u w:val="single"/>
                <w:lang w:eastAsia="cs-CZ"/>
              </w:rPr>
              <w:t>Nabídka na období:</w:t>
            </w:r>
          </w:p>
        </w:tc>
        <w:tc>
          <w:tcPr>
            <w:tcW w:w="3232" w:type="pct"/>
            <w:gridSpan w:val="4"/>
            <w:tcBorders>
              <w:top w:val="single" w:sz="4" w:space="0" w:color="auto"/>
              <w:left w:val="nil"/>
              <w:bottom w:val="single" w:sz="8" w:space="0" w:color="auto"/>
              <w:right w:val="single" w:sz="8" w:space="0" w:color="000000"/>
            </w:tcBorders>
            <w:shd w:val="clear" w:color="000000" w:fill="FFFF99"/>
            <w:vAlign w:val="center"/>
            <w:hideMark/>
          </w:tcPr>
          <w:p w14:paraId="3614936B" w14:textId="77777777" w:rsidR="00AF2099" w:rsidRPr="00AF2099" w:rsidRDefault="00AF2099" w:rsidP="00AF2099">
            <w:pPr>
              <w:spacing w:line="240" w:lineRule="auto"/>
              <w:jc w:val="center"/>
              <w:rPr>
                <w:rFonts w:eastAsia="Times New Roman" w:cs="Arial"/>
                <w:b/>
                <w:bCs/>
                <w:i/>
                <w:iCs/>
                <w:color w:val="FF0000"/>
                <w:szCs w:val="20"/>
                <w:lang w:eastAsia="cs-CZ"/>
              </w:rPr>
            </w:pPr>
            <w:r w:rsidRPr="00AF2099">
              <w:rPr>
                <w:rFonts w:eastAsia="Times New Roman" w:cs="Arial"/>
                <w:b/>
                <w:bCs/>
                <w:i/>
                <w:iCs/>
                <w:color w:val="FF0000"/>
                <w:szCs w:val="20"/>
                <w:lang w:eastAsia="cs-CZ"/>
              </w:rPr>
              <w:t>/zde dodavatel vyplní období platnosti nabídky v souladu se smlouvou/</w:t>
            </w:r>
          </w:p>
        </w:tc>
      </w:tr>
      <w:tr w:rsidR="00AF2099" w:rsidRPr="00AF2099" w14:paraId="1EE9293B" w14:textId="77777777" w:rsidTr="00626196">
        <w:trPr>
          <w:trHeight w:val="270"/>
        </w:trPr>
        <w:tc>
          <w:tcPr>
            <w:tcW w:w="1768" w:type="pct"/>
            <w:tcBorders>
              <w:top w:val="nil"/>
              <w:left w:val="single" w:sz="8" w:space="0" w:color="auto"/>
              <w:bottom w:val="nil"/>
              <w:right w:val="nil"/>
            </w:tcBorders>
            <w:shd w:val="clear" w:color="auto" w:fill="auto"/>
            <w:noWrap/>
            <w:vAlign w:val="bottom"/>
            <w:hideMark/>
          </w:tcPr>
          <w:p w14:paraId="12E910E5" w14:textId="77777777" w:rsidR="00AF2099" w:rsidRPr="00AF2099" w:rsidRDefault="00AF2099" w:rsidP="00AF2099">
            <w:pPr>
              <w:spacing w:line="240" w:lineRule="auto"/>
              <w:jc w:val="left"/>
              <w:rPr>
                <w:rFonts w:eastAsia="Times New Roman" w:cs="Arial"/>
                <w:szCs w:val="20"/>
                <w:lang w:eastAsia="cs-CZ"/>
              </w:rPr>
            </w:pPr>
            <w:r w:rsidRPr="00AF2099">
              <w:rPr>
                <w:rFonts w:eastAsia="Times New Roman" w:cs="Arial"/>
                <w:szCs w:val="20"/>
                <w:lang w:eastAsia="cs-CZ"/>
              </w:rPr>
              <w:t> </w:t>
            </w:r>
          </w:p>
        </w:tc>
        <w:tc>
          <w:tcPr>
            <w:tcW w:w="568" w:type="pct"/>
            <w:tcBorders>
              <w:top w:val="nil"/>
              <w:left w:val="nil"/>
              <w:bottom w:val="nil"/>
              <w:right w:val="nil"/>
            </w:tcBorders>
            <w:shd w:val="clear" w:color="auto" w:fill="auto"/>
            <w:noWrap/>
            <w:vAlign w:val="bottom"/>
            <w:hideMark/>
          </w:tcPr>
          <w:p w14:paraId="1239D8B7" w14:textId="77777777" w:rsidR="00AF2099" w:rsidRPr="00AF2099" w:rsidRDefault="00AF2099" w:rsidP="00AF2099">
            <w:pPr>
              <w:spacing w:line="240" w:lineRule="auto"/>
              <w:jc w:val="left"/>
              <w:rPr>
                <w:rFonts w:eastAsia="Times New Roman" w:cs="Arial"/>
                <w:szCs w:val="20"/>
                <w:lang w:eastAsia="cs-CZ"/>
              </w:rPr>
            </w:pPr>
          </w:p>
        </w:tc>
        <w:tc>
          <w:tcPr>
            <w:tcW w:w="524" w:type="pct"/>
            <w:tcBorders>
              <w:top w:val="nil"/>
              <w:left w:val="nil"/>
              <w:bottom w:val="nil"/>
              <w:right w:val="nil"/>
            </w:tcBorders>
            <w:shd w:val="clear" w:color="auto" w:fill="auto"/>
            <w:noWrap/>
            <w:vAlign w:val="bottom"/>
            <w:hideMark/>
          </w:tcPr>
          <w:p w14:paraId="503BAECF" w14:textId="77777777" w:rsidR="00AF2099" w:rsidRPr="00AF2099" w:rsidRDefault="00AF2099" w:rsidP="00AF2099">
            <w:pPr>
              <w:spacing w:line="240" w:lineRule="auto"/>
              <w:jc w:val="left"/>
              <w:rPr>
                <w:rFonts w:ascii="Times New Roman" w:eastAsia="Times New Roman" w:hAnsi="Times New Roman"/>
                <w:szCs w:val="20"/>
                <w:lang w:eastAsia="cs-CZ"/>
              </w:rPr>
            </w:pPr>
          </w:p>
        </w:tc>
        <w:tc>
          <w:tcPr>
            <w:tcW w:w="1657" w:type="pct"/>
            <w:tcBorders>
              <w:top w:val="nil"/>
              <w:left w:val="nil"/>
              <w:bottom w:val="nil"/>
              <w:right w:val="nil"/>
            </w:tcBorders>
            <w:shd w:val="clear" w:color="auto" w:fill="auto"/>
            <w:noWrap/>
            <w:vAlign w:val="bottom"/>
            <w:hideMark/>
          </w:tcPr>
          <w:p w14:paraId="1CAE1C3C" w14:textId="77777777" w:rsidR="00AF2099" w:rsidRPr="00AF2099" w:rsidRDefault="00AF2099" w:rsidP="00AF2099">
            <w:pPr>
              <w:spacing w:line="240" w:lineRule="auto"/>
              <w:jc w:val="left"/>
              <w:rPr>
                <w:rFonts w:ascii="Times New Roman" w:eastAsia="Times New Roman" w:hAnsi="Times New Roman"/>
                <w:szCs w:val="20"/>
                <w:lang w:eastAsia="cs-CZ"/>
              </w:rPr>
            </w:pPr>
          </w:p>
        </w:tc>
        <w:tc>
          <w:tcPr>
            <w:tcW w:w="483" w:type="pct"/>
            <w:tcBorders>
              <w:top w:val="nil"/>
              <w:left w:val="nil"/>
              <w:bottom w:val="nil"/>
              <w:right w:val="single" w:sz="8" w:space="0" w:color="auto"/>
            </w:tcBorders>
            <w:shd w:val="clear" w:color="auto" w:fill="auto"/>
            <w:noWrap/>
            <w:vAlign w:val="bottom"/>
            <w:hideMark/>
          </w:tcPr>
          <w:p w14:paraId="5E7DE5E3" w14:textId="77777777" w:rsidR="00AF2099" w:rsidRPr="00AF2099" w:rsidRDefault="00AF2099" w:rsidP="00AF2099">
            <w:pPr>
              <w:spacing w:line="240" w:lineRule="auto"/>
              <w:jc w:val="left"/>
              <w:rPr>
                <w:rFonts w:eastAsia="Times New Roman" w:cs="Arial"/>
                <w:szCs w:val="20"/>
                <w:lang w:eastAsia="cs-CZ"/>
              </w:rPr>
            </w:pPr>
            <w:r w:rsidRPr="00AF2099">
              <w:rPr>
                <w:rFonts w:eastAsia="Times New Roman" w:cs="Arial"/>
                <w:szCs w:val="20"/>
                <w:lang w:eastAsia="cs-CZ"/>
              </w:rPr>
              <w:t> </w:t>
            </w:r>
          </w:p>
        </w:tc>
      </w:tr>
      <w:tr w:rsidR="00AF2099" w:rsidRPr="00AF2099" w14:paraId="05E2EC96" w14:textId="77777777" w:rsidTr="00626196">
        <w:trPr>
          <w:trHeight w:val="630"/>
        </w:trPr>
        <w:tc>
          <w:tcPr>
            <w:tcW w:w="1768" w:type="pct"/>
            <w:tcBorders>
              <w:top w:val="single" w:sz="8" w:space="0" w:color="auto"/>
              <w:left w:val="single" w:sz="8" w:space="0" w:color="auto"/>
              <w:bottom w:val="single" w:sz="4" w:space="0" w:color="auto"/>
              <w:right w:val="single" w:sz="4" w:space="0" w:color="auto"/>
            </w:tcBorders>
            <w:shd w:val="clear" w:color="000000" w:fill="C0C0C0"/>
            <w:vAlign w:val="center"/>
            <w:hideMark/>
          </w:tcPr>
          <w:p w14:paraId="71DF8842" w14:textId="77777777" w:rsidR="00AF2099" w:rsidRPr="00AF2099" w:rsidRDefault="00AF2099" w:rsidP="00AF2099">
            <w:pPr>
              <w:spacing w:line="240" w:lineRule="auto"/>
              <w:jc w:val="center"/>
              <w:rPr>
                <w:rFonts w:eastAsia="Times New Roman" w:cs="Arial"/>
                <w:b/>
                <w:bCs/>
                <w:szCs w:val="20"/>
                <w:u w:val="single"/>
                <w:lang w:eastAsia="cs-CZ"/>
              </w:rPr>
            </w:pPr>
            <w:r w:rsidRPr="00AF2099">
              <w:rPr>
                <w:rFonts w:eastAsia="Times New Roman" w:cs="Arial"/>
                <w:b/>
                <w:bCs/>
                <w:szCs w:val="20"/>
                <w:u w:val="single"/>
                <w:lang w:eastAsia="cs-CZ"/>
              </w:rPr>
              <w:t xml:space="preserve">Název zboží </w:t>
            </w:r>
          </w:p>
        </w:tc>
        <w:tc>
          <w:tcPr>
            <w:tcW w:w="568" w:type="pct"/>
            <w:tcBorders>
              <w:top w:val="single" w:sz="8" w:space="0" w:color="auto"/>
              <w:left w:val="nil"/>
              <w:bottom w:val="single" w:sz="4" w:space="0" w:color="auto"/>
              <w:right w:val="single" w:sz="4" w:space="0" w:color="auto"/>
            </w:tcBorders>
            <w:shd w:val="clear" w:color="000000" w:fill="C0C0C0"/>
            <w:vAlign w:val="center"/>
            <w:hideMark/>
          </w:tcPr>
          <w:p w14:paraId="277B454A" w14:textId="77777777" w:rsidR="00AF2099" w:rsidRPr="00AF2099" w:rsidRDefault="00AF2099" w:rsidP="00AF2099">
            <w:pPr>
              <w:spacing w:line="240" w:lineRule="auto"/>
              <w:jc w:val="center"/>
              <w:rPr>
                <w:rFonts w:eastAsia="Times New Roman" w:cs="Arial"/>
                <w:b/>
                <w:bCs/>
                <w:szCs w:val="20"/>
                <w:u w:val="single"/>
                <w:lang w:eastAsia="cs-CZ"/>
              </w:rPr>
            </w:pPr>
            <w:r w:rsidRPr="00AF2099">
              <w:rPr>
                <w:rFonts w:eastAsia="Times New Roman" w:cs="Arial"/>
                <w:b/>
                <w:bCs/>
                <w:szCs w:val="20"/>
                <w:u w:val="single"/>
                <w:lang w:eastAsia="cs-CZ"/>
              </w:rPr>
              <w:t>Specifikace</w:t>
            </w:r>
          </w:p>
        </w:tc>
        <w:tc>
          <w:tcPr>
            <w:tcW w:w="524" w:type="pct"/>
            <w:tcBorders>
              <w:top w:val="single" w:sz="8" w:space="0" w:color="auto"/>
              <w:left w:val="nil"/>
              <w:bottom w:val="single" w:sz="4" w:space="0" w:color="auto"/>
              <w:right w:val="single" w:sz="4" w:space="0" w:color="auto"/>
            </w:tcBorders>
            <w:shd w:val="clear" w:color="000000" w:fill="C0C0C0"/>
            <w:vAlign w:val="center"/>
            <w:hideMark/>
          </w:tcPr>
          <w:p w14:paraId="3F1DDE5B" w14:textId="77777777" w:rsidR="00AF2099" w:rsidRPr="00AF2099" w:rsidRDefault="00AF2099" w:rsidP="00AF2099">
            <w:pPr>
              <w:spacing w:line="240" w:lineRule="auto"/>
              <w:jc w:val="center"/>
              <w:rPr>
                <w:rFonts w:eastAsia="Times New Roman" w:cs="Arial"/>
                <w:b/>
                <w:bCs/>
                <w:szCs w:val="20"/>
                <w:u w:val="single"/>
                <w:lang w:eastAsia="cs-CZ"/>
              </w:rPr>
            </w:pPr>
            <w:r w:rsidRPr="00AF2099">
              <w:rPr>
                <w:rFonts w:eastAsia="Times New Roman" w:cs="Arial"/>
                <w:b/>
                <w:bCs/>
                <w:szCs w:val="20"/>
                <w:u w:val="single"/>
                <w:lang w:eastAsia="cs-CZ"/>
              </w:rPr>
              <w:t>Měrná jednotka</w:t>
            </w:r>
          </w:p>
        </w:tc>
        <w:tc>
          <w:tcPr>
            <w:tcW w:w="1657" w:type="pct"/>
            <w:tcBorders>
              <w:top w:val="single" w:sz="8" w:space="0" w:color="auto"/>
              <w:left w:val="nil"/>
              <w:bottom w:val="single" w:sz="4" w:space="0" w:color="auto"/>
              <w:right w:val="single" w:sz="4" w:space="0" w:color="auto"/>
            </w:tcBorders>
            <w:shd w:val="clear" w:color="000000" w:fill="C0C0C0"/>
            <w:vAlign w:val="center"/>
            <w:hideMark/>
          </w:tcPr>
          <w:p w14:paraId="77E824EB" w14:textId="794338D4" w:rsidR="00AF2099" w:rsidRPr="00AF2099" w:rsidRDefault="00AF2099" w:rsidP="00AF2099">
            <w:pPr>
              <w:spacing w:line="240" w:lineRule="auto"/>
              <w:jc w:val="center"/>
              <w:rPr>
                <w:rFonts w:eastAsia="Times New Roman" w:cs="Arial"/>
                <w:b/>
                <w:bCs/>
                <w:szCs w:val="20"/>
                <w:u w:val="single"/>
                <w:lang w:eastAsia="cs-CZ"/>
              </w:rPr>
            </w:pPr>
            <w:r w:rsidRPr="00AF2099">
              <w:rPr>
                <w:rFonts w:eastAsia="Times New Roman" w:cs="Arial"/>
                <w:b/>
                <w:bCs/>
                <w:szCs w:val="20"/>
                <w:u w:val="single"/>
                <w:lang w:eastAsia="cs-CZ"/>
              </w:rPr>
              <w:t xml:space="preserve">Cena za měrnou jednotku </w:t>
            </w:r>
            <w:r w:rsidR="002D6BA1">
              <w:rPr>
                <w:rFonts w:eastAsia="Times New Roman" w:cs="Arial"/>
                <w:b/>
                <w:bCs/>
                <w:szCs w:val="20"/>
                <w:u w:val="single"/>
                <w:lang w:eastAsia="cs-CZ"/>
              </w:rPr>
              <w:t xml:space="preserve">v Kč </w:t>
            </w:r>
            <w:r w:rsidRPr="00AF2099">
              <w:rPr>
                <w:rFonts w:eastAsia="Times New Roman" w:cs="Arial"/>
                <w:b/>
                <w:bCs/>
                <w:szCs w:val="20"/>
                <w:u w:val="single"/>
                <w:lang w:eastAsia="cs-CZ"/>
              </w:rPr>
              <w:t>bez DPH</w:t>
            </w:r>
          </w:p>
        </w:tc>
        <w:tc>
          <w:tcPr>
            <w:tcW w:w="483" w:type="pct"/>
            <w:tcBorders>
              <w:top w:val="single" w:sz="8" w:space="0" w:color="auto"/>
              <w:left w:val="nil"/>
              <w:bottom w:val="single" w:sz="4" w:space="0" w:color="auto"/>
              <w:right w:val="single" w:sz="8" w:space="0" w:color="auto"/>
            </w:tcBorders>
            <w:shd w:val="clear" w:color="000000" w:fill="C0C0C0"/>
            <w:vAlign w:val="center"/>
            <w:hideMark/>
          </w:tcPr>
          <w:p w14:paraId="1FDD3FBD" w14:textId="77777777" w:rsidR="00AF2099" w:rsidRPr="00AF2099" w:rsidRDefault="00AF2099" w:rsidP="00AF2099">
            <w:pPr>
              <w:spacing w:line="240" w:lineRule="auto"/>
              <w:jc w:val="center"/>
              <w:rPr>
                <w:rFonts w:eastAsia="Times New Roman" w:cs="Arial"/>
                <w:b/>
                <w:bCs/>
                <w:szCs w:val="20"/>
                <w:u w:val="single"/>
                <w:lang w:eastAsia="cs-CZ"/>
              </w:rPr>
            </w:pPr>
            <w:r w:rsidRPr="00AF2099">
              <w:rPr>
                <w:rFonts w:eastAsia="Times New Roman" w:cs="Arial"/>
                <w:b/>
                <w:bCs/>
                <w:szCs w:val="20"/>
                <w:u w:val="single"/>
                <w:lang w:eastAsia="cs-CZ"/>
              </w:rPr>
              <w:t>Gramáž 1 ks zboží</w:t>
            </w:r>
          </w:p>
        </w:tc>
      </w:tr>
      <w:tr w:rsidR="00AF2099" w:rsidRPr="00AF2099" w14:paraId="2EE47DDD" w14:textId="77777777" w:rsidTr="00626196">
        <w:trPr>
          <w:cantSplit/>
          <w:trHeight w:hRule="exact" w:val="340"/>
        </w:trPr>
        <w:tc>
          <w:tcPr>
            <w:tcW w:w="1768" w:type="pct"/>
            <w:tcBorders>
              <w:top w:val="nil"/>
              <w:left w:val="single" w:sz="8" w:space="0" w:color="auto"/>
              <w:bottom w:val="single" w:sz="4" w:space="0" w:color="auto"/>
              <w:right w:val="single" w:sz="4" w:space="0" w:color="auto"/>
            </w:tcBorders>
            <w:shd w:val="clear" w:color="auto" w:fill="auto"/>
            <w:vAlign w:val="center"/>
            <w:hideMark/>
          </w:tcPr>
          <w:p w14:paraId="6D9AEF6F" w14:textId="77777777" w:rsidR="00AF2099" w:rsidRPr="00AF2099" w:rsidRDefault="00AF2099" w:rsidP="00AF2099">
            <w:pPr>
              <w:spacing w:line="240" w:lineRule="auto"/>
              <w:jc w:val="left"/>
              <w:rPr>
                <w:rFonts w:eastAsia="Times New Roman" w:cs="Arial"/>
                <w:color w:val="000000"/>
                <w:sz w:val="18"/>
                <w:szCs w:val="18"/>
                <w:lang w:eastAsia="cs-CZ"/>
              </w:rPr>
            </w:pPr>
            <w:r w:rsidRPr="00AF2099">
              <w:rPr>
                <w:rFonts w:eastAsia="Times New Roman" w:cs="Arial"/>
                <w:color w:val="000000"/>
                <w:sz w:val="18"/>
                <w:szCs w:val="18"/>
                <w:lang w:eastAsia="cs-CZ"/>
              </w:rPr>
              <w:t>Halls Extra strong bonbóny</w:t>
            </w:r>
          </w:p>
        </w:tc>
        <w:tc>
          <w:tcPr>
            <w:tcW w:w="568" w:type="pct"/>
            <w:tcBorders>
              <w:top w:val="nil"/>
              <w:left w:val="nil"/>
              <w:bottom w:val="single" w:sz="4" w:space="0" w:color="auto"/>
              <w:right w:val="single" w:sz="4" w:space="0" w:color="auto"/>
            </w:tcBorders>
            <w:shd w:val="clear" w:color="auto" w:fill="auto"/>
            <w:vAlign w:val="center"/>
            <w:hideMark/>
          </w:tcPr>
          <w:p w14:paraId="6BE07753"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33,5g</w:t>
            </w:r>
          </w:p>
        </w:tc>
        <w:tc>
          <w:tcPr>
            <w:tcW w:w="524" w:type="pct"/>
            <w:tcBorders>
              <w:top w:val="nil"/>
              <w:left w:val="nil"/>
              <w:bottom w:val="single" w:sz="4" w:space="0" w:color="auto"/>
              <w:right w:val="single" w:sz="4" w:space="0" w:color="auto"/>
            </w:tcBorders>
            <w:shd w:val="clear" w:color="auto" w:fill="auto"/>
            <w:noWrap/>
            <w:vAlign w:val="center"/>
            <w:hideMark/>
          </w:tcPr>
          <w:p w14:paraId="1D4E8AB0"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1 ks</w:t>
            </w:r>
          </w:p>
        </w:tc>
        <w:tc>
          <w:tcPr>
            <w:tcW w:w="1657" w:type="pct"/>
            <w:tcBorders>
              <w:top w:val="nil"/>
              <w:left w:val="nil"/>
              <w:bottom w:val="single" w:sz="4" w:space="0" w:color="auto"/>
              <w:right w:val="single" w:sz="4" w:space="0" w:color="auto"/>
            </w:tcBorders>
            <w:shd w:val="clear" w:color="000000" w:fill="FFFF99"/>
            <w:noWrap/>
            <w:vAlign w:val="bottom"/>
            <w:hideMark/>
          </w:tcPr>
          <w:p w14:paraId="692B4C30" w14:textId="77777777" w:rsidR="00AF2099" w:rsidRPr="00AF2099" w:rsidRDefault="00AF2099" w:rsidP="00AF2099">
            <w:pPr>
              <w:spacing w:line="240" w:lineRule="auto"/>
              <w:jc w:val="left"/>
              <w:rPr>
                <w:rFonts w:eastAsia="Times New Roman" w:cs="Arial"/>
                <w:b/>
                <w:bCs/>
                <w:color w:val="FF0000"/>
                <w:sz w:val="28"/>
                <w:szCs w:val="28"/>
                <w:lang w:eastAsia="cs-CZ"/>
              </w:rPr>
            </w:pPr>
            <w:r w:rsidRPr="00AF2099">
              <w:rPr>
                <w:rFonts w:eastAsia="Times New Roman" w:cs="Arial"/>
                <w:b/>
                <w:bCs/>
                <w:color w:val="FF0000"/>
                <w:sz w:val="28"/>
                <w:szCs w:val="28"/>
                <w:lang w:eastAsia="cs-CZ"/>
              </w:rPr>
              <w:t> </w:t>
            </w:r>
          </w:p>
        </w:tc>
        <w:tc>
          <w:tcPr>
            <w:tcW w:w="483" w:type="pct"/>
            <w:tcBorders>
              <w:top w:val="nil"/>
              <w:left w:val="nil"/>
              <w:bottom w:val="single" w:sz="4" w:space="0" w:color="auto"/>
              <w:right w:val="single" w:sz="8" w:space="0" w:color="auto"/>
            </w:tcBorders>
            <w:shd w:val="clear" w:color="auto" w:fill="auto"/>
            <w:vAlign w:val="center"/>
            <w:hideMark/>
          </w:tcPr>
          <w:p w14:paraId="3D16CDDD"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33,5g</w:t>
            </w:r>
          </w:p>
        </w:tc>
      </w:tr>
      <w:tr w:rsidR="00AF2099" w:rsidRPr="00AF2099" w14:paraId="5D73AEA0" w14:textId="77777777" w:rsidTr="00626196">
        <w:trPr>
          <w:cantSplit/>
          <w:trHeight w:hRule="exact" w:val="340"/>
        </w:trPr>
        <w:tc>
          <w:tcPr>
            <w:tcW w:w="1768" w:type="pct"/>
            <w:tcBorders>
              <w:top w:val="nil"/>
              <w:left w:val="single" w:sz="8" w:space="0" w:color="auto"/>
              <w:bottom w:val="single" w:sz="4" w:space="0" w:color="auto"/>
              <w:right w:val="single" w:sz="4" w:space="0" w:color="auto"/>
            </w:tcBorders>
            <w:shd w:val="clear" w:color="auto" w:fill="auto"/>
            <w:vAlign w:val="center"/>
            <w:hideMark/>
          </w:tcPr>
          <w:p w14:paraId="0EBD5451" w14:textId="77777777" w:rsidR="00AF2099" w:rsidRPr="00AF2099" w:rsidRDefault="00AF2099" w:rsidP="00AF2099">
            <w:pPr>
              <w:spacing w:line="240" w:lineRule="auto"/>
              <w:jc w:val="left"/>
              <w:rPr>
                <w:rFonts w:eastAsia="Times New Roman" w:cs="Arial"/>
                <w:color w:val="000000"/>
                <w:sz w:val="18"/>
                <w:szCs w:val="18"/>
                <w:lang w:eastAsia="cs-CZ"/>
              </w:rPr>
            </w:pPr>
            <w:r w:rsidRPr="00AF2099">
              <w:rPr>
                <w:rFonts w:eastAsia="Times New Roman" w:cs="Arial"/>
                <w:color w:val="000000"/>
                <w:sz w:val="18"/>
                <w:szCs w:val="18"/>
                <w:lang w:eastAsia="cs-CZ"/>
              </w:rPr>
              <w:t>Halls Lesní plody bonbóny</w:t>
            </w:r>
          </w:p>
        </w:tc>
        <w:tc>
          <w:tcPr>
            <w:tcW w:w="568" w:type="pct"/>
            <w:tcBorders>
              <w:top w:val="nil"/>
              <w:left w:val="nil"/>
              <w:bottom w:val="single" w:sz="4" w:space="0" w:color="auto"/>
              <w:right w:val="single" w:sz="4" w:space="0" w:color="auto"/>
            </w:tcBorders>
            <w:shd w:val="clear" w:color="auto" w:fill="auto"/>
            <w:vAlign w:val="center"/>
            <w:hideMark/>
          </w:tcPr>
          <w:p w14:paraId="1058506A"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33,5g</w:t>
            </w:r>
          </w:p>
        </w:tc>
        <w:tc>
          <w:tcPr>
            <w:tcW w:w="524" w:type="pct"/>
            <w:tcBorders>
              <w:top w:val="nil"/>
              <w:left w:val="nil"/>
              <w:bottom w:val="single" w:sz="4" w:space="0" w:color="auto"/>
              <w:right w:val="single" w:sz="4" w:space="0" w:color="auto"/>
            </w:tcBorders>
            <w:shd w:val="clear" w:color="auto" w:fill="auto"/>
            <w:noWrap/>
            <w:vAlign w:val="center"/>
            <w:hideMark/>
          </w:tcPr>
          <w:p w14:paraId="2711B3B3"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1 ks</w:t>
            </w:r>
          </w:p>
        </w:tc>
        <w:tc>
          <w:tcPr>
            <w:tcW w:w="1657" w:type="pct"/>
            <w:tcBorders>
              <w:top w:val="nil"/>
              <w:left w:val="nil"/>
              <w:bottom w:val="single" w:sz="4" w:space="0" w:color="auto"/>
              <w:right w:val="single" w:sz="4" w:space="0" w:color="auto"/>
            </w:tcBorders>
            <w:shd w:val="clear" w:color="000000" w:fill="FFFF99"/>
            <w:noWrap/>
            <w:vAlign w:val="bottom"/>
            <w:hideMark/>
          </w:tcPr>
          <w:p w14:paraId="6D278E8D" w14:textId="77777777" w:rsidR="00AF2099" w:rsidRPr="00AF2099" w:rsidRDefault="00AF2099" w:rsidP="00AF2099">
            <w:pPr>
              <w:spacing w:line="240" w:lineRule="auto"/>
              <w:jc w:val="left"/>
              <w:rPr>
                <w:rFonts w:eastAsia="Times New Roman" w:cs="Arial"/>
                <w:b/>
                <w:bCs/>
                <w:color w:val="FF0000"/>
                <w:sz w:val="28"/>
                <w:szCs w:val="28"/>
                <w:lang w:eastAsia="cs-CZ"/>
              </w:rPr>
            </w:pPr>
            <w:r w:rsidRPr="00AF2099">
              <w:rPr>
                <w:rFonts w:eastAsia="Times New Roman" w:cs="Arial"/>
                <w:b/>
                <w:bCs/>
                <w:color w:val="FF0000"/>
                <w:sz w:val="28"/>
                <w:szCs w:val="28"/>
                <w:lang w:eastAsia="cs-CZ"/>
              </w:rPr>
              <w:t> </w:t>
            </w:r>
          </w:p>
        </w:tc>
        <w:tc>
          <w:tcPr>
            <w:tcW w:w="483" w:type="pct"/>
            <w:tcBorders>
              <w:top w:val="nil"/>
              <w:left w:val="nil"/>
              <w:bottom w:val="single" w:sz="4" w:space="0" w:color="auto"/>
              <w:right w:val="single" w:sz="8" w:space="0" w:color="auto"/>
            </w:tcBorders>
            <w:shd w:val="clear" w:color="auto" w:fill="auto"/>
            <w:vAlign w:val="center"/>
            <w:hideMark/>
          </w:tcPr>
          <w:p w14:paraId="21949DBA"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33,5g</w:t>
            </w:r>
          </w:p>
        </w:tc>
      </w:tr>
      <w:tr w:rsidR="00AF2099" w:rsidRPr="00AF2099" w14:paraId="193D2BBA" w14:textId="77777777" w:rsidTr="00626196">
        <w:trPr>
          <w:cantSplit/>
          <w:trHeight w:hRule="exact" w:val="340"/>
        </w:trPr>
        <w:tc>
          <w:tcPr>
            <w:tcW w:w="1768" w:type="pct"/>
            <w:tcBorders>
              <w:top w:val="nil"/>
              <w:left w:val="single" w:sz="8" w:space="0" w:color="auto"/>
              <w:bottom w:val="single" w:sz="4" w:space="0" w:color="auto"/>
              <w:right w:val="single" w:sz="4" w:space="0" w:color="auto"/>
            </w:tcBorders>
            <w:shd w:val="clear" w:color="auto" w:fill="auto"/>
            <w:vAlign w:val="center"/>
            <w:hideMark/>
          </w:tcPr>
          <w:p w14:paraId="39FF29F6" w14:textId="77777777" w:rsidR="00AF2099" w:rsidRPr="00AF2099" w:rsidRDefault="00AF2099" w:rsidP="00AF2099">
            <w:pPr>
              <w:spacing w:line="240" w:lineRule="auto"/>
              <w:jc w:val="left"/>
              <w:rPr>
                <w:rFonts w:eastAsia="Times New Roman" w:cs="Arial"/>
                <w:color w:val="000000"/>
                <w:sz w:val="18"/>
                <w:szCs w:val="18"/>
                <w:lang w:eastAsia="cs-CZ"/>
              </w:rPr>
            </w:pPr>
            <w:r w:rsidRPr="00AF2099">
              <w:rPr>
                <w:rFonts w:eastAsia="Times New Roman" w:cs="Arial"/>
                <w:color w:val="000000"/>
                <w:sz w:val="18"/>
                <w:szCs w:val="18"/>
                <w:lang w:eastAsia="cs-CZ"/>
              </w:rPr>
              <w:t>Halls Med a citrón bonbóny</w:t>
            </w:r>
          </w:p>
        </w:tc>
        <w:tc>
          <w:tcPr>
            <w:tcW w:w="568" w:type="pct"/>
            <w:tcBorders>
              <w:top w:val="nil"/>
              <w:left w:val="nil"/>
              <w:bottom w:val="single" w:sz="4" w:space="0" w:color="auto"/>
              <w:right w:val="single" w:sz="4" w:space="0" w:color="auto"/>
            </w:tcBorders>
            <w:shd w:val="clear" w:color="auto" w:fill="auto"/>
            <w:vAlign w:val="center"/>
            <w:hideMark/>
          </w:tcPr>
          <w:p w14:paraId="0CF9832F"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33,5g</w:t>
            </w:r>
          </w:p>
        </w:tc>
        <w:tc>
          <w:tcPr>
            <w:tcW w:w="524" w:type="pct"/>
            <w:tcBorders>
              <w:top w:val="nil"/>
              <w:left w:val="nil"/>
              <w:bottom w:val="single" w:sz="4" w:space="0" w:color="auto"/>
              <w:right w:val="single" w:sz="4" w:space="0" w:color="auto"/>
            </w:tcBorders>
            <w:shd w:val="clear" w:color="auto" w:fill="auto"/>
            <w:noWrap/>
            <w:vAlign w:val="center"/>
            <w:hideMark/>
          </w:tcPr>
          <w:p w14:paraId="5B2A5A1F"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1 ks</w:t>
            </w:r>
          </w:p>
        </w:tc>
        <w:tc>
          <w:tcPr>
            <w:tcW w:w="1657" w:type="pct"/>
            <w:tcBorders>
              <w:top w:val="nil"/>
              <w:left w:val="nil"/>
              <w:bottom w:val="single" w:sz="4" w:space="0" w:color="auto"/>
              <w:right w:val="single" w:sz="4" w:space="0" w:color="auto"/>
            </w:tcBorders>
            <w:shd w:val="clear" w:color="000000" w:fill="FFFF99"/>
            <w:noWrap/>
            <w:vAlign w:val="bottom"/>
            <w:hideMark/>
          </w:tcPr>
          <w:p w14:paraId="02D02C02" w14:textId="77777777" w:rsidR="00AF2099" w:rsidRPr="00AF2099" w:rsidRDefault="00AF2099" w:rsidP="00AF2099">
            <w:pPr>
              <w:spacing w:line="240" w:lineRule="auto"/>
              <w:jc w:val="left"/>
              <w:rPr>
                <w:rFonts w:eastAsia="Times New Roman" w:cs="Arial"/>
                <w:b/>
                <w:bCs/>
                <w:color w:val="FF0000"/>
                <w:sz w:val="28"/>
                <w:szCs w:val="28"/>
                <w:lang w:eastAsia="cs-CZ"/>
              </w:rPr>
            </w:pPr>
            <w:r w:rsidRPr="00AF2099">
              <w:rPr>
                <w:rFonts w:eastAsia="Times New Roman" w:cs="Arial"/>
                <w:b/>
                <w:bCs/>
                <w:color w:val="FF0000"/>
                <w:sz w:val="28"/>
                <w:szCs w:val="28"/>
                <w:lang w:eastAsia="cs-CZ"/>
              </w:rPr>
              <w:t> </w:t>
            </w:r>
          </w:p>
        </w:tc>
        <w:tc>
          <w:tcPr>
            <w:tcW w:w="483" w:type="pct"/>
            <w:tcBorders>
              <w:top w:val="nil"/>
              <w:left w:val="nil"/>
              <w:bottom w:val="single" w:sz="4" w:space="0" w:color="auto"/>
              <w:right w:val="single" w:sz="8" w:space="0" w:color="auto"/>
            </w:tcBorders>
            <w:shd w:val="clear" w:color="auto" w:fill="auto"/>
            <w:vAlign w:val="center"/>
            <w:hideMark/>
          </w:tcPr>
          <w:p w14:paraId="07350CEA"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33,5g</w:t>
            </w:r>
          </w:p>
        </w:tc>
      </w:tr>
      <w:tr w:rsidR="00AF2099" w:rsidRPr="00AF2099" w14:paraId="67D44275" w14:textId="77777777" w:rsidTr="00626196">
        <w:trPr>
          <w:cantSplit/>
          <w:trHeight w:hRule="exact" w:val="340"/>
        </w:trPr>
        <w:tc>
          <w:tcPr>
            <w:tcW w:w="1768" w:type="pct"/>
            <w:tcBorders>
              <w:top w:val="nil"/>
              <w:left w:val="single" w:sz="8" w:space="0" w:color="auto"/>
              <w:bottom w:val="single" w:sz="4" w:space="0" w:color="auto"/>
              <w:right w:val="single" w:sz="4" w:space="0" w:color="auto"/>
            </w:tcBorders>
            <w:shd w:val="clear" w:color="auto" w:fill="auto"/>
            <w:vAlign w:val="center"/>
            <w:hideMark/>
          </w:tcPr>
          <w:p w14:paraId="5AC34A50" w14:textId="77777777" w:rsidR="00AF2099" w:rsidRPr="00AF2099" w:rsidRDefault="00AF2099" w:rsidP="00AF2099">
            <w:pPr>
              <w:spacing w:line="240" w:lineRule="auto"/>
              <w:jc w:val="left"/>
              <w:rPr>
                <w:rFonts w:eastAsia="Times New Roman" w:cs="Arial"/>
                <w:color w:val="000000"/>
                <w:sz w:val="18"/>
                <w:szCs w:val="18"/>
                <w:lang w:eastAsia="cs-CZ"/>
              </w:rPr>
            </w:pPr>
            <w:r w:rsidRPr="00AF2099">
              <w:rPr>
                <w:rFonts w:eastAsia="Times New Roman" w:cs="Arial"/>
                <w:color w:val="000000"/>
                <w:sz w:val="18"/>
                <w:szCs w:val="18"/>
                <w:lang w:eastAsia="cs-CZ"/>
              </w:rPr>
              <w:t>Halls Original bonbóny</w:t>
            </w:r>
          </w:p>
        </w:tc>
        <w:tc>
          <w:tcPr>
            <w:tcW w:w="568" w:type="pct"/>
            <w:tcBorders>
              <w:top w:val="nil"/>
              <w:left w:val="nil"/>
              <w:bottom w:val="single" w:sz="4" w:space="0" w:color="auto"/>
              <w:right w:val="single" w:sz="4" w:space="0" w:color="auto"/>
            </w:tcBorders>
            <w:shd w:val="clear" w:color="auto" w:fill="auto"/>
            <w:vAlign w:val="center"/>
            <w:hideMark/>
          </w:tcPr>
          <w:p w14:paraId="1106C229"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33,5g</w:t>
            </w:r>
          </w:p>
        </w:tc>
        <w:tc>
          <w:tcPr>
            <w:tcW w:w="524" w:type="pct"/>
            <w:tcBorders>
              <w:top w:val="nil"/>
              <w:left w:val="nil"/>
              <w:bottom w:val="single" w:sz="4" w:space="0" w:color="auto"/>
              <w:right w:val="single" w:sz="4" w:space="0" w:color="auto"/>
            </w:tcBorders>
            <w:shd w:val="clear" w:color="auto" w:fill="auto"/>
            <w:noWrap/>
            <w:vAlign w:val="center"/>
            <w:hideMark/>
          </w:tcPr>
          <w:p w14:paraId="4B5347A8"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1 ks</w:t>
            </w:r>
          </w:p>
        </w:tc>
        <w:tc>
          <w:tcPr>
            <w:tcW w:w="1657" w:type="pct"/>
            <w:tcBorders>
              <w:top w:val="nil"/>
              <w:left w:val="nil"/>
              <w:bottom w:val="single" w:sz="4" w:space="0" w:color="auto"/>
              <w:right w:val="single" w:sz="4" w:space="0" w:color="auto"/>
            </w:tcBorders>
            <w:shd w:val="clear" w:color="000000" w:fill="FFFF99"/>
            <w:noWrap/>
            <w:vAlign w:val="bottom"/>
            <w:hideMark/>
          </w:tcPr>
          <w:p w14:paraId="54F0CAAD" w14:textId="77777777" w:rsidR="00AF2099" w:rsidRPr="00AF2099" w:rsidRDefault="00AF2099" w:rsidP="00AF2099">
            <w:pPr>
              <w:spacing w:line="240" w:lineRule="auto"/>
              <w:jc w:val="left"/>
              <w:rPr>
                <w:rFonts w:eastAsia="Times New Roman" w:cs="Arial"/>
                <w:b/>
                <w:bCs/>
                <w:color w:val="FF0000"/>
                <w:sz w:val="28"/>
                <w:szCs w:val="28"/>
                <w:lang w:eastAsia="cs-CZ"/>
              </w:rPr>
            </w:pPr>
            <w:r w:rsidRPr="00AF2099">
              <w:rPr>
                <w:rFonts w:eastAsia="Times New Roman" w:cs="Arial"/>
                <w:b/>
                <w:bCs/>
                <w:color w:val="FF0000"/>
                <w:sz w:val="28"/>
                <w:szCs w:val="28"/>
                <w:lang w:eastAsia="cs-CZ"/>
              </w:rPr>
              <w:t> </w:t>
            </w:r>
          </w:p>
        </w:tc>
        <w:tc>
          <w:tcPr>
            <w:tcW w:w="483" w:type="pct"/>
            <w:tcBorders>
              <w:top w:val="nil"/>
              <w:left w:val="nil"/>
              <w:bottom w:val="single" w:sz="4" w:space="0" w:color="auto"/>
              <w:right w:val="single" w:sz="8" w:space="0" w:color="auto"/>
            </w:tcBorders>
            <w:shd w:val="clear" w:color="auto" w:fill="auto"/>
            <w:vAlign w:val="center"/>
            <w:hideMark/>
          </w:tcPr>
          <w:p w14:paraId="349C361A"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33,5g</w:t>
            </w:r>
          </w:p>
        </w:tc>
      </w:tr>
      <w:tr w:rsidR="00AF2099" w:rsidRPr="00AF2099" w14:paraId="3BD370BB" w14:textId="77777777" w:rsidTr="00626196">
        <w:trPr>
          <w:cantSplit/>
          <w:trHeight w:hRule="exact" w:val="340"/>
        </w:trPr>
        <w:tc>
          <w:tcPr>
            <w:tcW w:w="1768" w:type="pct"/>
            <w:tcBorders>
              <w:top w:val="nil"/>
              <w:left w:val="single" w:sz="8" w:space="0" w:color="auto"/>
              <w:bottom w:val="single" w:sz="4" w:space="0" w:color="auto"/>
              <w:right w:val="single" w:sz="4" w:space="0" w:color="auto"/>
            </w:tcBorders>
            <w:shd w:val="clear" w:color="auto" w:fill="auto"/>
            <w:vAlign w:val="center"/>
            <w:hideMark/>
          </w:tcPr>
          <w:p w14:paraId="5506797D" w14:textId="77777777" w:rsidR="00AF2099" w:rsidRPr="00AF2099" w:rsidRDefault="00AF2099" w:rsidP="00AF2099">
            <w:pPr>
              <w:spacing w:line="240" w:lineRule="auto"/>
              <w:jc w:val="left"/>
              <w:rPr>
                <w:rFonts w:eastAsia="Times New Roman" w:cs="Arial"/>
                <w:color w:val="000000"/>
                <w:sz w:val="18"/>
                <w:szCs w:val="18"/>
                <w:lang w:eastAsia="cs-CZ"/>
              </w:rPr>
            </w:pPr>
            <w:r w:rsidRPr="00AF2099">
              <w:rPr>
                <w:rFonts w:eastAsia="Times New Roman" w:cs="Arial"/>
                <w:color w:val="000000"/>
                <w:sz w:val="18"/>
                <w:szCs w:val="18"/>
                <w:lang w:eastAsia="cs-CZ"/>
              </w:rPr>
              <w:t>Halls Vita C limetka bonbóny</w:t>
            </w:r>
          </w:p>
        </w:tc>
        <w:tc>
          <w:tcPr>
            <w:tcW w:w="568" w:type="pct"/>
            <w:tcBorders>
              <w:top w:val="nil"/>
              <w:left w:val="nil"/>
              <w:bottom w:val="single" w:sz="4" w:space="0" w:color="auto"/>
              <w:right w:val="single" w:sz="4" w:space="0" w:color="auto"/>
            </w:tcBorders>
            <w:shd w:val="clear" w:color="auto" w:fill="auto"/>
            <w:vAlign w:val="center"/>
            <w:hideMark/>
          </w:tcPr>
          <w:p w14:paraId="746F9B54"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33,5g</w:t>
            </w:r>
          </w:p>
        </w:tc>
        <w:tc>
          <w:tcPr>
            <w:tcW w:w="524" w:type="pct"/>
            <w:tcBorders>
              <w:top w:val="nil"/>
              <w:left w:val="nil"/>
              <w:bottom w:val="single" w:sz="4" w:space="0" w:color="auto"/>
              <w:right w:val="single" w:sz="4" w:space="0" w:color="auto"/>
            </w:tcBorders>
            <w:shd w:val="clear" w:color="auto" w:fill="auto"/>
            <w:noWrap/>
            <w:vAlign w:val="center"/>
            <w:hideMark/>
          </w:tcPr>
          <w:p w14:paraId="78A6ED6F"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1 ks</w:t>
            </w:r>
          </w:p>
        </w:tc>
        <w:tc>
          <w:tcPr>
            <w:tcW w:w="1657" w:type="pct"/>
            <w:tcBorders>
              <w:top w:val="nil"/>
              <w:left w:val="nil"/>
              <w:bottom w:val="single" w:sz="4" w:space="0" w:color="auto"/>
              <w:right w:val="single" w:sz="4" w:space="0" w:color="auto"/>
            </w:tcBorders>
            <w:shd w:val="clear" w:color="000000" w:fill="FFFF99"/>
            <w:noWrap/>
            <w:vAlign w:val="bottom"/>
            <w:hideMark/>
          </w:tcPr>
          <w:p w14:paraId="36EFA859" w14:textId="77777777" w:rsidR="00AF2099" w:rsidRPr="00AF2099" w:rsidRDefault="00AF2099" w:rsidP="00AF2099">
            <w:pPr>
              <w:spacing w:line="240" w:lineRule="auto"/>
              <w:jc w:val="left"/>
              <w:rPr>
                <w:rFonts w:eastAsia="Times New Roman" w:cs="Arial"/>
                <w:b/>
                <w:bCs/>
                <w:color w:val="FF0000"/>
                <w:sz w:val="28"/>
                <w:szCs w:val="28"/>
                <w:lang w:eastAsia="cs-CZ"/>
              </w:rPr>
            </w:pPr>
            <w:r w:rsidRPr="00AF2099">
              <w:rPr>
                <w:rFonts w:eastAsia="Times New Roman" w:cs="Arial"/>
                <w:b/>
                <w:bCs/>
                <w:color w:val="FF0000"/>
                <w:sz w:val="28"/>
                <w:szCs w:val="28"/>
                <w:lang w:eastAsia="cs-CZ"/>
              </w:rPr>
              <w:t> </w:t>
            </w:r>
          </w:p>
        </w:tc>
        <w:tc>
          <w:tcPr>
            <w:tcW w:w="483" w:type="pct"/>
            <w:tcBorders>
              <w:top w:val="nil"/>
              <w:left w:val="nil"/>
              <w:bottom w:val="single" w:sz="4" w:space="0" w:color="auto"/>
              <w:right w:val="single" w:sz="8" w:space="0" w:color="auto"/>
            </w:tcBorders>
            <w:shd w:val="clear" w:color="auto" w:fill="auto"/>
            <w:vAlign w:val="center"/>
            <w:hideMark/>
          </w:tcPr>
          <w:p w14:paraId="231A1CE6"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33,5g</w:t>
            </w:r>
          </w:p>
        </w:tc>
      </w:tr>
      <w:tr w:rsidR="00AF2099" w:rsidRPr="00AF2099" w14:paraId="3A227D02" w14:textId="77777777" w:rsidTr="00626196">
        <w:trPr>
          <w:cantSplit/>
          <w:trHeight w:hRule="exact" w:val="340"/>
        </w:trPr>
        <w:tc>
          <w:tcPr>
            <w:tcW w:w="1768" w:type="pct"/>
            <w:tcBorders>
              <w:top w:val="nil"/>
              <w:left w:val="single" w:sz="8" w:space="0" w:color="auto"/>
              <w:bottom w:val="single" w:sz="4" w:space="0" w:color="auto"/>
              <w:right w:val="single" w:sz="4" w:space="0" w:color="auto"/>
            </w:tcBorders>
            <w:shd w:val="clear" w:color="auto" w:fill="auto"/>
            <w:vAlign w:val="center"/>
            <w:hideMark/>
          </w:tcPr>
          <w:p w14:paraId="39989338" w14:textId="77777777" w:rsidR="00AF2099" w:rsidRPr="00AF2099" w:rsidRDefault="00AF2099" w:rsidP="00AF2099">
            <w:pPr>
              <w:spacing w:line="240" w:lineRule="auto"/>
              <w:jc w:val="left"/>
              <w:rPr>
                <w:rFonts w:eastAsia="Times New Roman" w:cs="Arial"/>
                <w:color w:val="000000"/>
                <w:sz w:val="18"/>
                <w:szCs w:val="18"/>
                <w:lang w:eastAsia="cs-CZ"/>
              </w:rPr>
            </w:pPr>
            <w:r w:rsidRPr="00AF2099">
              <w:rPr>
                <w:rFonts w:eastAsia="Times New Roman" w:cs="Arial"/>
                <w:color w:val="000000"/>
                <w:sz w:val="18"/>
                <w:szCs w:val="18"/>
                <w:lang w:eastAsia="cs-CZ"/>
              </w:rPr>
              <w:t>Orion Lentilky</w:t>
            </w:r>
          </w:p>
        </w:tc>
        <w:tc>
          <w:tcPr>
            <w:tcW w:w="568" w:type="pct"/>
            <w:tcBorders>
              <w:top w:val="nil"/>
              <w:left w:val="nil"/>
              <w:bottom w:val="single" w:sz="4" w:space="0" w:color="auto"/>
              <w:right w:val="single" w:sz="4" w:space="0" w:color="auto"/>
            </w:tcBorders>
            <w:shd w:val="clear" w:color="auto" w:fill="auto"/>
            <w:vAlign w:val="center"/>
            <w:hideMark/>
          </w:tcPr>
          <w:p w14:paraId="2D54AAA7"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28g</w:t>
            </w:r>
          </w:p>
        </w:tc>
        <w:tc>
          <w:tcPr>
            <w:tcW w:w="524" w:type="pct"/>
            <w:tcBorders>
              <w:top w:val="nil"/>
              <w:left w:val="nil"/>
              <w:bottom w:val="single" w:sz="4" w:space="0" w:color="auto"/>
              <w:right w:val="single" w:sz="4" w:space="0" w:color="auto"/>
            </w:tcBorders>
            <w:shd w:val="clear" w:color="auto" w:fill="auto"/>
            <w:noWrap/>
            <w:vAlign w:val="center"/>
            <w:hideMark/>
          </w:tcPr>
          <w:p w14:paraId="2423A44F"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1 ks</w:t>
            </w:r>
          </w:p>
        </w:tc>
        <w:tc>
          <w:tcPr>
            <w:tcW w:w="1657" w:type="pct"/>
            <w:tcBorders>
              <w:top w:val="nil"/>
              <w:left w:val="nil"/>
              <w:bottom w:val="single" w:sz="4" w:space="0" w:color="auto"/>
              <w:right w:val="single" w:sz="4" w:space="0" w:color="auto"/>
            </w:tcBorders>
            <w:shd w:val="clear" w:color="000000" w:fill="FFFF99"/>
            <w:noWrap/>
            <w:vAlign w:val="bottom"/>
            <w:hideMark/>
          </w:tcPr>
          <w:p w14:paraId="066323CC" w14:textId="77777777" w:rsidR="00AF2099" w:rsidRPr="00AF2099" w:rsidRDefault="00AF2099" w:rsidP="00AF2099">
            <w:pPr>
              <w:spacing w:line="240" w:lineRule="auto"/>
              <w:jc w:val="left"/>
              <w:rPr>
                <w:rFonts w:eastAsia="Times New Roman" w:cs="Arial"/>
                <w:b/>
                <w:bCs/>
                <w:color w:val="FF0000"/>
                <w:sz w:val="28"/>
                <w:szCs w:val="28"/>
                <w:lang w:eastAsia="cs-CZ"/>
              </w:rPr>
            </w:pPr>
            <w:r w:rsidRPr="00AF2099">
              <w:rPr>
                <w:rFonts w:eastAsia="Times New Roman" w:cs="Arial"/>
                <w:b/>
                <w:bCs/>
                <w:color w:val="FF0000"/>
                <w:sz w:val="28"/>
                <w:szCs w:val="28"/>
                <w:lang w:eastAsia="cs-CZ"/>
              </w:rPr>
              <w:t> </w:t>
            </w:r>
          </w:p>
        </w:tc>
        <w:tc>
          <w:tcPr>
            <w:tcW w:w="483" w:type="pct"/>
            <w:tcBorders>
              <w:top w:val="nil"/>
              <w:left w:val="nil"/>
              <w:bottom w:val="single" w:sz="4" w:space="0" w:color="auto"/>
              <w:right w:val="single" w:sz="8" w:space="0" w:color="auto"/>
            </w:tcBorders>
            <w:shd w:val="clear" w:color="auto" w:fill="auto"/>
            <w:vAlign w:val="center"/>
            <w:hideMark/>
          </w:tcPr>
          <w:p w14:paraId="24610C52"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28g</w:t>
            </w:r>
          </w:p>
        </w:tc>
      </w:tr>
      <w:tr w:rsidR="00AF2099" w:rsidRPr="00AF2099" w14:paraId="27B309A4" w14:textId="77777777" w:rsidTr="00626196">
        <w:trPr>
          <w:cantSplit/>
          <w:trHeight w:hRule="exact" w:val="340"/>
        </w:trPr>
        <w:tc>
          <w:tcPr>
            <w:tcW w:w="1768" w:type="pct"/>
            <w:tcBorders>
              <w:top w:val="nil"/>
              <w:left w:val="single" w:sz="8" w:space="0" w:color="auto"/>
              <w:bottom w:val="single" w:sz="4" w:space="0" w:color="auto"/>
              <w:right w:val="single" w:sz="4" w:space="0" w:color="auto"/>
            </w:tcBorders>
            <w:shd w:val="clear" w:color="auto" w:fill="auto"/>
            <w:vAlign w:val="center"/>
            <w:hideMark/>
          </w:tcPr>
          <w:p w14:paraId="582279AF" w14:textId="77777777" w:rsidR="00AF2099" w:rsidRPr="00AF2099" w:rsidRDefault="00AF2099" w:rsidP="00AF2099">
            <w:pPr>
              <w:spacing w:line="240" w:lineRule="auto"/>
              <w:jc w:val="left"/>
              <w:rPr>
                <w:rFonts w:eastAsia="Times New Roman" w:cs="Arial"/>
                <w:color w:val="000000"/>
                <w:sz w:val="18"/>
                <w:szCs w:val="18"/>
                <w:lang w:eastAsia="cs-CZ"/>
              </w:rPr>
            </w:pPr>
            <w:r w:rsidRPr="00AF2099">
              <w:rPr>
                <w:rFonts w:eastAsia="Times New Roman" w:cs="Arial"/>
                <w:color w:val="000000"/>
                <w:sz w:val="18"/>
                <w:szCs w:val="18"/>
                <w:lang w:eastAsia="cs-CZ"/>
              </w:rPr>
              <w:t>Tic Tac mint bonbóny</w:t>
            </w:r>
          </w:p>
        </w:tc>
        <w:tc>
          <w:tcPr>
            <w:tcW w:w="568" w:type="pct"/>
            <w:tcBorders>
              <w:top w:val="nil"/>
              <w:left w:val="nil"/>
              <w:bottom w:val="single" w:sz="4" w:space="0" w:color="auto"/>
              <w:right w:val="single" w:sz="4" w:space="0" w:color="auto"/>
            </w:tcBorders>
            <w:shd w:val="clear" w:color="auto" w:fill="auto"/>
            <w:vAlign w:val="center"/>
            <w:hideMark/>
          </w:tcPr>
          <w:p w14:paraId="3DA3251C"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18g</w:t>
            </w:r>
          </w:p>
        </w:tc>
        <w:tc>
          <w:tcPr>
            <w:tcW w:w="524" w:type="pct"/>
            <w:tcBorders>
              <w:top w:val="nil"/>
              <w:left w:val="nil"/>
              <w:bottom w:val="single" w:sz="4" w:space="0" w:color="auto"/>
              <w:right w:val="single" w:sz="4" w:space="0" w:color="auto"/>
            </w:tcBorders>
            <w:shd w:val="clear" w:color="auto" w:fill="auto"/>
            <w:noWrap/>
            <w:vAlign w:val="center"/>
            <w:hideMark/>
          </w:tcPr>
          <w:p w14:paraId="36D38AA6"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1 ks</w:t>
            </w:r>
          </w:p>
        </w:tc>
        <w:tc>
          <w:tcPr>
            <w:tcW w:w="1657" w:type="pct"/>
            <w:tcBorders>
              <w:top w:val="nil"/>
              <w:left w:val="nil"/>
              <w:bottom w:val="single" w:sz="4" w:space="0" w:color="auto"/>
              <w:right w:val="single" w:sz="4" w:space="0" w:color="auto"/>
            </w:tcBorders>
            <w:shd w:val="clear" w:color="000000" w:fill="FFFF99"/>
            <w:noWrap/>
            <w:vAlign w:val="bottom"/>
            <w:hideMark/>
          </w:tcPr>
          <w:p w14:paraId="6C7AD639" w14:textId="77777777" w:rsidR="00AF2099" w:rsidRPr="00AF2099" w:rsidRDefault="00AF2099" w:rsidP="00AF2099">
            <w:pPr>
              <w:spacing w:line="240" w:lineRule="auto"/>
              <w:jc w:val="left"/>
              <w:rPr>
                <w:rFonts w:eastAsia="Times New Roman" w:cs="Arial"/>
                <w:b/>
                <w:bCs/>
                <w:color w:val="FF0000"/>
                <w:sz w:val="28"/>
                <w:szCs w:val="28"/>
                <w:lang w:eastAsia="cs-CZ"/>
              </w:rPr>
            </w:pPr>
            <w:r w:rsidRPr="00AF2099">
              <w:rPr>
                <w:rFonts w:eastAsia="Times New Roman" w:cs="Arial"/>
                <w:b/>
                <w:bCs/>
                <w:color w:val="FF0000"/>
                <w:sz w:val="28"/>
                <w:szCs w:val="28"/>
                <w:lang w:eastAsia="cs-CZ"/>
              </w:rPr>
              <w:t> </w:t>
            </w:r>
          </w:p>
        </w:tc>
        <w:tc>
          <w:tcPr>
            <w:tcW w:w="483" w:type="pct"/>
            <w:tcBorders>
              <w:top w:val="nil"/>
              <w:left w:val="nil"/>
              <w:bottom w:val="single" w:sz="4" w:space="0" w:color="auto"/>
              <w:right w:val="single" w:sz="8" w:space="0" w:color="auto"/>
            </w:tcBorders>
            <w:shd w:val="clear" w:color="auto" w:fill="auto"/>
            <w:vAlign w:val="center"/>
            <w:hideMark/>
          </w:tcPr>
          <w:p w14:paraId="3F793355"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18g</w:t>
            </w:r>
          </w:p>
        </w:tc>
      </w:tr>
      <w:tr w:rsidR="00AF2099" w:rsidRPr="00AF2099" w14:paraId="4B5545F8" w14:textId="77777777" w:rsidTr="00626196">
        <w:trPr>
          <w:cantSplit/>
          <w:trHeight w:hRule="exact" w:val="340"/>
        </w:trPr>
        <w:tc>
          <w:tcPr>
            <w:tcW w:w="1768" w:type="pct"/>
            <w:tcBorders>
              <w:top w:val="nil"/>
              <w:left w:val="single" w:sz="8" w:space="0" w:color="auto"/>
              <w:bottom w:val="single" w:sz="4" w:space="0" w:color="auto"/>
              <w:right w:val="single" w:sz="4" w:space="0" w:color="auto"/>
            </w:tcBorders>
            <w:shd w:val="clear" w:color="auto" w:fill="auto"/>
            <w:vAlign w:val="center"/>
            <w:hideMark/>
          </w:tcPr>
          <w:p w14:paraId="1A85902D" w14:textId="77777777" w:rsidR="00AF2099" w:rsidRPr="00AF2099" w:rsidRDefault="00AF2099" w:rsidP="00AF2099">
            <w:pPr>
              <w:spacing w:line="240" w:lineRule="auto"/>
              <w:jc w:val="left"/>
              <w:rPr>
                <w:rFonts w:eastAsia="Times New Roman" w:cs="Arial"/>
                <w:color w:val="000000"/>
                <w:sz w:val="18"/>
                <w:szCs w:val="18"/>
                <w:lang w:eastAsia="cs-CZ"/>
              </w:rPr>
            </w:pPr>
            <w:r w:rsidRPr="00AF2099">
              <w:rPr>
                <w:rFonts w:eastAsia="Times New Roman" w:cs="Arial"/>
                <w:color w:val="000000"/>
                <w:sz w:val="18"/>
                <w:szCs w:val="18"/>
                <w:lang w:eastAsia="cs-CZ"/>
              </w:rPr>
              <w:t>Tic Tac orange bonbóny</w:t>
            </w:r>
          </w:p>
        </w:tc>
        <w:tc>
          <w:tcPr>
            <w:tcW w:w="568" w:type="pct"/>
            <w:tcBorders>
              <w:top w:val="nil"/>
              <w:left w:val="nil"/>
              <w:bottom w:val="single" w:sz="4" w:space="0" w:color="auto"/>
              <w:right w:val="single" w:sz="4" w:space="0" w:color="auto"/>
            </w:tcBorders>
            <w:shd w:val="clear" w:color="auto" w:fill="auto"/>
            <w:vAlign w:val="center"/>
            <w:hideMark/>
          </w:tcPr>
          <w:p w14:paraId="10F8DFA6"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18g</w:t>
            </w:r>
          </w:p>
        </w:tc>
        <w:tc>
          <w:tcPr>
            <w:tcW w:w="524" w:type="pct"/>
            <w:tcBorders>
              <w:top w:val="nil"/>
              <w:left w:val="nil"/>
              <w:bottom w:val="single" w:sz="4" w:space="0" w:color="auto"/>
              <w:right w:val="single" w:sz="4" w:space="0" w:color="auto"/>
            </w:tcBorders>
            <w:shd w:val="clear" w:color="auto" w:fill="auto"/>
            <w:noWrap/>
            <w:vAlign w:val="center"/>
            <w:hideMark/>
          </w:tcPr>
          <w:p w14:paraId="36A899DA"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1 ks</w:t>
            </w:r>
          </w:p>
        </w:tc>
        <w:tc>
          <w:tcPr>
            <w:tcW w:w="1657" w:type="pct"/>
            <w:tcBorders>
              <w:top w:val="nil"/>
              <w:left w:val="nil"/>
              <w:bottom w:val="single" w:sz="4" w:space="0" w:color="auto"/>
              <w:right w:val="single" w:sz="4" w:space="0" w:color="auto"/>
            </w:tcBorders>
            <w:shd w:val="clear" w:color="000000" w:fill="FFFF99"/>
            <w:noWrap/>
            <w:vAlign w:val="bottom"/>
            <w:hideMark/>
          </w:tcPr>
          <w:p w14:paraId="7D232306" w14:textId="77777777" w:rsidR="00AF2099" w:rsidRPr="00AF2099" w:rsidRDefault="00AF2099" w:rsidP="00AF2099">
            <w:pPr>
              <w:spacing w:line="240" w:lineRule="auto"/>
              <w:jc w:val="left"/>
              <w:rPr>
                <w:rFonts w:eastAsia="Times New Roman" w:cs="Arial"/>
                <w:b/>
                <w:bCs/>
                <w:color w:val="FF0000"/>
                <w:sz w:val="28"/>
                <w:szCs w:val="28"/>
                <w:lang w:eastAsia="cs-CZ"/>
              </w:rPr>
            </w:pPr>
            <w:r w:rsidRPr="00AF2099">
              <w:rPr>
                <w:rFonts w:eastAsia="Times New Roman" w:cs="Arial"/>
                <w:b/>
                <w:bCs/>
                <w:color w:val="FF0000"/>
                <w:sz w:val="28"/>
                <w:szCs w:val="28"/>
                <w:lang w:eastAsia="cs-CZ"/>
              </w:rPr>
              <w:t> </w:t>
            </w:r>
          </w:p>
        </w:tc>
        <w:tc>
          <w:tcPr>
            <w:tcW w:w="483" w:type="pct"/>
            <w:tcBorders>
              <w:top w:val="nil"/>
              <w:left w:val="nil"/>
              <w:bottom w:val="single" w:sz="4" w:space="0" w:color="auto"/>
              <w:right w:val="single" w:sz="8" w:space="0" w:color="auto"/>
            </w:tcBorders>
            <w:shd w:val="clear" w:color="auto" w:fill="auto"/>
            <w:vAlign w:val="center"/>
            <w:hideMark/>
          </w:tcPr>
          <w:p w14:paraId="48038D6C"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18g</w:t>
            </w:r>
          </w:p>
        </w:tc>
      </w:tr>
      <w:tr w:rsidR="00AF2099" w:rsidRPr="00AF2099" w14:paraId="44EED401" w14:textId="77777777" w:rsidTr="00626196">
        <w:trPr>
          <w:cantSplit/>
          <w:trHeight w:hRule="exact" w:val="340"/>
        </w:trPr>
        <w:tc>
          <w:tcPr>
            <w:tcW w:w="1768" w:type="pct"/>
            <w:tcBorders>
              <w:top w:val="nil"/>
              <w:left w:val="single" w:sz="8" w:space="0" w:color="auto"/>
              <w:bottom w:val="single" w:sz="4" w:space="0" w:color="auto"/>
              <w:right w:val="single" w:sz="4" w:space="0" w:color="auto"/>
            </w:tcBorders>
            <w:shd w:val="clear" w:color="auto" w:fill="auto"/>
            <w:vAlign w:val="center"/>
            <w:hideMark/>
          </w:tcPr>
          <w:p w14:paraId="216A1DDA" w14:textId="77777777" w:rsidR="00AF2099" w:rsidRPr="00AF2099" w:rsidRDefault="00AF2099" w:rsidP="00AF2099">
            <w:pPr>
              <w:spacing w:line="240" w:lineRule="auto"/>
              <w:jc w:val="left"/>
              <w:rPr>
                <w:rFonts w:eastAsia="Times New Roman" w:cs="Arial"/>
                <w:color w:val="000000"/>
                <w:sz w:val="18"/>
                <w:szCs w:val="18"/>
                <w:lang w:eastAsia="cs-CZ"/>
              </w:rPr>
            </w:pPr>
            <w:r w:rsidRPr="00AF2099">
              <w:rPr>
                <w:rFonts w:eastAsia="Times New Roman" w:cs="Arial"/>
                <w:color w:val="000000"/>
                <w:sz w:val="18"/>
                <w:szCs w:val="18"/>
                <w:lang w:eastAsia="cs-CZ"/>
              </w:rPr>
              <w:t>Toy bonbóny s ovocnou příchutí</w:t>
            </w:r>
          </w:p>
        </w:tc>
        <w:tc>
          <w:tcPr>
            <w:tcW w:w="568" w:type="pct"/>
            <w:tcBorders>
              <w:top w:val="nil"/>
              <w:left w:val="nil"/>
              <w:bottom w:val="single" w:sz="4" w:space="0" w:color="auto"/>
              <w:right w:val="single" w:sz="4" w:space="0" w:color="auto"/>
            </w:tcBorders>
            <w:shd w:val="clear" w:color="auto" w:fill="auto"/>
            <w:vAlign w:val="center"/>
            <w:hideMark/>
          </w:tcPr>
          <w:p w14:paraId="7F07F71A"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1000g</w:t>
            </w:r>
          </w:p>
        </w:tc>
        <w:tc>
          <w:tcPr>
            <w:tcW w:w="524" w:type="pct"/>
            <w:tcBorders>
              <w:top w:val="nil"/>
              <w:left w:val="nil"/>
              <w:bottom w:val="single" w:sz="4" w:space="0" w:color="auto"/>
              <w:right w:val="single" w:sz="4" w:space="0" w:color="auto"/>
            </w:tcBorders>
            <w:shd w:val="clear" w:color="auto" w:fill="auto"/>
            <w:noWrap/>
            <w:vAlign w:val="center"/>
            <w:hideMark/>
          </w:tcPr>
          <w:p w14:paraId="6F9FA883"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1 ks</w:t>
            </w:r>
          </w:p>
        </w:tc>
        <w:tc>
          <w:tcPr>
            <w:tcW w:w="1657" w:type="pct"/>
            <w:tcBorders>
              <w:top w:val="nil"/>
              <w:left w:val="nil"/>
              <w:bottom w:val="single" w:sz="4" w:space="0" w:color="auto"/>
              <w:right w:val="single" w:sz="4" w:space="0" w:color="auto"/>
            </w:tcBorders>
            <w:shd w:val="clear" w:color="000000" w:fill="FFFF99"/>
            <w:noWrap/>
            <w:vAlign w:val="bottom"/>
            <w:hideMark/>
          </w:tcPr>
          <w:p w14:paraId="5B10A465" w14:textId="77777777" w:rsidR="00AF2099" w:rsidRPr="00AF2099" w:rsidRDefault="00AF2099" w:rsidP="00AF2099">
            <w:pPr>
              <w:spacing w:line="240" w:lineRule="auto"/>
              <w:jc w:val="left"/>
              <w:rPr>
                <w:rFonts w:eastAsia="Times New Roman" w:cs="Arial"/>
                <w:b/>
                <w:bCs/>
                <w:color w:val="FF0000"/>
                <w:sz w:val="28"/>
                <w:szCs w:val="28"/>
                <w:lang w:eastAsia="cs-CZ"/>
              </w:rPr>
            </w:pPr>
            <w:r w:rsidRPr="00AF2099">
              <w:rPr>
                <w:rFonts w:eastAsia="Times New Roman" w:cs="Arial"/>
                <w:b/>
                <w:bCs/>
                <w:color w:val="FF0000"/>
                <w:sz w:val="28"/>
                <w:szCs w:val="28"/>
                <w:lang w:eastAsia="cs-CZ"/>
              </w:rPr>
              <w:t> </w:t>
            </w:r>
          </w:p>
        </w:tc>
        <w:tc>
          <w:tcPr>
            <w:tcW w:w="483" w:type="pct"/>
            <w:tcBorders>
              <w:top w:val="nil"/>
              <w:left w:val="nil"/>
              <w:bottom w:val="single" w:sz="4" w:space="0" w:color="auto"/>
              <w:right w:val="single" w:sz="8" w:space="0" w:color="auto"/>
            </w:tcBorders>
            <w:shd w:val="clear" w:color="auto" w:fill="auto"/>
            <w:vAlign w:val="center"/>
            <w:hideMark/>
          </w:tcPr>
          <w:p w14:paraId="287FABCE"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1000g</w:t>
            </w:r>
          </w:p>
        </w:tc>
      </w:tr>
      <w:tr w:rsidR="00AF2099" w:rsidRPr="00AF2099" w14:paraId="3E914A76" w14:textId="77777777" w:rsidTr="00626196">
        <w:trPr>
          <w:cantSplit/>
          <w:trHeight w:hRule="exact" w:val="340"/>
        </w:trPr>
        <w:tc>
          <w:tcPr>
            <w:tcW w:w="1768" w:type="pct"/>
            <w:tcBorders>
              <w:top w:val="nil"/>
              <w:left w:val="single" w:sz="8" w:space="0" w:color="auto"/>
              <w:bottom w:val="single" w:sz="4" w:space="0" w:color="auto"/>
              <w:right w:val="single" w:sz="4" w:space="0" w:color="auto"/>
            </w:tcBorders>
            <w:shd w:val="clear" w:color="auto" w:fill="auto"/>
            <w:vAlign w:val="center"/>
            <w:hideMark/>
          </w:tcPr>
          <w:p w14:paraId="1947FFDC" w14:textId="77777777" w:rsidR="00AF2099" w:rsidRPr="00AF2099" w:rsidRDefault="00AF2099" w:rsidP="00AF2099">
            <w:pPr>
              <w:spacing w:line="240" w:lineRule="auto"/>
              <w:jc w:val="left"/>
              <w:rPr>
                <w:rFonts w:eastAsia="Times New Roman" w:cs="Arial"/>
                <w:color w:val="000000"/>
                <w:sz w:val="18"/>
                <w:szCs w:val="18"/>
                <w:lang w:eastAsia="cs-CZ"/>
              </w:rPr>
            </w:pPr>
            <w:r w:rsidRPr="00AF2099">
              <w:rPr>
                <w:rFonts w:eastAsia="Times New Roman" w:cs="Arial"/>
                <w:color w:val="000000"/>
                <w:sz w:val="18"/>
                <w:szCs w:val="18"/>
                <w:lang w:eastAsia="cs-CZ"/>
              </w:rPr>
              <w:t>Želé s malinovou příchutí</w:t>
            </w:r>
          </w:p>
        </w:tc>
        <w:tc>
          <w:tcPr>
            <w:tcW w:w="568" w:type="pct"/>
            <w:tcBorders>
              <w:top w:val="nil"/>
              <w:left w:val="nil"/>
              <w:bottom w:val="single" w:sz="4" w:space="0" w:color="auto"/>
              <w:right w:val="single" w:sz="4" w:space="0" w:color="auto"/>
            </w:tcBorders>
            <w:shd w:val="clear" w:color="auto" w:fill="auto"/>
            <w:vAlign w:val="center"/>
            <w:hideMark/>
          </w:tcPr>
          <w:p w14:paraId="7A2F580F"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100g - 400g</w:t>
            </w:r>
          </w:p>
        </w:tc>
        <w:tc>
          <w:tcPr>
            <w:tcW w:w="524" w:type="pct"/>
            <w:tcBorders>
              <w:top w:val="nil"/>
              <w:left w:val="nil"/>
              <w:bottom w:val="single" w:sz="4" w:space="0" w:color="auto"/>
              <w:right w:val="single" w:sz="4" w:space="0" w:color="auto"/>
            </w:tcBorders>
            <w:shd w:val="clear" w:color="auto" w:fill="auto"/>
            <w:noWrap/>
            <w:vAlign w:val="center"/>
            <w:hideMark/>
          </w:tcPr>
          <w:p w14:paraId="0552400C"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100g</w:t>
            </w:r>
          </w:p>
        </w:tc>
        <w:tc>
          <w:tcPr>
            <w:tcW w:w="1657" w:type="pct"/>
            <w:tcBorders>
              <w:top w:val="nil"/>
              <w:left w:val="nil"/>
              <w:bottom w:val="single" w:sz="4" w:space="0" w:color="auto"/>
              <w:right w:val="single" w:sz="4" w:space="0" w:color="auto"/>
            </w:tcBorders>
            <w:shd w:val="clear" w:color="000000" w:fill="FFFF99"/>
            <w:noWrap/>
            <w:vAlign w:val="bottom"/>
            <w:hideMark/>
          </w:tcPr>
          <w:p w14:paraId="3F6FC4EE" w14:textId="77777777" w:rsidR="00AF2099" w:rsidRPr="00AF2099" w:rsidRDefault="00AF2099" w:rsidP="00AF2099">
            <w:pPr>
              <w:spacing w:line="240" w:lineRule="auto"/>
              <w:jc w:val="left"/>
              <w:rPr>
                <w:rFonts w:eastAsia="Times New Roman" w:cs="Arial"/>
                <w:b/>
                <w:bCs/>
                <w:color w:val="FF0000"/>
                <w:sz w:val="28"/>
                <w:szCs w:val="28"/>
                <w:lang w:eastAsia="cs-CZ"/>
              </w:rPr>
            </w:pPr>
            <w:r w:rsidRPr="00AF2099">
              <w:rPr>
                <w:rFonts w:eastAsia="Times New Roman" w:cs="Arial"/>
                <w:b/>
                <w:bCs/>
                <w:color w:val="FF0000"/>
                <w:sz w:val="28"/>
                <w:szCs w:val="28"/>
                <w:lang w:eastAsia="cs-CZ"/>
              </w:rPr>
              <w:t> </w:t>
            </w:r>
          </w:p>
        </w:tc>
        <w:tc>
          <w:tcPr>
            <w:tcW w:w="483" w:type="pct"/>
            <w:tcBorders>
              <w:top w:val="nil"/>
              <w:left w:val="nil"/>
              <w:bottom w:val="single" w:sz="4" w:space="0" w:color="auto"/>
              <w:right w:val="single" w:sz="8" w:space="0" w:color="auto"/>
            </w:tcBorders>
            <w:shd w:val="clear" w:color="000000" w:fill="FFFF99"/>
            <w:noWrap/>
            <w:vAlign w:val="bottom"/>
            <w:hideMark/>
          </w:tcPr>
          <w:p w14:paraId="3DE2BD9F" w14:textId="77777777" w:rsidR="00AF2099" w:rsidRPr="00AF2099" w:rsidRDefault="00AF2099" w:rsidP="00AF2099">
            <w:pPr>
              <w:spacing w:line="240" w:lineRule="auto"/>
              <w:jc w:val="left"/>
              <w:rPr>
                <w:rFonts w:eastAsia="Times New Roman" w:cs="Arial"/>
                <w:b/>
                <w:bCs/>
                <w:color w:val="FF0000"/>
                <w:sz w:val="28"/>
                <w:szCs w:val="28"/>
                <w:lang w:eastAsia="cs-CZ"/>
              </w:rPr>
            </w:pPr>
            <w:r w:rsidRPr="00AF2099">
              <w:rPr>
                <w:rFonts w:eastAsia="Times New Roman" w:cs="Arial"/>
                <w:b/>
                <w:bCs/>
                <w:color w:val="FF0000"/>
                <w:sz w:val="28"/>
                <w:szCs w:val="28"/>
                <w:lang w:eastAsia="cs-CZ"/>
              </w:rPr>
              <w:t> </w:t>
            </w:r>
          </w:p>
        </w:tc>
      </w:tr>
      <w:tr w:rsidR="00AF2099" w:rsidRPr="00AF2099" w14:paraId="31420444" w14:textId="77777777" w:rsidTr="00626196">
        <w:trPr>
          <w:cantSplit/>
          <w:trHeight w:hRule="exact" w:val="340"/>
        </w:trPr>
        <w:tc>
          <w:tcPr>
            <w:tcW w:w="1768" w:type="pct"/>
            <w:tcBorders>
              <w:top w:val="nil"/>
              <w:left w:val="single" w:sz="8" w:space="0" w:color="auto"/>
              <w:bottom w:val="single" w:sz="4" w:space="0" w:color="auto"/>
              <w:right w:val="single" w:sz="4" w:space="0" w:color="auto"/>
            </w:tcBorders>
            <w:shd w:val="clear" w:color="000000" w:fill="F2F2F2"/>
            <w:vAlign w:val="center"/>
            <w:hideMark/>
          </w:tcPr>
          <w:p w14:paraId="66E27891" w14:textId="77777777" w:rsidR="00AF2099" w:rsidRPr="00AF2099" w:rsidRDefault="00AF2099" w:rsidP="00AF2099">
            <w:pPr>
              <w:spacing w:line="240" w:lineRule="auto"/>
              <w:jc w:val="left"/>
              <w:rPr>
                <w:rFonts w:eastAsia="Times New Roman" w:cs="Arial"/>
                <w:color w:val="000000"/>
                <w:sz w:val="18"/>
                <w:szCs w:val="18"/>
                <w:lang w:eastAsia="cs-CZ"/>
              </w:rPr>
            </w:pPr>
            <w:r w:rsidRPr="00AF2099">
              <w:rPr>
                <w:rFonts w:eastAsia="Times New Roman" w:cs="Arial"/>
                <w:color w:val="000000"/>
                <w:sz w:val="18"/>
                <w:szCs w:val="18"/>
                <w:lang w:eastAsia="cs-CZ"/>
              </w:rPr>
              <w:t>Wrigley's Orbit Peppermint dražé</w:t>
            </w:r>
          </w:p>
        </w:tc>
        <w:tc>
          <w:tcPr>
            <w:tcW w:w="568" w:type="pct"/>
            <w:tcBorders>
              <w:top w:val="nil"/>
              <w:left w:val="nil"/>
              <w:bottom w:val="single" w:sz="4" w:space="0" w:color="auto"/>
              <w:right w:val="single" w:sz="4" w:space="0" w:color="auto"/>
            </w:tcBorders>
            <w:shd w:val="clear" w:color="000000" w:fill="F2F2F2"/>
            <w:vAlign w:val="center"/>
            <w:hideMark/>
          </w:tcPr>
          <w:p w14:paraId="19383B81"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14g</w:t>
            </w:r>
          </w:p>
        </w:tc>
        <w:tc>
          <w:tcPr>
            <w:tcW w:w="524" w:type="pct"/>
            <w:tcBorders>
              <w:top w:val="nil"/>
              <w:left w:val="nil"/>
              <w:bottom w:val="single" w:sz="4" w:space="0" w:color="auto"/>
              <w:right w:val="single" w:sz="4" w:space="0" w:color="auto"/>
            </w:tcBorders>
            <w:shd w:val="clear" w:color="000000" w:fill="F2F2F2"/>
            <w:noWrap/>
            <w:vAlign w:val="center"/>
            <w:hideMark/>
          </w:tcPr>
          <w:p w14:paraId="1D4F7BC3"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1 ks</w:t>
            </w:r>
          </w:p>
        </w:tc>
        <w:tc>
          <w:tcPr>
            <w:tcW w:w="1657" w:type="pct"/>
            <w:tcBorders>
              <w:top w:val="nil"/>
              <w:left w:val="nil"/>
              <w:bottom w:val="single" w:sz="4" w:space="0" w:color="auto"/>
              <w:right w:val="single" w:sz="4" w:space="0" w:color="auto"/>
            </w:tcBorders>
            <w:shd w:val="clear" w:color="000000" w:fill="FFFF99"/>
            <w:noWrap/>
            <w:vAlign w:val="bottom"/>
            <w:hideMark/>
          </w:tcPr>
          <w:p w14:paraId="0D4BAEA7" w14:textId="77777777" w:rsidR="00AF2099" w:rsidRPr="00AF2099" w:rsidRDefault="00AF2099" w:rsidP="00AF2099">
            <w:pPr>
              <w:spacing w:line="240" w:lineRule="auto"/>
              <w:jc w:val="left"/>
              <w:rPr>
                <w:rFonts w:eastAsia="Times New Roman" w:cs="Arial"/>
                <w:b/>
                <w:bCs/>
                <w:color w:val="FF0000"/>
                <w:sz w:val="28"/>
                <w:szCs w:val="28"/>
                <w:lang w:eastAsia="cs-CZ"/>
              </w:rPr>
            </w:pPr>
            <w:r w:rsidRPr="00AF2099">
              <w:rPr>
                <w:rFonts w:eastAsia="Times New Roman" w:cs="Arial"/>
                <w:b/>
                <w:bCs/>
                <w:color w:val="FF0000"/>
                <w:sz w:val="28"/>
                <w:szCs w:val="28"/>
                <w:lang w:eastAsia="cs-CZ"/>
              </w:rPr>
              <w:t> </w:t>
            </w:r>
          </w:p>
        </w:tc>
        <w:tc>
          <w:tcPr>
            <w:tcW w:w="483" w:type="pct"/>
            <w:tcBorders>
              <w:top w:val="nil"/>
              <w:left w:val="nil"/>
              <w:bottom w:val="single" w:sz="4" w:space="0" w:color="auto"/>
              <w:right w:val="single" w:sz="8" w:space="0" w:color="auto"/>
            </w:tcBorders>
            <w:shd w:val="clear" w:color="000000" w:fill="F2F2F2"/>
            <w:vAlign w:val="center"/>
            <w:hideMark/>
          </w:tcPr>
          <w:p w14:paraId="2B77E2BC"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14g</w:t>
            </w:r>
          </w:p>
        </w:tc>
      </w:tr>
      <w:tr w:rsidR="00AF2099" w:rsidRPr="00AF2099" w14:paraId="716C6234" w14:textId="77777777" w:rsidTr="00626196">
        <w:trPr>
          <w:cantSplit/>
          <w:trHeight w:hRule="exact" w:val="340"/>
        </w:trPr>
        <w:tc>
          <w:tcPr>
            <w:tcW w:w="1768" w:type="pct"/>
            <w:tcBorders>
              <w:top w:val="nil"/>
              <w:left w:val="single" w:sz="8" w:space="0" w:color="auto"/>
              <w:bottom w:val="single" w:sz="4" w:space="0" w:color="auto"/>
              <w:right w:val="single" w:sz="4" w:space="0" w:color="auto"/>
            </w:tcBorders>
            <w:shd w:val="clear" w:color="000000" w:fill="F2F2F2"/>
            <w:vAlign w:val="center"/>
            <w:hideMark/>
          </w:tcPr>
          <w:p w14:paraId="4CAA607F" w14:textId="77777777" w:rsidR="00AF2099" w:rsidRPr="00AF2099" w:rsidRDefault="00AF2099" w:rsidP="00AF2099">
            <w:pPr>
              <w:spacing w:line="240" w:lineRule="auto"/>
              <w:jc w:val="left"/>
              <w:rPr>
                <w:rFonts w:eastAsia="Times New Roman" w:cs="Arial"/>
                <w:color w:val="000000"/>
                <w:sz w:val="18"/>
                <w:szCs w:val="18"/>
                <w:lang w:eastAsia="cs-CZ"/>
              </w:rPr>
            </w:pPr>
            <w:r w:rsidRPr="00AF2099">
              <w:rPr>
                <w:rFonts w:eastAsia="Times New Roman" w:cs="Arial"/>
                <w:color w:val="000000"/>
                <w:sz w:val="18"/>
                <w:szCs w:val="18"/>
                <w:lang w:eastAsia="cs-CZ"/>
              </w:rPr>
              <w:t>Wrigley Spearmint Sugar žvýkačky</w:t>
            </w:r>
          </w:p>
        </w:tc>
        <w:tc>
          <w:tcPr>
            <w:tcW w:w="568" w:type="pct"/>
            <w:tcBorders>
              <w:top w:val="nil"/>
              <w:left w:val="nil"/>
              <w:bottom w:val="single" w:sz="4" w:space="0" w:color="auto"/>
              <w:right w:val="single" w:sz="4" w:space="0" w:color="auto"/>
            </w:tcBorders>
            <w:shd w:val="clear" w:color="000000" w:fill="F2F2F2"/>
            <w:vAlign w:val="center"/>
            <w:hideMark/>
          </w:tcPr>
          <w:p w14:paraId="3F44C007"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13g</w:t>
            </w:r>
          </w:p>
        </w:tc>
        <w:tc>
          <w:tcPr>
            <w:tcW w:w="524" w:type="pct"/>
            <w:tcBorders>
              <w:top w:val="nil"/>
              <w:left w:val="nil"/>
              <w:bottom w:val="single" w:sz="4" w:space="0" w:color="auto"/>
              <w:right w:val="single" w:sz="4" w:space="0" w:color="auto"/>
            </w:tcBorders>
            <w:shd w:val="clear" w:color="000000" w:fill="F2F2F2"/>
            <w:noWrap/>
            <w:vAlign w:val="center"/>
            <w:hideMark/>
          </w:tcPr>
          <w:p w14:paraId="4B87A8DB"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1 ks</w:t>
            </w:r>
          </w:p>
        </w:tc>
        <w:tc>
          <w:tcPr>
            <w:tcW w:w="1657" w:type="pct"/>
            <w:tcBorders>
              <w:top w:val="nil"/>
              <w:left w:val="nil"/>
              <w:bottom w:val="single" w:sz="4" w:space="0" w:color="auto"/>
              <w:right w:val="single" w:sz="4" w:space="0" w:color="auto"/>
            </w:tcBorders>
            <w:shd w:val="clear" w:color="000000" w:fill="FFFF99"/>
            <w:noWrap/>
            <w:vAlign w:val="bottom"/>
            <w:hideMark/>
          </w:tcPr>
          <w:p w14:paraId="2E65AB02" w14:textId="77777777" w:rsidR="00AF2099" w:rsidRPr="00AF2099" w:rsidRDefault="00AF2099" w:rsidP="00AF2099">
            <w:pPr>
              <w:spacing w:line="240" w:lineRule="auto"/>
              <w:jc w:val="left"/>
              <w:rPr>
                <w:rFonts w:eastAsia="Times New Roman" w:cs="Arial"/>
                <w:b/>
                <w:bCs/>
                <w:color w:val="FF0000"/>
                <w:sz w:val="28"/>
                <w:szCs w:val="28"/>
                <w:lang w:eastAsia="cs-CZ"/>
              </w:rPr>
            </w:pPr>
            <w:r w:rsidRPr="00AF2099">
              <w:rPr>
                <w:rFonts w:eastAsia="Times New Roman" w:cs="Arial"/>
                <w:b/>
                <w:bCs/>
                <w:color w:val="FF0000"/>
                <w:sz w:val="28"/>
                <w:szCs w:val="28"/>
                <w:lang w:eastAsia="cs-CZ"/>
              </w:rPr>
              <w:t> </w:t>
            </w:r>
          </w:p>
        </w:tc>
        <w:tc>
          <w:tcPr>
            <w:tcW w:w="483" w:type="pct"/>
            <w:tcBorders>
              <w:top w:val="nil"/>
              <w:left w:val="nil"/>
              <w:bottom w:val="single" w:sz="4" w:space="0" w:color="auto"/>
              <w:right w:val="single" w:sz="8" w:space="0" w:color="auto"/>
            </w:tcBorders>
            <w:shd w:val="clear" w:color="000000" w:fill="F2F2F2"/>
            <w:vAlign w:val="center"/>
            <w:hideMark/>
          </w:tcPr>
          <w:p w14:paraId="0D5E3037"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13g</w:t>
            </w:r>
          </w:p>
        </w:tc>
      </w:tr>
      <w:tr w:rsidR="00AF2099" w:rsidRPr="00AF2099" w14:paraId="7B301E36" w14:textId="77777777" w:rsidTr="00626196">
        <w:trPr>
          <w:cantSplit/>
          <w:trHeight w:hRule="exact" w:val="340"/>
        </w:trPr>
        <w:tc>
          <w:tcPr>
            <w:tcW w:w="1768" w:type="pct"/>
            <w:tcBorders>
              <w:top w:val="nil"/>
              <w:left w:val="single" w:sz="8" w:space="0" w:color="auto"/>
              <w:bottom w:val="single" w:sz="4" w:space="0" w:color="auto"/>
              <w:right w:val="single" w:sz="4" w:space="0" w:color="auto"/>
            </w:tcBorders>
            <w:shd w:val="clear" w:color="000000" w:fill="F2F2F2"/>
            <w:vAlign w:val="center"/>
            <w:hideMark/>
          </w:tcPr>
          <w:p w14:paraId="660055E1" w14:textId="77777777" w:rsidR="00AF2099" w:rsidRPr="00AF2099" w:rsidRDefault="00AF2099" w:rsidP="00AF2099">
            <w:pPr>
              <w:spacing w:line="240" w:lineRule="auto"/>
              <w:jc w:val="left"/>
              <w:rPr>
                <w:rFonts w:eastAsia="Times New Roman" w:cs="Arial"/>
                <w:color w:val="000000"/>
                <w:sz w:val="18"/>
                <w:szCs w:val="18"/>
                <w:lang w:eastAsia="cs-CZ"/>
              </w:rPr>
            </w:pPr>
            <w:r w:rsidRPr="00AF2099">
              <w:rPr>
                <w:rFonts w:eastAsia="Times New Roman" w:cs="Arial"/>
                <w:color w:val="000000"/>
                <w:sz w:val="18"/>
                <w:szCs w:val="18"/>
                <w:lang w:eastAsia="cs-CZ"/>
              </w:rPr>
              <w:t>Wrigley's Orbit Spearmint dražé</w:t>
            </w:r>
          </w:p>
        </w:tc>
        <w:tc>
          <w:tcPr>
            <w:tcW w:w="568" w:type="pct"/>
            <w:tcBorders>
              <w:top w:val="nil"/>
              <w:left w:val="nil"/>
              <w:bottom w:val="single" w:sz="4" w:space="0" w:color="auto"/>
              <w:right w:val="single" w:sz="4" w:space="0" w:color="auto"/>
            </w:tcBorders>
            <w:shd w:val="clear" w:color="000000" w:fill="F2F2F2"/>
            <w:vAlign w:val="center"/>
            <w:hideMark/>
          </w:tcPr>
          <w:p w14:paraId="35EB95A5"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14g</w:t>
            </w:r>
          </w:p>
        </w:tc>
        <w:tc>
          <w:tcPr>
            <w:tcW w:w="524" w:type="pct"/>
            <w:tcBorders>
              <w:top w:val="nil"/>
              <w:left w:val="nil"/>
              <w:bottom w:val="single" w:sz="4" w:space="0" w:color="auto"/>
              <w:right w:val="single" w:sz="4" w:space="0" w:color="auto"/>
            </w:tcBorders>
            <w:shd w:val="clear" w:color="000000" w:fill="F2F2F2"/>
            <w:noWrap/>
            <w:vAlign w:val="center"/>
            <w:hideMark/>
          </w:tcPr>
          <w:p w14:paraId="29D8ACEA"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1 ks</w:t>
            </w:r>
          </w:p>
        </w:tc>
        <w:tc>
          <w:tcPr>
            <w:tcW w:w="1657" w:type="pct"/>
            <w:tcBorders>
              <w:top w:val="nil"/>
              <w:left w:val="nil"/>
              <w:bottom w:val="single" w:sz="4" w:space="0" w:color="auto"/>
              <w:right w:val="single" w:sz="4" w:space="0" w:color="auto"/>
            </w:tcBorders>
            <w:shd w:val="clear" w:color="000000" w:fill="FFFF99"/>
            <w:noWrap/>
            <w:vAlign w:val="bottom"/>
            <w:hideMark/>
          </w:tcPr>
          <w:p w14:paraId="786E5BE7" w14:textId="77777777" w:rsidR="00AF2099" w:rsidRPr="00AF2099" w:rsidRDefault="00AF2099" w:rsidP="00AF2099">
            <w:pPr>
              <w:spacing w:line="240" w:lineRule="auto"/>
              <w:jc w:val="left"/>
              <w:rPr>
                <w:rFonts w:eastAsia="Times New Roman" w:cs="Arial"/>
                <w:b/>
                <w:bCs/>
                <w:color w:val="FF0000"/>
                <w:sz w:val="28"/>
                <w:szCs w:val="28"/>
                <w:lang w:eastAsia="cs-CZ"/>
              </w:rPr>
            </w:pPr>
            <w:r w:rsidRPr="00AF2099">
              <w:rPr>
                <w:rFonts w:eastAsia="Times New Roman" w:cs="Arial"/>
                <w:b/>
                <w:bCs/>
                <w:color w:val="FF0000"/>
                <w:sz w:val="28"/>
                <w:szCs w:val="28"/>
                <w:lang w:eastAsia="cs-CZ"/>
              </w:rPr>
              <w:t> </w:t>
            </w:r>
          </w:p>
        </w:tc>
        <w:tc>
          <w:tcPr>
            <w:tcW w:w="483" w:type="pct"/>
            <w:tcBorders>
              <w:top w:val="nil"/>
              <w:left w:val="nil"/>
              <w:bottom w:val="single" w:sz="4" w:space="0" w:color="auto"/>
              <w:right w:val="single" w:sz="8" w:space="0" w:color="auto"/>
            </w:tcBorders>
            <w:shd w:val="clear" w:color="000000" w:fill="F2F2F2"/>
            <w:vAlign w:val="center"/>
            <w:hideMark/>
          </w:tcPr>
          <w:p w14:paraId="3CC8B763"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14g</w:t>
            </w:r>
          </w:p>
        </w:tc>
      </w:tr>
      <w:tr w:rsidR="00AF2099" w:rsidRPr="00AF2099" w14:paraId="33DAB0ED" w14:textId="77777777" w:rsidTr="00626196">
        <w:trPr>
          <w:cantSplit/>
          <w:trHeight w:hRule="exact" w:val="340"/>
        </w:trPr>
        <w:tc>
          <w:tcPr>
            <w:tcW w:w="1768" w:type="pct"/>
            <w:tcBorders>
              <w:top w:val="nil"/>
              <w:left w:val="single" w:sz="8" w:space="0" w:color="auto"/>
              <w:bottom w:val="single" w:sz="4" w:space="0" w:color="auto"/>
              <w:right w:val="single" w:sz="4" w:space="0" w:color="auto"/>
            </w:tcBorders>
            <w:shd w:val="clear" w:color="000000" w:fill="F2F2F2"/>
            <w:vAlign w:val="center"/>
            <w:hideMark/>
          </w:tcPr>
          <w:p w14:paraId="0004083D" w14:textId="77777777" w:rsidR="00AF2099" w:rsidRPr="00AF2099" w:rsidRDefault="00AF2099" w:rsidP="00AF2099">
            <w:pPr>
              <w:spacing w:line="240" w:lineRule="auto"/>
              <w:jc w:val="left"/>
              <w:rPr>
                <w:rFonts w:eastAsia="Times New Roman" w:cs="Arial"/>
                <w:color w:val="000000"/>
                <w:sz w:val="18"/>
                <w:szCs w:val="18"/>
                <w:lang w:eastAsia="cs-CZ"/>
              </w:rPr>
            </w:pPr>
            <w:r w:rsidRPr="00AF2099">
              <w:rPr>
                <w:rFonts w:eastAsia="Times New Roman" w:cs="Arial"/>
                <w:color w:val="000000"/>
                <w:sz w:val="18"/>
                <w:szCs w:val="18"/>
                <w:lang w:eastAsia="cs-CZ"/>
              </w:rPr>
              <w:t>Wrigley's Orbit Watermelon Meloun</w:t>
            </w:r>
          </w:p>
        </w:tc>
        <w:tc>
          <w:tcPr>
            <w:tcW w:w="568" w:type="pct"/>
            <w:tcBorders>
              <w:top w:val="nil"/>
              <w:left w:val="nil"/>
              <w:bottom w:val="single" w:sz="4" w:space="0" w:color="auto"/>
              <w:right w:val="single" w:sz="4" w:space="0" w:color="auto"/>
            </w:tcBorders>
            <w:shd w:val="clear" w:color="000000" w:fill="F2F2F2"/>
            <w:vAlign w:val="center"/>
            <w:hideMark/>
          </w:tcPr>
          <w:p w14:paraId="35BCC123"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14g</w:t>
            </w:r>
          </w:p>
        </w:tc>
        <w:tc>
          <w:tcPr>
            <w:tcW w:w="524" w:type="pct"/>
            <w:tcBorders>
              <w:top w:val="nil"/>
              <w:left w:val="nil"/>
              <w:bottom w:val="single" w:sz="4" w:space="0" w:color="auto"/>
              <w:right w:val="single" w:sz="4" w:space="0" w:color="auto"/>
            </w:tcBorders>
            <w:shd w:val="clear" w:color="000000" w:fill="F2F2F2"/>
            <w:noWrap/>
            <w:vAlign w:val="center"/>
            <w:hideMark/>
          </w:tcPr>
          <w:p w14:paraId="254A1F4E"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1 ks</w:t>
            </w:r>
          </w:p>
        </w:tc>
        <w:tc>
          <w:tcPr>
            <w:tcW w:w="1657" w:type="pct"/>
            <w:tcBorders>
              <w:top w:val="nil"/>
              <w:left w:val="nil"/>
              <w:bottom w:val="single" w:sz="4" w:space="0" w:color="auto"/>
              <w:right w:val="single" w:sz="4" w:space="0" w:color="auto"/>
            </w:tcBorders>
            <w:shd w:val="clear" w:color="000000" w:fill="FFFF99"/>
            <w:noWrap/>
            <w:vAlign w:val="bottom"/>
            <w:hideMark/>
          </w:tcPr>
          <w:p w14:paraId="279FAE88" w14:textId="77777777" w:rsidR="00AF2099" w:rsidRPr="00AF2099" w:rsidRDefault="00AF2099" w:rsidP="00AF2099">
            <w:pPr>
              <w:spacing w:line="240" w:lineRule="auto"/>
              <w:jc w:val="left"/>
              <w:rPr>
                <w:rFonts w:eastAsia="Times New Roman" w:cs="Arial"/>
                <w:b/>
                <w:bCs/>
                <w:color w:val="FF0000"/>
                <w:sz w:val="28"/>
                <w:szCs w:val="28"/>
                <w:lang w:eastAsia="cs-CZ"/>
              </w:rPr>
            </w:pPr>
            <w:r w:rsidRPr="00AF2099">
              <w:rPr>
                <w:rFonts w:eastAsia="Times New Roman" w:cs="Arial"/>
                <w:b/>
                <w:bCs/>
                <w:color w:val="FF0000"/>
                <w:sz w:val="28"/>
                <w:szCs w:val="28"/>
                <w:lang w:eastAsia="cs-CZ"/>
              </w:rPr>
              <w:t> </w:t>
            </w:r>
          </w:p>
        </w:tc>
        <w:tc>
          <w:tcPr>
            <w:tcW w:w="483" w:type="pct"/>
            <w:tcBorders>
              <w:top w:val="nil"/>
              <w:left w:val="nil"/>
              <w:bottom w:val="single" w:sz="4" w:space="0" w:color="auto"/>
              <w:right w:val="single" w:sz="8" w:space="0" w:color="auto"/>
            </w:tcBorders>
            <w:shd w:val="clear" w:color="000000" w:fill="F2F2F2"/>
            <w:vAlign w:val="center"/>
            <w:hideMark/>
          </w:tcPr>
          <w:p w14:paraId="33F75DEA"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14g</w:t>
            </w:r>
          </w:p>
        </w:tc>
      </w:tr>
      <w:tr w:rsidR="00AF2099" w:rsidRPr="00AF2099" w14:paraId="09E2A26B" w14:textId="77777777" w:rsidTr="00626196">
        <w:trPr>
          <w:cantSplit/>
          <w:trHeight w:hRule="exact" w:val="340"/>
        </w:trPr>
        <w:tc>
          <w:tcPr>
            <w:tcW w:w="1768" w:type="pct"/>
            <w:tcBorders>
              <w:top w:val="nil"/>
              <w:left w:val="single" w:sz="8" w:space="0" w:color="auto"/>
              <w:bottom w:val="single" w:sz="4" w:space="0" w:color="auto"/>
              <w:right w:val="single" w:sz="4" w:space="0" w:color="auto"/>
            </w:tcBorders>
            <w:shd w:val="clear" w:color="auto" w:fill="auto"/>
            <w:vAlign w:val="center"/>
            <w:hideMark/>
          </w:tcPr>
          <w:p w14:paraId="67C2428C" w14:textId="77777777" w:rsidR="00AF2099" w:rsidRPr="00AF2099" w:rsidRDefault="00AF2099" w:rsidP="00AF2099">
            <w:pPr>
              <w:spacing w:line="240" w:lineRule="auto"/>
              <w:jc w:val="left"/>
              <w:rPr>
                <w:rFonts w:eastAsia="Times New Roman" w:cs="Arial"/>
                <w:color w:val="000000"/>
                <w:sz w:val="18"/>
                <w:szCs w:val="18"/>
                <w:lang w:eastAsia="cs-CZ"/>
              </w:rPr>
            </w:pPr>
            <w:r w:rsidRPr="00AF2099">
              <w:rPr>
                <w:rFonts w:eastAsia="Times New Roman" w:cs="Arial"/>
                <w:color w:val="000000"/>
                <w:sz w:val="18"/>
                <w:szCs w:val="18"/>
                <w:lang w:eastAsia="cs-CZ"/>
              </w:rPr>
              <w:t>Bounty tyčinka kokosová</w:t>
            </w:r>
          </w:p>
        </w:tc>
        <w:tc>
          <w:tcPr>
            <w:tcW w:w="568" w:type="pct"/>
            <w:tcBorders>
              <w:top w:val="nil"/>
              <w:left w:val="nil"/>
              <w:bottom w:val="single" w:sz="4" w:space="0" w:color="auto"/>
              <w:right w:val="single" w:sz="4" w:space="0" w:color="auto"/>
            </w:tcBorders>
            <w:shd w:val="clear" w:color="auto" w:fill="auto"/>
            <w:vAlign w:val="center"/>
            <w:hideMark/>
          </w:tcPr>
          <w:p w14:paraId="227FD585"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57g</w:t>
            </w:r>
          </w:p>
        </w:tc>
        <w:tc>
          <w:tcPr>
            <w:tcW w:w="524" w:type="pct"/>
            <w:tcBorders>
              <w:top w:val="nil"/>
              <w:left w:val="nil"/>
              <w:bottom w:val="single" w:sz="4" w:space="0" w:color="auto"/>
              <w:right w:val="single" w:sz="4" w:space="0" w:color="auto"/>
            </w:tcBorders>
            <w:shd w:val="clear" w:color="auto" w:fill="auto"/>
            <w:noWrap/>
            <w:vAlign w:val="center"/>
            <w:hideMark/>
          </w:tcPr>
          <w:p w14:paraId="1D2F0EEF"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1 ks</w:t>
            </w:r>
          </w:p>
        </w:tc>
        <w:tc>
          <w:tcPr>
            <w:tcW w:w="1657" w:type="pct"/>
            <w:tcBorders>
              <w:top w:val="nil"/>
              <w:left w:val="nil"/>
              <w:bottom w:val="single" w:sz="4" w:space="0" w:color="auto"/>
              <w:right w:val="single" w:sz="4" w:space="0" w:color="auto"/>
            </w:tcBorders>
            <w:shd w:val="clear" w:color="000000" w:fill="FFFF99"/>
            <w:noWrap/>
            <w:vAlign w:val="bottom"/>
            <w:hideMark/>
          </w:tcPr>
          <w:p w14:paraId="315CA278" w14:textId="77777777" w:rsidR="00AF2099" w:rsidRPr="00AF2099" w:rsidRDefault="00AF2099" w:rsidP="00AF2099">
            <w:pPr>
              <w:spacing w:line="240" w:lineRule="auto"/>
              <w:jc w:val="left"/>
              <w:rPr>
                <w:rFonts w:eastAsia="Times New Roman" w:cs="Arial"/>
                <w:b/>
                <w:bCs/>
                <w:color w:val="FF0000"/>
                <w:sz w:val="28"/>
                <w:szCs w:val="28"/>
                <w:lang w:eastAsia="cs-CZ"/>
              </w:rPr>
            </w:pPr>
            <w:r w:rsidRPr="00AF2099">
              <w:rPr>
                <w:rFonts w:eastAsia="Times New Roman" w:cs="Arial"/>
                <w:b/>
                <w:bCs/>
                <w:color w:val="FF0000"/>
                <w:sz w:val="28"/>
                <w:szCs w:val="28"/>
                <w:lang w:eastAsia="cs-CZ"/>
              </w:rPr>
              <w:t> </w:t>
            </w:r>
          </w:p>
        </w:tc>
        <w:tc>
          <w:tcPr>
            <w:tcW w:w="483" w:type="pct"/>
            <w:tcBorders>
              <w:top w:val="nil"/>
              <w:left w:val="nil"/>
              <w:bottom w:val="single" w:sz="4" w:space="0" w:color="auto"/>
              <w:right w:val="single" w:sz="8" w:space="0" w:color="auto"/>
            </w:tcBorders>
            <w:shd w:val="clear" w:color="auto" w:fill="auto"/>
            <w:vAlign w:val="center"/>
            <w:hideMark/>
          </w:tcPr>
          <w:p w14:paraId="49D19F8C"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57g</w:t>
            </w:r>
          </w:p>
        </w:tc>
      </w:tr>
      <w:tr w:rsidR="00AF2099" w:rsidRPr="00AF2099" w14:paraId="72CB9ED0" w14:textId="77777777" w:rsidTr="00626196">
        <w:trPr>
          <w:cantSplit/>
          <w:trHeight w:hRule="exact" w:val="340"/>
        </w:trPr>
        <w:tc>
          <w:tcPr>
            <w:tcW w:w="1768" w:type="pct"/>
            <w:tcBorders>
              <w:top w:val="nil"/>
              <w:left w:val="single" w:sz="8" w:space="0" w:color="auto"/>
              <w:bottom w:val="single" w:sz="4" w:space="0" w:color="auto"/>
              <w:right w:val="single" w:sz="4" w:space="0" w:color="auto"/>
            </w:tcBorders>
            <w:shd w:val="clear" w:color="auto" w:fill="auto"/>
            <w:vAlign w:val="center"/>
            <w:hideMark/>
          </w:tcPr>
          <w:p w14:paraId="567D8D34" w14:textId="77777777" w:rsidR="00AF2099" w:rsidRPr="00AF2099" w:rsidRDefault="00AF2099" w:rsidP="00AF2099">
            <w:pPr>
              <w:spacing w:line="240" w:lineRule="auto"/>
              <w:jc w:val="left"/>
              <w:rPr>
                <w:rFonts w:eastAsia="Times New Roman" w:cs="Arial"/>
                <w:color w:val="000000"/>
                <w:sz w:val="18"/>
                <w:szCs w:val="18"/>
                <w:lang w:eastAsia="cs-CZ"/>
              </w:rPr>
            </w:pPr>
            <w:r w:rsidRPr="00AF2099">
              <w:rPr>
                <w:rFonts w:eastAsia="Times New Roman" w:cs="Arial"/>
                <w:color w:val="000000"/>
                <w:sz w:val="18"/>
                <w:szCs w:val="18"/>
                <w:lang w:eastAsia="cs-CZ"/>
              </w:rPr>
              <w:t>Bounty tyčinka kokosová hořká </w:t>
            </w:r>
          </w:p>
        </w:tc>
        <w:tc>
          <w:tcPr>
            <w:tcW w:w="568" w:type="pct"/>
            <w:tcBorders>
              <w:top w:val="nil"/>
              <w:left w:val="nil"/>
              <w:bottom w:val="single" w:sz="4" w:space="0" w:color="auto"/>
              <w:right w:val="single" w:sz="4" w:space="0" w:color="auto"/>
            </w:tcBorders>
            <w:shd w:val="clear" w:color="auto" w:fill="auto"/>
            <w:vAlign w:val="center"/>
            <w:hideMark/>
          </w:tcPr>
          <w:p w14:paraId="299EF5C9"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57g</w:t>
            </w:r>
          </w:p>
        </w:tc>
        <w:tc>
          <w:tcPr>
            <w:tcW w:w="524" w:type="pct"/>
            <w:tcBorders>
              <w:top w:val="nil"/>
              <w:left w:val="nil"/>
              <w:bottom w:val="single" w:sz="4" w:space="0" w:color="auto"/>
              <w:right w:val="single" w:sz="4" w:space="0" w:color="auto"/>
            </w:tcBorders>
            <w:shd w:val="clear" w:color="auto" w:fill="auto"/>
            <w:noWrap/>
            <w:vAlign w:val="center"/>
            <w:hideMark/>
          </w:tcPr>
          <w:p w14:paraId="5247D717"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1 ks</w:t>
            </w:r>
          </w:p>
        </w:tc>
        <w:tc>
          <w:tcPr>
            <w:tcW w:w="1657" w:type="pct"/>
            <w:tcBorders>
              <w:top w:val="nil"/>
              <w:left w:val="nil"/>
              <w:bottom w:val="single" w:sz="4" w:space="0" w:color="auto"/>
              <w:right w:val="single" w:sz="4" w:space="0" w:color="auto"/>
            </w:tcBorders>
            <w:shd w:val="clear" w:color="000000" w:fill="FFFF99"/>
            <w:noWrap/>
            <w:vAlign w:val="bottom"/>
            <w:hideMark/>
          </w:tcPr>
          <w:p w14:paraId="29137A9A" w14:textId="77777777" w:rsidR="00AF2099" w:rsidRPr="00AF2099" w:rsidRDefault="00AF2099" w:rsidP="00AF2099">
            <w:pPr>
              <w:spacing w:line="240" w:lineRule="auto"/>
              <w:jc w:val="left"/>
              <w:rPr>
                <w:rFonts w:eastAsia="Times New Roman" w:cs="Arial"/>
                <w:b/>
                <w:bCs/>
                <w:color w:val="FF0000"/>
                <w:sz w:val="28"/>
                <w:szCs w:val="28"/>
                <w:lang w:eastAsia="cs-CZ"/>
              </w:rPr>
            </w:pPr>
            <w:r w:rsidRPr="00AF2099">
              <w:rPr>
                <w:rFonts w:eastAsia="Times New Roman" w:cs="Arial"/>
                <w:b/>
                <w:bCs/>
                <w:color w:val="FF0000"/>
                <w:sz w:val="28"/>
                <w:szCs w:val="28"/>
                <w:lang w:eastAsia="cs-CZ"/>
              </w:rPr>
              <w:t> </w:t>
            </w:r>
          </w:p>
        </w:tc>
        <w:tc>
          <w:tcPr>
            <w:tcW w:w="483" w:type="pct"/>
            <w:tcBorders>
              <w:top w:val="nil"/>
              <w:left w:val="nil"/>
              <w:bottom w:val="single" w:sz="4" w:space="0" w:color="auto"/>
              <w:right w:val="single" w:sz="8" w:space="0" w:color="auto"/>
            </w:tcBorders>
            <w:shd w:val="clear" w:color="auto" w:fill="auto"/>
            <w:vAlign w:val="center"/>
            <w:hideMark/>
          </w:tcPr>
          <w:p w14:paraId="6B533957"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57g</w:t>
            </w:r>
          </w:p>
        </w:tc>
      </w:tr>
      <w:tr w:rsidR="00AF2099" w:rsidRPr="00AF2099" w14:paraId="3D502FE0" w14:textId="77777777" w:rsidTr="00626196">
        <w:trPr>
          <w:cantSplit/>
          <w:trHeight w:hRule="exact" w:val="340"/>
        </w:trPr>
        <w:tc>
          <w:tcPr>
            <w:tcW w:w="1768" w:type="pct"/>
            <w:tcBorders>
              <w:top w:val="nil"/>
              <w:left w:val="single" w:sz="8" w:space="0" w:color="auto"/>
              <w:bottom w:val="single" w:sz="4" w:space="0" w:color="auto"/>
              <w:right w:val="single" w:sz="4" w:space="0" w:color="auto"/>
            </w:tcBorders>
            <w:shd w:val="clear" w:color="auto" w:fill="auto"/>
            <w:vAlign w:val="center"/>
            <w:hideMark/>
          </w:tcPr>
          <w:p w14:paraId="08987419" w14:textId="77777777" w:rsidR="00AF2099" w:rsidRPr="00AF2099" w:rsidRDefault="00AF2099" w:rsidP="00AF2099">
            <w:pPr>
              <w:spacing w:line="240" w:lineRule="auto"/>
              <w:jc w:val="left"/>
              <w:rPr>
                <w:rFonts w:eastAsia="Times New Roman" w:cs="Arial"/>
                <w:color w:val="000000"/>
                <w:sz w:val="18"/>
                <w:szCs w:val="18"/>
                <w:lang w:eastAsia="cs-CZ"/>
              </w:rPr>
            </w:pPr>
            <w:r w:rsidRPr="00AF2099">
              <w:rPr>
                <w:rFonts w:eastAsia="Times New Roman" w:cs="Arial"/>
                <w:color w:val="000000"/>
                <w:sz w:val="18"/>
                <w:szCs w:val="18"/>
                <w:lang w:eastAsia="cs-CZ"/>
              </w:rPr>
              <w:t>Corny Big banánová</w:t>
            </w:r>
          </w:p>
        </w:tc>
        <w:tc>
          <w:tcPr>
            <w:tcW w:w="568" w:type="pct"/>
            <w:tcBorders>
              <w:top w:val="nil"/>
              <w:left w:val="nil"/>
              <w:bottom w:val="single" w:sz="4" w:space="0" w:color="auto"/>
              <w:right w:val="single" w:sz="4" w:space="0" w:color="auto"/>
            </w:tcBorders>
            <w:shd w:val="clear" w:color="auto" w:fill="auto"/>
            <w:vAlign w:val="center"/>
            <w:hideMark/>
          </w:tcPr>
          <w:p w14:paraId="5BAA9129"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50g</w:t>
            </w:r>
          </w:p>
        </w:tc>
        <w:tc>
          <w:tcPr>
            <w:tcW w:w="524" w:type="pct"/>
            <w:tcBorders>
              <w:top w:val="nil"/>
              <w:left w:val="nil"/>
              <w:bottom w:val="single" w:sz="4" w:space="0" w:color="auto"/>
              <w:right w:val="single" w:sz="4" w:space="0" w:color="auto"/>
            </w:tcBorders>
            <w:shd w:val="clear" w:color="auto" w:fill="auto"/>
            <w:noWrap/>
            <w:vAlign w:val="center"/>
            <w:hideMark/>
          </w:tcPr>
          <w:p w14:paraId="398FC6EF"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1 ks</w:t>
            </w:r>
          </w:p>
        </w:tc>
        <w:tc>
          <w:tcPr>
            <w:tcW w:w="1657" w:type="pct"/>
            <w:tcBorders>
              <w:top w:val="nil"/>
              <w:left w:val="nil"/>
              <w:bottom w:val="single" w:sz="4" w:space="0" w:color="auto"/>
              <w:right w:val="single" w:sz="4" w:space="0" w:color="auto"/>
            </w:tcBorders>
            <w:shd w:val="clear" w:color="000000" w:fill="FFFF99"/>
            <w:noWrap/>
            <w:vAlign w:val="bottom"/>
            <w:hideMark/>
          </w:tcPr>
          <w:p w14:paraId="5BCF8E06" w14:textId="77777777" w:rsidR="00AF2099" w:rsidRPr="00AF2099" w:rsidRDefault="00AF2099" w:rsidP="00AF2099">
            <w:pPr>
              <w:spacing w:line="240" w:lineRule="auto"/>
              <w:jc w:val="left"/>
              <w:rPr>
                <w:rFonts w:eastAsia="Times New Roman" w:cs="Arial"/>
                <w:b/>
                <w:bCs/>
                <w:color w:val="FF0000"/>
                <w:sz w:val="28"/>
                <w:szCs w:val="28"/>
                <w:lang w:eastAsia="cs-CZ"/>
              </w:rPr>
            </w:pPr>
            <w:r w:rsidRPr="00AF2099">
              <w:rPr>
                <w:rFonts w:eastAsia="Times New Roman" w:cs="Arial"/>
                <w:b/>
                <w:bCs/>
                <w:color w:val="FF0000"/>
                <w:sz w:val="28"/>
                <w:szCs w:val="28"/>
                <w:lang w:eastAsia="cs-CZ"/>
              </w:rPr>
              <w:t> </w:t>
            </w:r>
          </w:p>
        </w:tc>
        <w:tc>
          <w:tcPr>
            <w:tcW w:w="483" w:type="pct"/>
            <w:tcBorders>
              <w:top w:val="nil"/>
              <w:left w:val="nil"/>
              <w:bottom w:val="single" w:sz="4" w:space="0" w:color="auto"/>
              <w:right w:val="single" w:sz="8" w:space="0" w:color="auto"/>
            </w:tcBorders>
            <w:shd w:val="clear" w:color="auto" w:fill="auto"/>
            <w:vAlign w:val="center"/>
            <w:hideMark/>
          </w:tcPr>
          <w:p w14:paraId="448855CB"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50g</w:t>
            </w:r>
          </w:p>
        </w:tc>
      </w:tr>
      <w:tr w:rsidR="00AF2099" w:rsidRPr="00AF2099" w14:paraId="79FBC00B" w14:textId="77777777" w:rsidTr="00626196">
        <w:trPr>
          <w:cantSplit/>
          <w:trHeight w:hRule="exact" w:val="340"/>
        </w:trPr>
        <w:tc>
          <w:tcPr>
            <w:tcW w:w="1768" w:type="pct"/>
            <w:tcBorders>
              <w:top w:val="nil"/>
              <w:left w:val="single" w:sz="8" w:space="0" w:color="auto"/>
              <w:bottom w:val="single" w:sz="4" w:space="0" w:color="auto"/>
              <w:right w:val="single" w:sz="4" w:space="0" w:color="auto"/>
            </w:tcBorders>
            <w:shd w:val="clear" w:color="auto" w:fill="auto"/>
            <w:vAlign w:val="center"/>
            <w:hideMark/>
          </w:tcPr>
          <w:p w14:paraId="48498A21" w14:textId="77777777" w:rsidR="00AF2099" w:rsidRPr="00AF2099" w:rsidRDefault="00AF2099" w:rsidP="00AF2099">
            <w:pPr>
              <w:spacing w:line="240" w:lineRule="auto"/>
              <w:jc w:val="left"/>
              <w:rPr>
                <w:rFonts w:eastAsia="Times New Roman" w:cs="Arial"/>
                <w:color w:val="000000"/>
                <w:sz w:val="18"/>
                <w:szCs w:val="18"/>
                <w:lang w:eastAsia="cs-CZ"/>
              </w:rPr>
            </w:pPr>
            <w:r w:rsidRPr="00AF2099">
              <w:rPr>
                <w:rFonts w:eastAsia="Times New Roman" w:cs="Arial"/>
                <w:color w:val="000000"/>
                <w:sz w:val="18"/>
                <w:szCs w:val="18"/>
                <w:lang w:eastAsia="cs-CZ"/>
              </w:rPr>
              <w:t>Corny Big kokosová</w:t>
            </w:r>
          </w:p>
        </w:tc>
        <w:tc>
          <w:tcPr>
            <w:tcW w:w="568" w:type="pct"/>
            <w:tcBorders>
              <w:top w:val="nil"/>
              <w:left w:val="nil"/>
              <w:bottom w:val="single" w:sz="4" w:space="0" w:color="auto"/>
              <w:right w:val="single" w:sz="4" w:space="0" w:color="auto"/>
            </w:tcBorders>
            <w:shd w:val="clear" w:color="auto" w:fill="auto"/>
            <w:vAlign w:val="center"/>
            <w:hideMark/>
          </w:tcPr>
          <w:p w14:paraId="4844E117"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50g</w:t>
            </w:r>
          </w:p>
        </w:tc>
        <w:tc>
          <w:tcPr>
            <w:tcW w:w="524" w:type="pct"/>
            <w:tcBorders>
              <w:top w:val="nil"/>
              <w:left w:val="nil"/>
              <w:bottom w:val="single" w:sz="4" w:space="0" w:color="auto"/>
              <w:right w:val="single" w:sz="4" w:space="0" w:color="auto"/>
            </w:tcBorders>
            <w:shd w:val="clear" w:color="auto" w:fill="auto"/>
            <w:noWrap/>
            <w:vAlign w:val="center"/>
            <w:hideMark/>
          </w:tcPr>
          <w:p w14:paraId="157C05AD"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1 ks</w:t>
            </w:r>
          </w:p>
        </w:tc>
        <w:tc>
          <w:tcPr>
            <w:tcW w:w="1657" w:type="pct"/>
            <w:tcBorders>
              <w:top w:val="nil"/>
              <w:left w:val="nil"/>
              <w:bottom w:val="single" w:sz="4" w:space="0" w:color="auto"/>
              <w:right w:val="single" w:sz="4" w:space="0" w:color="auto"/>
            </w:tcBorders>
            <w:shd w:val="clear" w:color="000000" w:fill="FFFF99"/>
            <w:noWrap/>
            <w:vAlign w:val="bottom"/>
            <w:hideMark/>
          </w:tcPr>
          <w:p w14:paraId="51F27AEA" w14:textId="77777777" w:rsidR="00AF2099" w:rsidRPr="00AF2099" w:rsidRDefault="00AF2099" w:rsidP="00AF2099">
            <w:pPr>
              <w:spacing w:line="240" w:lineRule="auto"/>
              <w:jc w:val="left"/>
              <w:rPr>
                <w:rFonts w:eastAsia="Times New Roman" w:cs="Arial"/>
                <w:b/>
                <w:bCs/>
                <w:color w:val="FF0000"/>
                <w:sz w:val="28"/>
                <w:szCs w:val="28"/>
                <w:lang w:eastAsia="cs-CZ"/>
              </w:rPr>
            </w:pPr>
            <w:r w:rsidRPr="00AF2099">
              <w:rPr>
                <w:rFonts w:eastAsia="Times New Roman" w:cs="Arial"/>
                <w:b/>
                <w:bCs/>
                <w:color w:val="FF0000"/>
                <w:sz w:val="28"/>
                <w:szCs w:val="28"/>
                <w:lang w:eastAsia="cs-CZ"/>
              </w:rPr>
              <w:t> </w:t>
            </w:r>
          </w:p>
        </w:tc>
        <w:tc>
          <w:tcPr>
            <w:tcW w:w="483" w:type="pct"/>
            <w:tcBorders>
              <w:top w:val="nil"/>
              <w:left w:val="nil"/>
              <w:bottom w:val="single" w:sz="4" w:space="0" w:color="auto"/>
              <w:right w:val="single" w:sz="8" w:space="0" w:color="auto"/>
            </w:tcBorders>
            <w:shd w:val="clear" w:color="auto" w:fill="auto"/>
            <w:vAlign w:val="center"/>
            <w:hideMark/>
          </w:tcPr>
          <w:p w14:paraId="5E623E45"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50g</w:t>
            </w:r>
          </w:p>
        </w:tc>
      </w:tr>
      <w:tr w:rsidR="00AF2099" w:rsidRPr="00AF2099" w14:paraId="04FCCB88" w14:textId="77777777" w:rsidTr="00626196">
        <w:trPr>
          <w:cantSplit/>
          <w:trHeight w:hRule="exact" w:val="340"/>
        </w:trPr>
        <w:tc>
          <w:tcPr>
            <w:tcW w:w="1768" w:type="pct"/>
            <w:tcBorders>
              <w:top w:val="nil"/>
              <w:left w:val="single" w:sz="8" w:space="0" w:color="auto"/>
              <w:bottom w:val="single" w:sz="4" w:space="0" w:color="auto"/>
              <w:right w:val="single" w:sz="4" w:space="0" w:color="auto"/>
            </w:tcBorders>
            <w:shd w:val="clear" w:color="auto" w:fill="auto"/>
            <w:vAlign w:val="center"/>
            <w:hideMark/>
          </w:tcPr>
          <w:p w14:paraId="4A03642D" w14:textId="77777777" w:rsidR="00AF2099" w:rsidRPr="00AF2099" w:rsidRDefault="00AF2099" w:rsidP="00AF2099">
            <w:pPr>
              <w:spacing w:line="240" w:lineRule="auto"/>
              <w:jc w:val="left"/>
              <w:rPr>
                <w:rFonts w:eastAsia="Times New Roman" w:cs="Arial"/>
                <w:color w:val="000000"/>
                <w:sz w:val="18"/>
                <w:szCs w:val="18"/>
                <w:lang w:eastAsia="cs-CZ"/>
              </w:rPr>
            </w:pPr>
            <w:r w:rsidRPr="00AF2099">
              <w:rPr>
                <w:rFonts w:eastAsia="Times New Roman" w:cs="Arial"/>
                <w:color w:val="000000"/>
                <w:sz w:val="18"/>
                <w:szCs w:val="18"/>
                <w:lang w:eastAsia="cs-CZ"/>
              </w:rPr>
              <w:t>Geisha tyčinka čokoládová </w:t>
            </w:r>
          </w:p>
        </w:tc>
        <w:tc>
          <w:tcPr>
            <w:tcW w:w="568" w:type="pct"/>
            <w:tcBorders>
              <w:top w:val="nil"/>
              <w:left w:val="nil"/>
              <w:bottom w:val="single" w:sz="4" w:space="0" w:color="auto"/>
              <w:right w:val="single" w:sz="4" w:space="0" w:color="auto"/>
            </w:tcBorders>
            <w:shd w:val="clear" w:color="auto" w:fill="auto"/>
            <w:vAlign w:val="center"/>
            <w:hideMark/>
          </w:tcPr>
          <w:p w14:paraId="7F26E7B0"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37g</w:t>
            </w:r>
          </w:p>
        </w:tc>
        <w:tc>
          <w:tcPr>
            <w:tcW w:w="524" w:type="pct"/>
            <w:tcBorders>
              <w:top w:val="nil"/>
              <w:left w:val="nil"/>
              <w:bottom w:val="single" w:sz="4" w:space="0" w:color="auto"/>
              <w:right w:val="single" w:sz="4" w:space="0" w:color="auto"/>
            </w:tcBorders>
            <w:shd w:val="clear" w:color="auto" w:fill="auto"/>
            <w:noWrap/>
            <w:vAlign w:val="center"/>
            <w:hideMark/>
          </w:tcPr>
          <w:p w14:paraId="129346DF"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1 ks</w:t>
            </w:r>
          </w:p>
        </w:tc>
        <w:tc>
          <w:tcPr>
            <w:tcW w:w="1657" w:type="pct"/>
            <w:tcBorders>
              <w:top w:val="nil"/>
              <w:left w:val="nil"/>
              <w:bottom w:val="single" w:sz="4" w:space="0" w:color="auto"/>
              <w:right w:val="single" w:sz="4" w:space="0" w:color="auto"/>
            </w:tcBorders>
            <w:shd w:val="clear" w:color="000000" w:fill="FFFF99"/>
            <w:noWrap/>
            <w:vAlign w:val="bottom"/>
            <w:hideMark/>
          </w:tcPr>
          <w:p w14:paraId="37129D46" w14:textId="77777777" w:rsidR="00AF2099" w:rsidRPr="00AF2099" w:rsidRDefault="00AF2099" w:rsidP="00AF2099">
            <w:pPr>
              <w:spacing w:line="240" w:lineRule="auto"/>
              <w:jc w:val="left"/>
              <w:rPr>
                <w:rFonts w:eastAsia="Times New Roman" w:cs="Arial"/>
                <w:b/>
                <w:bCs/>
                <w:color w:val="FF0000"/>
                <w:sz w:val="28"/>
                <w:szCs w:val="28"/>
                <w:lang w:eastAsia="cs-CZ"/>
              </w:rPr>
            </w:pPr>
            <w:r w:rsidRPr="00AF2099">
              <w:rPr>
                <w:rFonts w:eastAsia="Times New Roman" w:cs="Arial"/>
                <w:b/>
                <w:bCs/>
                <w:color w:val="FF0000"/>
                <w:sz w:val="28"/>
                <w:szCs w:val="28"/>
                <w:lang w:eastAsia="cs-CZ"/>
              </w:rPr>
              <w:t> </w:t>
            </w:r>
          </w:p>
        </w:tc>
        <w:tc>
          <w:tcPr>
            <w:tcW w:w="483" w:type="pct"/>
            <w:tcBorders>
              <w:top w:val="nil"/>
              <w:left w:val="nil"/>
              <w:bottom w:val="single" w:sz="4" w:space="0" w:color="auto"/>
              <w:right w:val="single" w:sz="8" w:space="0" w:color="auto"/>
            </w:tcBorders>
            <w:shd w:val="clear" w:color="auto" w:fill="auto"/>
            <w:vAlign w:val="center"/>
            <w:hideMark/>
          </w:tcPr>
          <w:p w14:paraId="60284C1D"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37g</w:t>
            </w:r>
          </w:p>
        </w:tc>
      </w:tr>
      <w:tr w:rsidR="00AF2099" w:rsidRPr="00AF2099" w14:paraId="0648F9F5" w14:textId="77777777" w:rsidTr="00626196">
        <w:trPr>
          <w:cantSplit/>
          <w:trHeight w:hRule="exact" w:val="340"/>
        </w:trPr>
        <w:tc>
          <w:tcPr>
            <w:tcW w:w="1768" w:type="pct"/>
            <w:tcBorders>
              <w:top w:val="nil"/>
              <w:left w:val="single" w:sz="8" w:space="0" w:color="auto"/>
              <w:bottom w:val="single" w:sz="4" w:space="0" w:color="auto"/>
              <w:right w:val="single" w:sz="4" w:space="0" w:color="auto"/>
            </w:tcBorders>
            <w:shd w:val="clear" w:color="auto" w:fill="auto"/>
            <w:vAlign w:val="center"/>
            <w:hideMark/>
          </w:tcPr>
          <w:p w14:paraId="7118CF75" w14:textId="77777777" w:rsidR="00AF2099" w:rsidRPr="00AF2099" w:rsidRDefault="00AF2099" w:rsidP="00AF2099">
            <w:pPr>
              <w:spacing w:line="240" w:lineRule="auto"/>
              <w:jc w:val="left"/>
              <w:rPr>
                <w:rFonts w:eastAsia="Times New Roman" w:cs="Arial"/>
                <w:color w:val="000000"/>
                <w:sz w:val="18"/>
                <w:szCs w:val="18"/>
                <w:lang w:eastAsia="cs-CZ"/>
              </w:rPr>
            </w:pPr>
            <w:r w:rsidRPr="00AF2099">
              <w:rPr>
                <w:rFonts w:eastAsia="Times New Roman" w:cs="Arial"/>
                <w:color w:val="000000"/>
                <w:sz w:val="18"/>
                <w:szCs w:val="18"/>
                <w:lang w:eastAsia="cs-CZ"/>
              </w:rPr>
              <w:t>Geisha Tyčinka tmavá</w:t>
            </w:r>
          </w:p>
        </w:tc>
        <w:tc>
          <w:tcPr>
            <w:tcW w:w="568" w:type="pct"/>
            <w:tcBorders>
              <w:top w:val="nil"/>
              <w:left w:val="nil"/>
              <w:bottom w:val="single" w:sz="4" w:space="0" w:color="auto"/>
              <w:right w:val="single" w:sz="4" w:space="0" w:color="auto"/>
            </w:tcBorders>
            <w:shd w:val="clear" w:color="auto" w:fill="auto"/>
            <w:vAlign w:val="center"/>
            <w:hideMark/>
          </w:tcPr>
          <w:p w14:paraId="5FDBBE67"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37g</w:t>
            </w:r>
          </w:p>
        </w:tc>
        <w:tc>
          <w:tcPr>
            <w:tcW w:w="524" w:type="pct"/>
            <w:tcBorders>
              <w:top w:val="nil"/>
              <w:left w:val="nil"/>
              <w:bottom w:val="single" w:sz="4" w:space="0" w:color="auto"/>
              <w:right w:val="single" w:sz="4" w:space="0" w:color="auto"/>
            </w:tcBorders>
            <w:shd w:val="clear" w:color="auto" w:fill="auto"/>
            <w:noWrap/>
            <w:vAlign w:val="center"/>
            <w:hideMark/>
          </w:tcPr>
          <w:p w14:paraId="0C245BD9"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1 ks</w:t>
            </w:r>
          </w:p>
        </w:tc>
        <w:tc>
          <w:tcPr>
            <w:tcW w:w="1657" w:type="pct"/>
            <w:tcBorders>
              <w:top w:val="nil"/>
              <w:left w:val="nil"/>
              <w:bottom w:val="single" w:sz="4" w:space="0" w:color="auto"/>
              <w:right w:val="single" w:sz="4" w:space="0" w:color="auto"/>
            </w:tcBorders>
            <w:shd w:val="clear" w:color="000000" w:fill="FFFF99"/>
            <w:noWrap/>
            <w:vAlign w:val="bottom"/>
            <w:hideMark/>
          </w:tcPr>
          <w:p w14:paraId="69E452EB" w14:textId="77777777" w:rsidR="00AF2099" w:rsidRPr="00AF2099" w:rsidRDefault="00AF2099" w:rsidP="00AF2099">
            <w:pPr>
              <w:spacing w:line="240" w:lineRule="auto"/>
              <w:jc w:val="left"/>
              <w:rPr>
                <w:rFonts w:eastAsia="Times New Roman" w:cs="Arial"/>
                <w:b/>
                <w:bCs/>
                <w:color w:val="FF0000"/>
                <w:sz w:val="28"/>
                <w:szCs w:val="28"/>
                <w:lang w:eastAsia="cs-CZ"/>
              </w:rPr>
            </w:pPr>
            <w:r w:rsidRPr="00AF2099">
              <w:rPr>
                <w:rFonts w:eastAsia="Times New Roman" w:cs="Arial"/>
                <w:b/>
                <w:bCs/>
                <w:color w:val="FF0000"/>
                <w:sz w:val="28"/>
                <w:szCs w:val="28"/>
                <w:lang w:eastAsia="cs-CZ"/>
              </w:rPr>
              <w:t> </w:t>
            </w:r>
          </w:p>
        </w:tc>
        <w:tc>
          <w:tcPr>
            <w:tcW w:w="483" w:type="pct"/>
            <w:tcBorders>
              <w:top w:val="nil"/>
              <w:left w:val="nil"/>
              <w:bottom w:val="single" w:sz="4" w:space="0" w:color="auto"/>
              <w:right w:val="single" w:sz="8" w:space="0" w:color="auto"/>
            </w:tcBorders>
            <w:shd w:val="clear" w:color="auto" w:fill="auto"/>
            <w:vAlign w:val="center"/>
            <w:hideMark/>
          </w:tcPr>
          <w:p w14:paraId="774DFF53"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37g</w:t>
            </w:r>
          </w:p>
        </w:tc>
      </w:tr>
      <w:tr w:rsidR="00AF2099" w:rsidRPr="00AF2099" w14:paraId="3E7C67C6" w14:textId="77777777" w:rsidTr="00626196">
        <w:trPr>
          <w:cantSplit/>
          <w:trHeight w:hRule="exact" w:val="340"/>
        </w:trPr>
        <w:tc>
          <w:tcPr>
            <w:tcW w:w="1768" w:type="pct"/>
            <w:tcBorders>
              <w:top w:val="nil"/>
              <w:left w:val="single" w:sz="8" w:space="0" w:color="auto"/>
              <w:bottom w:val="single" w:sz="4" w:space="0" w:color="auto"/>
              <w:right w:val="single" w:sz="4" w:space="0" w:color="auto"/>
            </w:tcBorders>
            <w:shd w:val="clear" w:color="auto" w:fill="auto"/>
            <w:vAlign w:val="center"/>
            <w:hideMark/>
          </w:tcPr>
          <w:p w14:paraId="38A9E793" w14:textId="77777777" w:rsidR="00AF2099" w:rsidRPr="00AF2099" w:rsidRDefault="00AF2099" w:rsidP="00AF2099">
            <w:pPr>
              <w:spacing w:line="240" w:lineRule="auto"/>
              <w:jc w:val="left"/>
              <w:rPr>
                <w:rFonts w:eastAsia="Times New Roman" w:cs="Arial"/>
                <w:color w:val="000000"/>
                <w:sz w:val="18"/>
                <w:szCs w:val="18"/>
                <w:lang w:eastAsia="cs-CZ"/>
              </w:rPr>
            </w:pPr>
            <w:r w:rsidRPr="00AF2099">
              <w:rPr>
                <w:rFonts w:eastAsia="Times New Roman" w:cs="Arial"/>
                <w:color w:val="000000"/>
                <w:sz w:val="18"/>
                <w:szCs w:val="18"/>
                <w:lang w:eastAsia="cs-CZ"/>
              </w:rPr>
              <w:t>Kit Kat Chunky tyčinka čokoládová</w:t>
            </w:r>
          </w:p>
        </w:tc>
        <w:tc>
          <w:tcPr>
            <w:tcW w:w="568" w:type="pct"/>
            <w:tcBorders>
              <w:top w:val="nil"/>
              <w:left w:val="nil"/>
              <w:bottom w:val="single" w:sz="4" w:space="0" w:color="auto"/>
              <w:right w:val="single" w:sz="4" w:space="0" w:color="auto"/>
            </w:tcBorders>
            <w:shd w:val="clear" w:color="auto" w:fill="auto"/>
            <w:vAlign w:val="center"/>
            <w:hideMark/>
          </w:tcPr>
          <w:p w14:paraId="6925B563"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40g</w:t>
            </w:r>
          </w:p>
        </w:tc>
        <w:tc>
          <w:tcPr>
            <w:tcW w:w="524" w:type="pct"/>
            <w:tcBorders>
              <w:top w:val="nil"/>
              <w:left w:val="nil"/>
              <w:bottom w:val="single" w:sz="4" w:space="0" w:color="auto"/>
              <w:right w:val="single" w:sz="4" w:space="0" w:color="auto"/>
            </w:tcBorders>
            <w:shd w:val="clear" w:color="auto" w:fill="auto"/>
            <w:noWrap/>
            <w:vAlign w:val="center"/>
            <w:hideMark/>
          </w:tcPr>
          <w:p w14:paraId="66AC7FA3"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1 ks</w:t>
            </w:r>
          </w:p>
        </w:tc>
        <w:tc>
          <w:tcPr>
            <w:tcW w:w="1657" w:type="pct"/>
            <w:tcBorders>
              <w:top w:val="nil"/>
              <w:left w:val="nil"/>
              <w:bottom w:val="single" w:sz="4" w:space="0" w:color="auto"/>
              <w:right w:val="single" w:sz="4" w:space="0" w:color="auto"/>
            </w:tcBorders>
            <w:shd w:val="clear" w:color="000000" w:fill="FFFF99"/>
            <w:noWrap/>
            <w:vAlign w:val="bottom"/>
            <w:hideMark/>
          </w:tcPr>
          <w:p w14:paraId="02A986E8" w14:textId="77777777" w:rsidR="00AF2099" w:rsidRPr="00AF2099" w:rsidRDefault="00AF2099" w:rsidP="00AF2099">
            <w:pPr>
              <w:spacing w:line="240" w:lineRule="auto"/>
              <w:jc w:val="left"/>
              <w:rPr>
                <w:rFonts w:eastAsia="Times New Roman" w:cs="Arial"/>
                <w:b/>
                <w:bCs/>
                <w:color w:val="FF0000"/>
                <w:sz w:val="28"/>
                <w:szCs w:val="28"/>
                <w:lang w:eastAsia="cs-CZ"/>
              </w:rPr>
            </w:pPr>
            <w:r w:rsidRPr="00AF2099">
              <w:rPr>
                <w:rFonts w:eastAsia="Times New Roman" w:cs="Arial"/>
                <w:b/>
                <w:bCs/>
                <w:color w:val="FF0000"/>
                <w:sz w:val="28"/>
                <w:szCs w:val="28"/>
                <w:lang w:eastAsia="cs-CZ"/>
              </w:rPr>
              <w:t> </w:t>
            </w:r>
          </w:p>
        </w:tc>
        <w:tc>
          <w:tcPr>
            <w:tcW w:w="483" w:type="pct"/>
            <w:tcBorders>
              <w:top w:val="nil"/>
              <w:left w:val="nil"/>
              <w:bottom w:val="single" w:sz="4" w:space="0" w:color="auto"/>
              <w:right w:val="single" w:sz="8" w:space="0" w:color="auto"/>
            </w:tcBorders>
            <w:shd w:val="clear" w:color="auto" w:fill="auto"/>
            <w:vAlign w:val="center"/>
            <w:hideMark/>
          </w:tcPr>
          <w:p w14:paraId="3CA91AF8"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40g</w:t>
            </w:r>
          </w:p>
        </w:tc>
      </w:tr>
      <w:tr w:rsidR="00AF2099" w:rsidRPr="00AF2099" w14:paraId="134832AD" w14:textId="77777777" w:rsidTr="00626196">
        <w:trPr>
          <w:cantSplit/>
          <w:trHeight w:hRule="exact" w:val="340"/>
        </w:trPr>
        <w:tc>
          <w:tcPr>
            <w:tcW w:w="1768" w:type="pct"/>
            <w:tcBorders>
              <w:top w:val="nil"/>
              <w:left w:val="single" w:sz="8" w:space="0" w:color="auto"/>
              <w:bottom w:val="single" w:sz="4" w:space="0" w:color="auto"/>
              <w:right w:val="single" w:sz="4" w:space="0" w:color="auto"/>
            </w:tcBorders>
            <w:shd w:val="clear" w:color="auto" w:fill="auto"/>
            <w:vAlign w:val="center"/>
            <w:hideMark/>
          </w:tcPr>
          <w:p w14:paraId="45A5F2F1" w14:textId="77777777" w:rsidR="00AF2099" w:rsidRPr="00AF2099" w:rsidRDefault="00AF2099" w:rsidP="00AF2099">
            <w:pPr>
              <w:spacing w:line="240" w:lineRule="auto"/>
              <w:jc w:val="left"/>
              <w:rPr>
                <w:rFonts w:eastAsia="Times New Roman" w:cs="Arial"/>
                <w:color w:val="000000"/>
                <w:sz w:val="18"/>
                <w:szCs w:val="18"/>
                <w:lang w:eastAsia="cs-CZ"/>
              </w:rPr>
            </w:pPr>
            <w:r w:rsidRPr="00AF2099">
              <w:rPr>
                <w:rFonts w:eastAsia="Times New Roman" w:cs="Arial"/>
                <w:color w:val="000000"/>
                <w:sz w:val="18"/>
                <w:szCs w:val="18"/>
                <w:lang w:eastAsia="cs-CZ"/>
              </w:rPr>
              <w:t>Mars tyčinka čokoládová</w:t>
            </w:r>
          </w:p>
        </w:tc>
        <w:tc>
          <w:tcPr>
            <w:tcW w:w="568" w:type="pct"/>
            <w:tcBorders>
              <w:top w:val="nil"/>
              <w:left w:val="nil"/>
              <w:bottom w:val="single" w:sz="4" w:space="0" w:color="auto"/>
              <w:right w:val="single" w:sz="4" w:space="0" w:color="auto"/>
            </w:tcBorders>
            <w:shd w:val="clear" w:color="auto" w:fill="auto"/>
            <w:vAlign w:val="center"/>
            <w:hideMark/>
          </w:tcPr>
          <w:p w14:paraId="0A65E37E"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51g</w:t>
            </w:r>
          </w:p>
        </w:tc>
        <w:tc>
          <w:tcPr>
            <w:tcW w:w="524" w:type="pct"/>
            <w:tcBorders>
              <w:top w:val="nil"/>
              <w:left w:val="nil"/>
              <w:bottom w:val="single" w:sz="4" w:space="0" w:color="auto"/>
              <w:right w:val="single" w:sz="4" w:space="0" w:color="auto"/>
            </w:tcBorders>
            <w:shd w:val="clear" w:color="auto" w:fill="auto"/>
            <w:noWrap/>
            <w:vAlign w:val="center"/>
            <w:hideMark/>
          </w:tcPr>
          <w:p w14:paraId="01D50762"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1 ks</w:t>
            </w:r>
          </w:p>
        </w:tc>
        <w:tc>
          <w:tcPr>
            <w:tcW w:w="1657" w:type="pct"/>
            <w:tcBorders>
              <w:top w:val="nil"/>
              <w:left w:val="nil"/>
              <w:bottom w:val="single" w:sz="4" w:space="0" w:color="auto"/>
              <w:right w:val="single" w:sz="4" w:space="0" w:color="auto"/>
            </w:tcBorders>
            <w:shd w:val="clear" w:color="000000" w:fill="FFFF99"/>
            <w:noWrap/>
            <w:vAlign w:val="bottom"/>
            <w:hideMark/>
          </w:tcPr>
          <w:p w14:paraId="6488ED53" w14:textId="77777777" w:rsidR="00AF2099" w:rsidRPr="00AF2099" w:rsidRDefault="00AF2099" w:rsidP="00AF2099">
            <w:pPr>
              <w:spacing w:line="240" w:lineRule="auto"/>
              <w:jc w:val="left"/>
              <w:rPr>
                <w:rFonts w:eastAsia="Times New Roman" w:cs="Arial"/>
                <w:b/>
                <w:bCs/>
                <w:color w:val="FF0000"/>
                <w:sz w:val="28"/>
                <w:szCs w:val="28"/>
                <w:lang w:eastAsia="cs-CZ"/>
              </w:rPr>
            </w:pPr>
            <w:r w:rsidRPr="00AF2099">
              <w:rPr>
                <w:rFonts w:eastAsia="Times New Roman" w:cs="Arial"/>
                <w:b/>
                <w:bCs/>
                <w:color w:val="FF0000"/>
                <w:sz w:val="28"/>
                <w:szCs w:val="28"/>
                <w:lang w:eastAsia="cs-CZ"/>
              </w:rPr>
              <w:t> </w:t>
            </w:r>
          </w:p>
        </w:tc>
        <w:tc>
          <w:tcPr>
            <w:tcW w:w="483" w:type="pct"/>
            <w:tcBorders>
              <w:top w:val="nil"/>
              <w:left w:val="nil"/>
              <w:bottom w:val="single" w:sz="4" w:space="0" w:color="auto"/>
              <w:right w:val="single" w:sz="8" w:space="0" w:color="auto"/>
            </w:tcBorders>
            <w:shd w:val="clear" w:color="auto" w:fill="auto"/>
            <w:vAlign w:val="center"/>
            <w:hideMark/>
          </w:tcPr>
          <w:p w14:paraId="7405883B"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51g</w:t>
            </w:r>
          </w:p>
        </w:tc>
      </w:tr>
      <w:tr w:rsidR="00AF2099" w:rsidRPr="00AF2099" w14:paraId="0751C426" w14:textId="77777777" w:rsidTr="00626196">
        <w:trPr>
          <w:cantSplit/>
          <w:trHeight w:hRule="exact" w:val="340"/>
        </w:trPr>
        <w:tc>
          <w:tcPr>
            <w:tcW w:w="17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CCD869" w14:textId="77777777" w:rsidR="00AF2099" w:rsidRPr="00AF2099" w:rsidRDefault="00AF2099" w:rsidP="00AF2099">
            <w:pPr>
              <w:spacing w:line="240" w:lineRule="auto"/>
              <w:jc w:val="left"/>
              <w:rPr>
                <w:rFonts w:eastAsia="Times New Roman" w:cs="Arial"/>
                <w:color w:val="000000"/>
                <w:sz w:val="18"/>
                <w:szCs w:val="18"/>
                <w:lang w:eastAsia="cs-CZ"/>
              </w:rPr>
            </w:pPr>
            <w:r w:rsidRPr="00AF2099">
              <w:rPr>
                <w:rFonts w:eastAsia="Times New Roman" w:cs="Arial"/>
                <w:color w:val="000000"/>
                <w:sz w:val="18"/>
                <w:szCs w:val="18"/>
                <w:lang w:eastAsia="cs-CZ"/>
              </w:rPr>
              <w:t>Milka čokoláda mléčná</w:t>
            </w:r>
          </w:p>
        </w:tc>
        <w:tc>
          <w:tcPr>
            <w:tcW w:w="568" w:type="pct"/>
            <w:tcBorders>
              <w:top w:val="single" w:sz="4" w:space="0" w:color="auto"/>
              <w:left w:val="nil"/>
              <w:bottom w:val="single" w:sz="4" w:space="0" w:color="auto"/>
              <w:right w:val="single" w:sz="4" w:space="0" w:color="auto"/>
            </w:tcBorders>
            <w:shd w:val="clear" w:color="auto" w:fill="auto"/>
            <w:vAlign w:val="center"/>
            <w:hideMark/>
          </w:tcPr>
          <w:p w14:paraId="74970B82"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100g</w:t>
            </w:r>
          </w:p>
        </w:tc>
        <w:tc>
          <w:tcPr>
            <w:tcW w:w="524" w:type="pct"/>
            <w:tcBorders>
              <w:top w:val="single" w:sz="4" w:space="0" w:color="auto"/>
              <w:left w:val="nil"/>
              <w:bottom w:val="single" w:sz="4" w:space="0" w:color="auto"/>
              <w:right w:val="single" w:sz="4" w:space="0" w:color="auto"/>
            </w:tcBorders>
            <w:shd w:val="clear" w:color="auto" w:fill="auto"/>
            <w:noWrap/>
            <w:vAlign w:val="center"/>
            <w:hideMark/>
          </w:tcPr>
          <w:p w14:paraId="61A1727C"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1 ks</w:t>
            </w:r>
          </w:p>
        </w:tc>
        <w:tc>
          <w:tcPr>
            <w:tcW w:w="1657" w:type="pct"/>
            <w:tcBorders>
              <w:top w:val="single" w:sz="4" w:space="0" w:color="auto"/>
              <w:left w:val="nil"/>
              <w:bottom w:val="single" w:sz="4" w:space="0" w:color="auto"/>
              <w:right w:val="single" w:sz="4" w:space="0" w:color="auto"/>
            </w:tcBorders>
            <w:shd w:val="clear" w:color="000000" w:fill="FFFF99"/>
            <w:noWrap/>
            <w:vAlign w:val="bottom"/>
            <w:hideMark/>
          </w:tcPr>
          <w:p w14:paraId="09B1ED6B" w14:textId="77777777" w:rsidR="00AF2099" w:rsidRPr="00AF2099" w:rsidRDefault="00AF2099" w:rsidP="00AF2099">
            <w:pPr>
              <w:spacing w:line="240" w:lineRule="auto"/>
              <w:jc w:val="left"/>
              <w:rPr>
                <w:rFonts w:eastAsia="Times New Roman" w:cs="Arial"/>
                <w:b/>
                <w:bCs/>
                <w:color w:val="FF0000"/>
                <w:sz w:val="28"/>
                <w:szCs w:val="28"/>
                <w:lang w:eastAsia="cs-CZ"/>
              </w:rPr>
            </w:pPr>
            <w:r w:rsidRPr="00AF2099">
              <w:rPr>
                <w:rFonts w:eastAsia="Times New Roman" w:cs="Arial"/>
                <w:b/>
                <w:bCs/>
                <w:color w:val="FF0000"/>
                <w:sz w:val="28"/>
                <w:szCs w:val="28"/>
                <w:lang w:eastAsia="cs-CZ"/>
              </w:rPr>
              <w:t> </w:t>
            </w:r>
          </w:p>
        </w:tc>
        <w:tc>
          <w:tcPr>
            <w:tcW w:w="483" w:type="pct"/>
            <w:tcBorders>
              <w:top w:val="single" w:sz="4" w:space="0" w:color="auto"/>
              <w:left w:val="nil"/>
              <w:bottom w:val="single" w:sz="4" w:space="0" w:color="auto"/>
              <w:right w:val="single" w:sz="4" w:space="0" w:color="auto"/>
            </w:tcBorders>
            <w:shd w:val="clear" w:color="auto" w:fill="auto"/>
            <w:vAlign w:val="center"/>
            <w:hideMark/>
          </w:tcPr>
          <w:p w14:paraId="09EDEAB4"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100g</w:t>
            </w:r>
          </w:p>
        </w:tc>
      </w:tr>
      <w:tr w:rsidR="00AF2099" w:rsidRPr="00AF2099" w14:paraId="0D3F87BD" w14:textId="77777777" w:rsidTr="00626196">
        <w:trPr>
          <w:cantSplit/>
          <w:trHeight w:hRule="exact" w:val="340"/>
        </w:trPr>
        <w:tc>
          <w:tcPr>
            <w:tcW w:w="1768"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66DEA797" w14:textId="77777777" w:rsidR="00AF2099" w:rsidRPr="00AF2099" w:rsidRDefault="00AF2099" w:rsidP="00AF2099">
            <w:pPr>
              <w:spacing w:line="240" w:lineRule="auto"/>
              <w:jc w:val="left"/>
              <w:rPr>
                <w:rFonts w:eastAsia="Times New Roman" w:cs="Arial"/>
                <w:color w:val="000000"/>
                <w:sz w:val="18"/>
                <w:szCs w:val="18"/>
                <w:lang w:eastAsia="cs-CZ"/>
              </w:rPr>
            </w:pPr>
            <w:r w:rsidRPr="00AF2099">
              <w:rPr>
                <w:rFonts w:eastAsia="Times New Roman" w:cs="Arial"/>
                <w:color w:val="000000"/>
                <w:sz w:val="18"/>
                <w:szCs w:val="18"/>
                <w:lang w:eastAsia="cs-CZ"/>
              </w:rPr>
              <w:t>Milka čokoláda oříšková</w:t>
            </w:r>
          </w:p>
        </w:tc>
        <w:tc>
          <w:tcPr>
            <w:tcW w:w="568" w:type="pct"/>
            <w:tcBorders>
              <w:top w:val="single" w:sz="4" w:space="0" w:color="auto"/>
              <w:left w:val="nil"/>
              <w:bottom w:val="single" w:sz="4" w:space="0" w:color="auto"/>
              <w:right w:val="single" w:sz="4" w:space="0" w:color="auto"/>
            </w:tcBorders>
            <w:shd w:val="clear" w:color="auto" w:fill="auto"/>
            <w:vAlign w:val="center"/>
            <w:hideMark/>
          </w:tcPr>
          <w:p w14:paraId="06D03821"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100g</w:t>
            </w:r>
          </w:p>
        </w:tc>
        <w:tc>
          <w:tcPr>
            <w:tcW w:w="524" w:type="pct"/>
            <w:tcBorders>
              <w:top w:val="single" w:sz="4" w:space="0" w:color="auto"/>
              <w:left w:val="nil"/>
              <w:bottom w:val="single" w:sz="4" w:space="0" w:color="auto"/>
              <w:right w:val="single" w:sz="4" w:space="0" w:color="auto"/>
            </w:tcBorders>
            <w:shd w:val="clear" w:color="auto" w:fill="auto"/>
            <w:noWrap/>
            <w:vAlign w:val="center"/>
            <w:hideMark/>
          </w:tcPr>
          <w:p w14:paraId="7D060F85"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1 ks</w:t>
            </w:r>
          </w:p>
        </w:tc>
        <w:tc>
          <w:tcPr>
            <w:tcW w:w="1657" w:type="pct"/>
            <w:tcBorders>
              <w:top w:val="single" w:sz="4" w:space="0" w:color="auto"/>
              <w:left w:val="nil"/>
              <w:bottom w:val="single" w:sz="4" w:space="0" w:color="auto"/>
              <w:right w:val="single" w:sz="4" w:space="0" w:color="auto"/>
            </w:tcBorders>
            <w:shd w:val="clear" w:color="000000" w:fill="FFFF99"/>
            <w:noWrap/>
            <w:vAlign w:val="bottom"/>
            <w:hideMark/>
          </w:tcPr>
          <w:p w14:paraId="6C8E50BB" w14:textId="77777777" w:rsidR="00AF2099" w:rsidRPr="00AF2099" w:rsidRDefault="00AF2099" w:rsidP="00AF2099">
            <w:pPr>
              <w:spacing w:line="240" w:lineRule="auto"/>
              <w:jc w:val="left"/>
              <w:rPr>
                <w:rFonts w:eastAsia="Times New Roman" w:cs="Arial"/>
                <w:b/>
                <w:bCs/>
                <w:color w:val="FF0000"/>
                <w:sz w:val="28"/>
                <w:szCs w:val="28"/>
                <w:lang w:eastAsia="cs-CZ"/>
              </w:rPr>
            </w:pPr>
            <w:r w:rsidRPr="00AF2099">
              <w:rPr>
                <w:rFonts w:eastAsia="Times New Roman" w:cs="Arial"/>
                <w:b/>
                <w:bCs/>
                <w:color w:val="FF0000"/>
                <w:sz w:val="28"/>
                <w:szCs w:val="28"/>
                <w:lang w:eastAsia="cs-CZ"/>
              </w:rPr>
              <w:t> </w:t>
            </w:r>
          </w:p>
        </w:tc>
        <w:tc>
          <w:tcPr>
            <w:tcW w:w="483" w:type="pct"/>
            <w:tcBorders>
              <w:top w:val="single" w:sz="4" w:space="0" w:color="auto"/>
              <w:left w:val="nil"/>
              <w:bottom w:val="single" w:sz="4" w:space="0" w:color="auto"/>
              <w:right w:val="single" w:sz="8" w:space="0" w:color="auto"/>
            </w:tcBorders>
            <w:shd w:val="clear" w:color="auto" w:fill="auto"/>
            <w:vAlign w:val="center"/>
            <w:hideMark/>
          </w:tcPr>
          <w:p w14:paraId="2ABC1A09"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100g</w:t>
            </w:r>
          </w:p>
        </w:tc>
      </w:tr>
      <w:tr w:rsidR="00AF2099" w:rsidRPr="00AF2099" w14:paraId="4CF6AB6F" w14:textId="77777777" w:rsidTr="00626196">
        <w:trPr>
          <w:cantSplit/>
          <w:trHeight w:hRule="exact" w:val="340"/>
        </w:trPr>
        <w:tc>
          <w:tcPr>
            <w:tcW w:w="1768" w:type="pct"/>
            <w:tcBorders>
              <w:top w:val="nil"/>
              <w:left w:val="single" w:sz="8" w:space="0" w:color="auto"/>
              <w:bottom w:val="single" w:sz="4" w:space="0" w:color="auto"/>
              <w:right w:val="single" w:sz="4" w:space="0" w:color="auto"/>
            </w:tcBorders>
            <w:shd w:val="clear" w:color="auto" w:fill="auto"/>
            <w:vAlign w:val="center"/>
            <w:hideMark/>
          </w:tcPr>
          <w:p w14:paraId="5947278A" w14:textId="77777777" w:rsidR="00AF2099" w:rsidRPr="00AF2099" w:rsidRDefault="00AF2099" w:rsidP="00AF2099">
            <w:pPr>
              <w:spacing w:line="240" w:lineRule="auto"/>
              <w:jc w:val="left"/>
              <w:rPr>
                <w:rFonts w:eastAsia="Times New Roman" w:cs="Arial"/>
                <w:color w:val="000000"/>
                <w:sz w:val="18"/>
                <w:szCs w:val="18"/>
                <w:lang w:eastAsia="cs-CZ"/>
              </w:rPr>
            </w:pPr>
            <w:r w:rsidRPr="00AF2099">
              <w:rPr>
                <w:rFonts w:eastAsia="Times New Roman" w:cs="Arial"/>
                <w:color w:val="000000"/>
                <w:sz w:val="18"/>
                <w:szCs w:val="18"/>
                <w:lang w:eastAsia="cs-CZ"/>
              </w:rPr>
              <w:t>Orion Deli tyčinka čokoládová</w:t>
            </w:r>
          </w:p>
        </w:tc>
        <w:tc>
          <w:tcPr>
            <w:tcW w:w="568" w:type="pct"/>
            <w:tcBorders>
              <w:top w:val="nil"/>
              <w:left w:val="nil"/>
              <w:bottom w:val="single" w:sz="4" w:space="0" w:color="auto"/>
              <w:right w:val="single" w:sz="4" w:space="0" w:color="auto"/>
            </w:tcBorders>
            <w:shd w:val="clear" w:color="auto" w:fill="auto"/>
            <w:vAlign w:val="center"/>
            <w:hideMark/>
          </w:tcPr>
          <w:p w14:paraId="19C4B6B9"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35g</w:t>
            </w:r>
          </w:p>
        </w:tc>
        <w:tc>
          <w:tcPr>
            <w:tcW w:w="524" w:type="pct"/>
            <w:tcBorders>
              <w:top w:val="nil"/>
              <w:left w:val="nil"/>
              <w:bottom w:val="single" w:sz="4" w:space="0" w:color="auto"/>
              <w:right w:val="single" w:sz="4" w:space="0" w:color="auto"/>
            </w:tcBorders>
            <w:shd w:val="clear" w:color="auto" w:fill="auto"/>
            <w:noWrap/>
            <w:vAlign w:val="center"/>
            <w:hideMark/>
          </w:tcPr>
          <w:p w14:paraId="2AA285AA"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1 ks</w:t>
            </w:r>
          </w:p>
        </w:tc>
        <w:tc>
          <w:tcPr>
            <w:tcW w:w="1657" w:type="pct"/>
            <w:tcBorders>
              <w:top w:val="nil"/>
              <w:left w:val="nil"/>
              <w:bottom w:val="single" w:sz="4" w:space="0" w:color="auto"/>
              <w:right w:val="single" w:sz="4" w:space="0" w:color="auto"/>
            </w:tcBorders>
            <w:shd w:val="clear" w:color="000000" w:fill="FFFF99"/>
            <w:noWrap/>
            <w:vAlign w:val="bottom"/>
            <w:hideMark/>
          </w:tcPr>
          <w:p w14:paraId="37EE95E9" w14:textId="77777777" w:rsidR="00AF2099" w:rsidRPr="00AF2099" w:rsidRDefault="00AF2099" w:rsidP="00AF2099">
            <w:pPr>
              <w:spacing w:line="240" w:lineRule="auto"/>
              <w:jc w:val="left"/>
              <w:rPr>
                <w:rFonts w:eastAsia="Times New Roman" w:cs="Arial"/>
                <w:b/>
                <w:bCs/>
                <w:color w:val="FF0000"/>
                <w:sz w:val="28"/>
                <w:szCs w:val="28"/>
                <w:lang w:eastAsia="cs-CZ"/>
              </w:rPr>
            </w:pPr>
            <w:r w:rsidRPr="00AF2099">
              <w:rPr>
                <w:rFonts w:eastAsia="Times New Roman" w:cs="Arial"/>
                <w:b/>
                <w:bCs/>
                <w:color w:val="FF0000"/>
                <w:sz w:val="28"/>
                <w:szCs w:val="28"/>
                <w:lang w:eastAsia="cs-CZ"/>
              </w:rPr>
              <w:t> </w:t>
            </w:r>
          </w:p>
        </w:tc>
        <w:tc>
          <w:tcPr>
            <w:tcW w:w="483" w:type="pct"/>
            <w:tcBorders>
              <w:top w:val="nil"/>
              <w:left w:val="nil"/>
              <w:bottom w:val="single" w:sz="4" w:space="0" w:color="auto"/>
              <w:right w:val="single" w:sz="8" w:space="0" w:color="auto"/>
            </w:tcBorders>
            <w:shd w:val="clear" w:color="auto" w:fill="auto"/>
            <w:vAlign w:val="center"/>
            <w:hideMark/>
          </w:tcPr>
          <w:p w14:paraId="56F9EC9A"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35g</w:t>
            </w:r>
          </w:p>
        </w:tc>
      </w:tr>
      <w:tr w:rsidR="00AF2099" w:rsidRPr="00AF2099" w14:paraId="6B9F440D" w14:textId="77777777" w:rsidTr="00626196">
        <w:trPr>
          <w:cantSplit/>
          <w:trHeight w:hRule="exact" w:val="340"/>
        </w:trPr>
        <w:tc>
          <w:tcPr>
            <w:tcW w:w="1768" w:type="pct"/>
            <w:tcBorders>
              <w:top w:val="nil"/>
              <w:left w:val="single" w:sz="8" w:space="0" w:color="auto"/>
              <w:bottom w:val="single" w:sz="4" w:space="0" w:color="auto"/>
              <w:right w:val="single" w:sz="4" w:space="0" w:color="auto"/>
            </w:tcBorders>
            <w:shd w:val="clear" w:color="auto" w:fill="auto"/>
            <w:vAlign w:val="center"/>
            <w:hideMark/>
          </w:tcPr>
          <w:p w14:paraId="2E1B92D9" w14:textId="77777777" w:rsidR="00AF2099" w:rsidRPr="00AF2099" w:rsidRDefault="00AF2099" w:rsidP="00AF2099">
            <w:pPr>
              <w:spacing w:line="240" w:lineRule="auto"/>
              <w:jc w:val="left"/>
              <w:rPr>
                <w:rFonts w:eastAsia="Times New Roman" w:cs="Arial"/>
                <w:color w:val="000000"/>
                <w:sz w:val="18"/>
                <w:szCs w:val="18"/>
                <w:lang w:eastAsia="cs-CZ"/>
              </w:rPr>
            </w:pPr>
            <w:r w:rsidRPr="00AF2099">
              <w:rPr>
                <w:rFonts w:eastAsia="Times New Roman" w:cs="Arial"/>
                <w:color w:val="000000"/>
                <w:sz w:val="18"/>
                <w:szCs w:val="18"/>
                <w:lang w:eastAsia="cs-CZ"/>
              </w:rPr>
              <w:t>Orion Kofila tyčinka</w:t>
            </w:r>
          </w:p>
        </w:tc>
        <w:tc>
          <w:tcPr>
            <w:tcW w:w="568" w:type="pct"/>
            <w:tcBorders>
              <w:top w:val="nil"/>
              <w:left w:val="nil"/>
              <w:bottom w:val="single" w:sz="4" w:space="0" w:color="auto"/>
              <w:right w:val="single" w:sz="4" w:space="0" w:color="auto"/>
            </w:tcBorders>
            <w:shd w:val="clear" w:color="auto" w:fill="auto"/>
            <w:vAlign w:val="center"/>
            <w:hideMark/>
          </w:tcPr>
          <w:p w14:paraId="72DD5A48"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35g</w:t>
            </w:r>
          </w:p>
        </w:tc>
        <w:tc>
          <w:tcPr>
            <w:tcW w:w="524" w:type="pct"/>
            <w:tcBorders>
              <w:top w:val="nil"/>
              <w:left w:val="nil"/>
              <w:bottom w:val="single" w:sz="4" w:space="0" w:color="auto"/>
              <w:right w:val="single" w:sz="4" w:space="0" w:color="auto"/>
            </w:tcBorders>
            <w:shd w:val="clear" w:color="auto" w:fill="auto"/>
            <w:noWrap/>
            <w:vAlign w:val="center"/>
            <w:hideMark/>
          </w:tcPr>
          <w:p w14:paraId="30DD78FD"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1 ks</w:t>
            </w:r>
          </w:p>
        </w:tc>
        <w:tc>
          <w:tcPr>
            <w:tcW w:w="1657" w:type="pct"/>
            <w:tcBorders>
              <w:top w:val="nil"/>
              <w:left w:val="nil"/>
              <w:bottom w:val="single" w:sz="4" w:space="0" w:color="auto"/>
              <w:right w:val="single" w:sz="4" w:space="0" w:color="auto"/>
            </w:tcBorders>
            <w:shd w:val="clear" w:color="000000" w:fill="FFFF99"/>
            <w:noWrap/>
            <w:vAlign w:val="bottom"/>
            <w:hideMark/>
          </w:tcPr>
          <w:p w14:paraId="3B774D10" w14:textId="77777777" w:rsidR="00AF2099" w:rsidRPr="00AF2099" w:rsidRDefault="00AF2099" w:rsidP="00AF2099">
            <w:pPr>
              <w:spacing w:line="240" w:lineRule="auto"/>
              <w:jc w:val="left"/>
              <w:rPr>
                <w:rFonts w:eastAsia="Times New Roman" w:cs="Arial"/>
                <w:b/>
                <w:bCs/>
                <w:color w:val="FF0000"/>
                <w:sz w:val="28"/>
                <w:szCs w:val="28"/>
                <w:lang w:eastAsia="cs-CZ"/>
              </w:rPr>
            </w:pPr>
            <w:r w:rsidRPr="00AF2099">
              <w:rPr>
                <w:rFonts w:eastAsia="Times New Roman" w:cs="Arial"/>
                <w:b/>
                <w:bCs/>
                <w:color w:val="FF0000"/>
                <w:sz w:val="28"/>
                <w:szCs w:val="28"/>
                <w:lang w:eastAsia="cs-CZ"/>
              </w:rPr>
              <w:t> </w:t>
            </w:r>
          </w:p>
        </w:tc>
        <w:tc>
          <w:tcPr>
            <w:tcW w:w="483" w:type="pct"/>
            <w:tcBorders>
              <w:top w:val="nil"/>
              <w:left w:val="nil"/>
              <w:bottom w:val="single" w:sz="4" w:space="0" w:color="auto"/>
              <w:right w:val="single" w:sz="8" w:space="0" w:color="auto"/>
            </w:tcBorders>
            <w:shd w:val="clear" w:color="auto" w:fill="auto"/>
            <w:vAlign w:val="center"/>
            <w:hideMark/>
          </w:tcPr>
          <w:p w14:paraId="6AD43FC4"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35g</w:t>
            </w:r>
          </w:p>
        </w:tc>
      </w:tr>
      <w:tr w:rsidR="00AF2099" w:rsidRPr="00AF2099" w14:paraId="572CA213" w14:textId="77777777" w:rsidTr="00626196">
        <w:trPr>
          <w:cantSplit/>
          <w:trHeight w:hRule="exact" w:val="340"/>
        </w:trPr>
        <w:tc>
          <w:tcPr>
            <w:tcW w:w="1768" w:type="pct"/>
            <w:tcBorders>
              <w:top w:val="nil"/>
              <w:left w:val="single" w:sz="8" w:space="0" w:color="auto"/>
              <w:bottom w:val="single" w:sz="4" w:space="0" w:color="auto"/>
              <w:right w:val="single" w:sz="4" w:space="0" w:color="auto"/>
            </w:tcBorders>
            <w:shd w:val="clear" w:color="auto" w:fill="auto"/>
            <w:vAlign w:val="center"/>
            <w:hideMark/>
          </w:tcPr>
          <w:p w14:paraId="58029EAF" w14:textId="77777777" w:rsidR="00AF2099" w:rsidRPr="00AF2099" w:rsidRDefault="00AF2099" w:rsidP="00AF2099">
            <w:pPr>
              <w:spacing w:line="240" w:lineRule="auto"/>
              <w:jc w:val="left"/>
              <w:rPr>
                <w:rFonts w:eastAsia="Times New Roman" w:cs="Arial"/>
                <w:color w:val="000000"/>
                <w:sz w:val="18"/>
                <w:szCs w:val="18"/>
                <w:lang w:eastAsia="cs-CZ"/>
              </w:rPr>
            </w:pPr>
            <w:r w:rsidRPr="00AF2099">
              <w:rPr>
                <w:rFonts w:eastAsia="Times New Roman" w:cs="Arial"/>
                <w:color w:val="000000"/>
                <w:sz w:val="18"/>
                <w:szCs w:val="18"/>
                <w:lang w:eastAsia="cs-CZ"/>
              </w:rPr>
              <w:t>Orion Margot Classic tyčinka</w:t>
            </w:r>
          </w:p>
        </w:tc>
        <w:tc>
          <w:tcPr>
            <w:tcW w:w="568" w:type="pct"/>
            <w:tcBorders>
              <w:top w:val="nil"/>
              <w:left w:val="nil"/>
              <w:bottom w:val="single" w:sz="4" w:space="0" w:color="auto"/>
              <w:right w:val="single" w:sz="4" w:space="0" w:color="auto"/>
            </w:tcBorders>
            <w:shd w:val="clear" w:color="auto" w:fill="auto"/>
            <w:vAlign w:val="center"/>
            <w:hideMark/>
          </w:tcPr>
          <w:p w14:paraId="778E7211"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50g</w:t>
            </w:r>
          </w:p>
        </w:tc>
        <w:tc>
          <w:tcPr>
            <w:tcW w:w="524" w:type="pct"/>
            <w:tcBorders>
              <w:top w:val="nil"/>
              <w:left w:val="nil"/>
              <w:bottom w:val="single" w:sz="4" w:space="0" w:color="auto"/>
              <w:right w:val="single" w:sz="4" w:space="0" w:color="auto"/>
            </w:tcBorders>
            <w:shd w:val="clear" w:color="auto" w:fill="auto"/>
            <w:noWrap/>
            <w:vAlign w:val="center"/>
            <w:hideMark/>
          </w:tcPr>
          <w:p w14:paraId="2EBAF5DB"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1 ks</w:t>
            </w:r>
          </w:p>
        </w:tc>
        <w:tc>
          <w:tcPr>
            <w:tcW w:w="1657" w:type="pct"/>
            <w:tcBorders>
              <w:top w:val="nil"/>
              <w:left w:val="nil"/>
              <w:bottom w:val="single" w:sz="4" w:space="0" w:color="auto"/>
              <w:right w:val="single" w:sz="4" w:space="0" w:color="auto"/>
            </w:tcBorders>
            <w:shd w:val="clear" w:color="000000" w:fill="FFFF99"/>
            <w:noWrap/>
            <w:vAlign w:val="bottom"/>
            <w:hideMark/>
          </w:tcPr>
          <w:p w14:paraId="557699D0" w14:textId="77777777" w:rsidR="00AF2099" w:rsidRPr="00AF2099" w:rsidRDefault="00AF2099" w:rsidP="00AF2099">
            <w:pPr>
              <w:spacing w:line="240" w:lineRule="auto"/>
              <w:jc w:val="left"/>
              <w:rPr>
                <w:rFonts w:eastAsia="Times New Roman" w:cs="Arial"/>
                <w:b/>
                <w:bCs/>
                <w:color w:val="FF0000"/>
                <w:sz w:val="28"/>
                <w:szCs w:val="28"/>
                <w:lang w:eastAsia="cs-CZ"/>
              </w:rPr>
            </w:pPr>
            <w:r w:rsidRPr="00AF2099">
              <w:rPr>
                <w:rFonts w:eastAsia="Times New Roman" w:cs="Arial"/>
                <w:b/>
                <w:bCs/>
                <w:color w:val="FF0000"/>
                <w:sz w:val="28"/>
                <w:szCs w:val="28"/>
                <w:lang w:eastAsia="cs-CZ"/>
              </w:rPr>
              <w:t> </w:t>
            </w:r>
          </w:p>
        </w:tc>
        <w:tc>
          <w:tcPr>
            <w:tcW w:w="483" w:type="pct"/>
            <w:tcBorders>
              <w:top w:val="nil"/>
              <w:left w:val="nil"/>
              <w:bottom w:val="single" w:sz="4" w:space="0" w:color="auto"/>
              <w:right w:val="single" w:sz="8" w:space="0" w:color="auto"/>
            </w:tcBorders>
            <w:shd w:val="clear" w:color="auto" w:fill="auto"/>
            <w:vAlign w:val="center"/>
            <w:hideMark/>
          </w:tcPr>
          <w:p w14:paraId="41F7B6CD"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50g</w:t>
            </w:r>
          </w:p>
        </w:tc>
      </w:tr>
      <w:tr w:rsidR="00AF2099" w:rsidRPr="00AF2099" w14:paraId="7E9AA2B5" w14:textId="77777777" w:rsidTr="00626196">
        <w:trPr>
          <w:trHeight w:val="402"/>
        </w:trPr>
        <w:tc>
          <w:tcPr>
            <w:tcW w:w="1768" w:type="pct"/>
            <w:tcBorders>
              <w:top w:val="nil"/>
              <w:left w:val="single" w:sz="8" w:space="0" w:color="auto"/>
              <w:bottom w:val="single" w:sz="4" w:space="0" w:color="auto"/>
              <w:right w:val="single" w:sz="4" w:space="0" w:color="auto"/>
            </w:tcBorders>
            <w:shd w:val="clear" w:color="auto" w:fill="auto"/>
            <w:vAlign w:val="center"/>
            <w:hideMark/>
          </w:tcPr>
          <w:p w14:paraId="6652974E" w14:textId="77777777" w:rsidR="00AF2099" w:rsidRPr="00AF2099" w:rsidRDefault="00AF2099" w:rsidP="00AF2099">
            <w:pPr>
              <w:spacing w:line="240" w:lineRule="auto"/>
              <w:jc w:val="left"/>
              <w:rPr>
                <w:rFonts w:eastAsia="Times New Roman" w:cs="Arial"/>
                <w:color w:val="000000"/>
                <w:sz w:val="18"/>
                <w:szCs w:val="18"/>
                <w:lang w:eastAsia="cs-CZ"/>
              </w:rPr>
            </w:pPr>
            <w:r w:rsidRPr="00AF2099">
              <w:rPr>
                <w:rFonts w:eastAsia="Times New Roman" w:cs="Arial"/>
                <w:color w:val="000000"/>
                <w:sz w:val="18"/>
                <w:szCs w:val="18"/>
                <w:lang w:eastAsia="cs-CZ"/>
              </w:rPr>
              <w:t>Orion Margot tyčinka</w:t>
            </w:r>
          </w:p>
        </w:tc>
        <w:tc>
          <w:tcPr>
            <w:tcW w:w="568" w:type="pct"/>
            <w:tcBorders>
              <w:top w:val="nil"/>
              <w:left w:val="nil"/>
              <w:bottom w:val="single" w:sz="4" w:space="0" w:color="auto"/>
              <w:right w:val="single" w:sz="4" w:space="0" w:color="auto"/>
            </w:tcBorders>
            <w:shd w:val="clear" w:color="auto" w:fill="auto"/>
            <w:vAlign w:val="center"/>
            <w:hideMark/>
          </w:tcPr>
          <w:p w14:paraId="09837477"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90g</w:t>
            </w:r>
          </w:p>
        </w:tc>
        <w:tc>
          <w:tcPr>
            <w:tcW w:w="524" w:type="pct"/>
            <w:tcBorders>
              <w:top w:val="nil"/>
              <w:left w:val="nil"/>
              <w:bottom w:val="single" w:sz="4" w:space="0" w:color="auto"/>
              <w:right w:val="single" w:sz="4" w:space="0" w:color="auto"/>
            </w:tcBorders>
            <w:shd w:val="clear" w:color="auto" w:fill="auto"/>
            <w:noWrap/>
            <w:vAlign w:val="center"/>
            <w:hideMark/>
          </w:tcPr>
          <w:p w14:paraId="1317A6A4"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1 ks</w:t>
            </w:r>
          </w:p>
        </w:tc>
        <w:tc>
          <w:tcPr>
            <w:tcW w:w="1657" w:type="pct"/>
            <w:tcBorders>
              <w:top w:val="nil"/>
              <w:left w:val="nil"/>
              <w:bottom w:val="single" w:sz="4" w:space="0" w:color="auto"/>
              <w:right w:val="single" w:sz="4" w:space="0" w:color="auto"/>
            </w:tcBorders>
            <w:shd w:val="clear" w:color="000000" w:fill="FFFF99"/>
            <w:noWrap/>
            <w:vAlign w:val="bottom"/>
            <w:hideMark/>
          </w:tcPr>
          <w:p w14:paraId="0D6097E8" w14:textId="77777777" w:rsidR="00AF2099" w:rsidRPr="00AF2099" w:rsidRDefault="00AF2099" w:rsidP="00AF2099">
            <w:pPr>
              <w:spacing w:line="240" w:lineRule="auto"/>
              <w:jc w:val="left"/>
              <w:rPr>
                <w:rFonts w:eastAsia="Times New Roman" w:cs="Arial"/>
                <w:b/>
                <w:bCs/>
                <w:color w:val="FF0000"/>
                <w:sz w:val="28"/>
                <w:szCs w:val="28"/>
                <w:lang w:eastAsia="cs-CZ"/>
              </w:rPr>
            </w:pPr>
            <w:r w:rsidRPr="00AF2099">
              <w:rPr>
                <w:rFonts w:eastAsia="Times New Roman" w:cs="Arial"/>
                <w:b/>
                <w:bCs/>
                <w:color w:val="FF0000"/>
                <w:sz w:val="28"/>
                <w:szCs w:val="28"/>
                <w:lang w:eastAsia="cs-CZ"/>
              </w:rPr>
              <w:t> </w:t>
            </w:r>
          </w:p>
        </w:tc>
        <w:tc>
          <w:tcPr>
            <w:tcW w:w="483" w:type="pct"/>
            <w:tcBorders>
              <w:top w:val="nil"/>
              <w:left w:val="nil"/>
              <w:bottom w:val="single" w:sz="4" w:space="0" w:color="auto"/>
              <w:right w:val="single" w:sz="8" w:space="0" w:color="auto"/>
            </w:tcBorders>
            <w:shd w:val="clear" w:color="auto" w:fill="auto"/>
            <w:vAlign w:val="center"/>
            <w:hideMark/>
          </w:tcPr>
          <w:p w14:paraId="4DB046D8"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90g</w:t>
            </w:r>
          </w:p>
        </w:tc>
      </w:tr>
      <w:tr w:rsidR="00AF2099" w:rsidRPr="00AF2099" w14:paraId="04761D4A" w14:textId="77777777" w:rsidTr="00626196">
        <w:trPr>
          <w:trHeight w:val="402"/>
        </w:trPr>
        <w:tc>
          <w:tcPr>
            <w:tcW w:w="1768" w:type="pct"/>
            <w:tcBorders>
              <w:top w:val="nil"/>
              <w:left w:val="single" w:sz="8" w:space="0" w:color="auto"/>
              <w:bottom w:val="single" w:sz="4" w:space="0" w:color="auto"/>
              <w:right w:val="single" w:sz="4" w:space="0" w:color="auto"/>
            </w:tcBorders>
            <w:shd w:val="clear" w:color="auto" w:fill="auto"/>
            <w:vAlign w:val="center"/>
            <w:hideMark/>
          </w:tcPr>
          <w:p w14:paraId="0D60FC95" w14:textId="77777777" w:rsidR="00AF2099" w:rsidRPr="00AF2099" w:rsidRDefault="00AF2099" w:rsidP="00AF2099">
            <w:pPr>
              <w:spacing w:line="240" w:lineRule="auto"/>
              <w:jc w:val="left"/>
              <w:rPr>
                <w:rFonts w:eastAsia="Times New Roman" w:cs="Arial"/>
                <w:color w:val="000000"/>
                <w:sz w:val="18"/>
                <w:szCs w:val="18"/>
                <w:lang w:eastAsia="cs-CZ"/>
              </w:rPr>
            </w:pPr>
            <w:r w:rsidRPr="00AF2099">
              <w:rPr>
                <w:rFonts w:eastAsia="Times New Roman" w:cs="Arial"/>
                <w:color w:val="000000"/>
                <w:sz w:val="18"/>
                <w:szCs w:val="18"/>
                <w:lang w:eastAsia="cs-CZ"/>
              </w:rPr>
              <w:t>Orion Milena tyčinka</w:t>
            </w:r>
          </w:p>
        </w:tc>
        <w:tc>
          <w:tcPr>
            <w:tcW w:w="568" w:type="pct"/>
            <w:tcBorders>
              <w:top w:val="nil"/>
              <w:left w:val="nil"/>
              <w:bottom w:val="single" w:sz="4" w:space="0" w:color="auto"/>
              <w:right w:val="single" w:sz="4" w:space="0" w:color="auto"/>
            </w:tcBorders>
            <w:shd w:val="clear" w:color="auto" w:fill="auto"/>
            <w:vAlign w:val="center"/>
            <w:hideMark/>
          </w:tcPr>
          <w:p w14:paraId="5CC6994C"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32g</w:t>
            </w:r>
          </w:p>
        </w:tc>
        <w:tc>
          <w:tcPr>
            <w:tcW w:w="524" w:type="pct"/>
            <w:tcBorders>
              <w:top w:val="nil"/>
              <w:left w:val="nil"/>
              <w:bottom w:val="single" w:sz="4" w:space="0" w:color="auto"/>
              <w:right w:val="single" w:sz="4" w:space="0" w:color="auto"/>
            </w:tcBorders>
            <w:shd w:val="clear" w:color="auto" w:fill="auto"/>
            <w:noWrap/>
            <w:vAlign w:val="center"/>
            <w:hideMark/>
          </w:tcPr>
          <w:p w14:paraId="49F3E927"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1 ks</w:t>
            </w:r>
          </w:p>
        </w:tc>
        <w:tc>
          <w:tcPr>
            <w:tcW w:w="1657" w:type="pct"/>
            <w:tcBorders>
              <w:top w:val="nil"/>
              <w:left w:val="nil"/>
              <w:bottom w:val="single" w:sz="4" w:space="0" w:color="auto"/>
              <w:right w:val="single" w:sz="4" w:space="0" w:color="auto"/>
            </w:tcBorders>
            <w:shd w:val="clear" w:color="000000" w:fill="FFFF99"/>
            <w:noWrap/>
            <w:vAlign w:val="bottom"/>
            <w:hideMark/>
          </w:tcPr>
          <w:p w14:paraId="2D445044" w14:textId="77777777" w:rsidR="00AF2099" w:rsidRPr="00AF2099" w:rsidRDefault="00AF2099" w:rsidP="00AF2099">
            <w:pPr>
              <w:spacing w:line="240" w:lineRule="auto"/>
              <w:jc w:val="left"/>
              <w:rPr>
                <w:rFonts w:eastAsia="Times New Roman" w:cs="Arial"/>
                <w:b/>
                <w:bCs/>
                <w:color w:val="FF0000"/>
                <w:sz w:val="28"/>
                <w:szCs w:val="28"/>
                <w:lang w:eastAsia="cs-CZ"/>
              </w:rPr>
            </w:pPr>
            <w:r w:rsidRPr="00AF2099">
              <w:rPr>
                <w:rFonts w:eastAsia="Times New Roman" w:cs="Arial"/>
                <w:b/>
                <w:bCs/>
                <w:color w:val="FF0000"/>
                <w:sz w:val="28"/>
                <w:szCs w:val="28"/>
                <w:lang w:eastAsia="cs-CZ"/>
              </w:rPr>
              <w:t> </w:t>
            </w:r>
          </w:p>
        </w:tc>
        <w:tc>
          <w:tcPr>
            <w:tcW w:w="483" w:type="pct"/>
            <w:tcBorders>
              <w:top w:val="nil"/>
              <w:left w:val="nil"/>
              <w:bottom w:val="single" w:sz="4" w:space="0" w:color="auto"/>
              <w:right w:val="single" w:sz="8" w:space="0" w:color="auto"/>
            </w:tcBorders>
            <w:shd w:val="clear" w:color="auto" w:fill="auto"/>
            <w:vAlign w:val="center"/>
            <w:hideMark/>
          </w:tcPr>
          <w:p w14:paraId="30C8050A"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32g</w:t>
            </w:r>
          </w:p>
        </w:tc>
      </w:tr>
      <w:tr w:rsidR="00AF2099" w:rsidRPr="00AF2099" w14:paraId="7C7862E0" w14:textId="77777777" w:rsidTr="009230AB">
        <w:trPr>
          <w:trHeight w:val="402"/>
        </w:trPr>
        <w:tc>
          <w:tcPr>
            <w:tcW w:w="1768" w:type="pct"/>
            <w:tcBorders>
              <w:top w:val="nil"/>
              <w:left w:val="single" w:sz="8" w:space="0" w:color="auto"/>
              <w:bottom w:val="single" w:sz="4" w:space="0" w:color="auto"/>
              <w:right w:val="single" w:sz="4" w:space="0" w:color="auto"/>
            </w:tcBorders>
            <w:shd w:val="clear" w:color="auto" w:fill="auto"/>
            <w:vAlign w:val="center"/>
            <w:hideMark/>
          </w:tcPr>
          <w:p w14:paraId="424E4C64" w14:textId="77777777" w:rsidR="00AF2099" w:rsidRPr="00AF2099" w:rsidRDefault="00AF2099" w:rsidP="00AF2099">
            <w:pPr>
              <w:spacing w:line="240" w:lineRule="auto"/>
              <w:jc w:val="left"/>
              <w:rPr>
                <w:rFonts w:eastAsia="Times New Roman" w:cs="Arial"/>
                <w:color w:val="000000"/>
                <w:sz w:val="18"/>
                <w:szCs w:val="18"/>
                <w:lang w:eastAsia="cs-CZ"/>
              </w:rPr>
            </w:pPr>
            <w:r w:rsidRPr="00AF2099">
              <w:rPr>
                <w:rFonts w:eastAsia="Times New Roman" w:cs="Arial"/>
                <w:color w:val="000000"/>
                <w:sz w:val="18"/>
                <w:szCs w:val="18"/>
                <w:lang w:eastAsia="cs-CZ"/>
              </w:rPr>
              <w:t>Poex Mandle v hořké čokoládě</w:t>
            </w:r>
          </w:p>
        </w:tc>
        <w:tc>
          <w:tcPr>
            <w:tcW w:w="568" w:type="pct"/>
            <w:tcBorders>
              <w:top w:val="nil"/>
              <w:left w:val="nil"/>
              <w:bottom w:val="single" w:sz="4" w:space="0" w:color="auto"/>
              <w:right w:val="single" w:sz="4" w:space="0" w:color="auto"/>
            </w:tcBorders>
            <w:shd w:val="clear" w:color="auto" w:fill="auto"/>
            <w:vAlign w:val="center"/>
            <w:hideMark/>
          </w:tcPr>
          <w:p w14:paraId="50D56E1F"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600g - 1000g</w:t>
            </w:r>
          </w:p>
        </w:tc>
        <w:tc>
          <w:tcPr>
            <w:tcW w:w="524" w:type="pct"/>
            <w:tcBorders>
              <w:top w:val="nil"/>
              <w:left w:val="nil"/>
              <w:bottom w:val="single" w:sz="4" w:space="0" w:color="auto"/>
              <w:right w:val="single" w:sz="4" w:space="0" w:color="auto"/>
            </w:tcBorders>
            <w:shd w:val="clear" w:color="auto" w:fill="auto"/>
            <w:noWrap/>
            <w:vAlign w:val="center"/>
            <w:hideMark/>
          </w:tcPr>
          <w:p w14:paraId="26EE7447"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100g</w:t>
            </w:r>
          </w:p>
        </w:tc>
        <w:tc>
          <w:tcPr>
            <w:tcW w:w="1657" w:type="pct"/>
            <w:tcBorders>
              <w:top w:val="nil"/>
              <w:left w:val="nil"/>
              <w:bottom w:val="single" w:sz="4" w:space="0" w:color="auto"/>
              <w:right w:val="single" w:sz="4" w:space="0" w:color="auto"/>
            </w:tcBorders>
            <w:shd w:val="clear" w:color="000000" w:fill="FFFF99"/>
            <w:noWrap/>
            <w:vAlign w:val="bottom"/>
            <w:hideMark/>
          </w:tcPr>
          <w:p w14:paraId="24EF998B" w14:textId="77777777" w:rsidR="00AF2099" w:rsidRPr="00AF2099" w:rsidRDefault="00AF2099" w:rsidP="00AF2099">
            <w:pPr>
              <w:spacing w:line="240" w:lineRule="auto"/>
              <w:jc w:val="left"/>
              <w:rPr>
                <w:rFonts w:eastAsia="Times New Roman" w:cs="Arial"/>
                <w:b/>
                <w:bCs/>
                <w:color w:val="FF0000"/>
                <w:sz w:val="28"/>
                <w:szCs w:val="28"/>
                <w:lang w:eastAsia="cs-CZ"/>
              </w:rPr>
            </w:pPr>
            <w:r w:rsidRPr="00AF2099">
              <w:rPr>
                <w:rFonts w:eastAsia="Times New Roman" w:cs="Arial"/>
                <w:b/>
                <w:bCs/>
                <w:color w:val="FF0000"/>
                <w:sz w:val="28"/>
                <w:szCs w:val="28"/>
                <w:lang w:eastAsia="cs-CZ"/>
              </w:rPr>
              <w:t> </w:t>
            </w:r>
          </w:p>
        </w:tc>
        <w:tc>
          <w:tcPr>
            <w:tcW w:w="483" w:type="pct"/>
            <w:tcBorders>
              <w:top w:val="nil"/>
              <w:left w:val="nil"/>
              <w:bottom w:val="single" w:sz="4" w:space="0" w:color="auto"/>
              <w:right w:val="single" w:sz="8" w:space="0" w:color="auto"/>
            </w:tcBorders>
            <w:shd w:val="clear" w:color="000000" w:fill="FFFF99"/>
            <w:noWrap/>
            <w:vAlign w:val="bottom"/>
            <w:hideMark/>
          </w:tcPr>
          <w:p w14:paraId="16E2237E" w14:textId="77777777" w:rsidR="00AF2099" w:rsidRPr="00AF2099" w:rsidRDefault="00AF2099" w:rsidP="00AF2099">
            <w:pPr>
              <w:spacing w:line="240" w:lineRule="auto"/>
              <w:jc w:val="left"/>
              <w:rPr>
                <w:rFonts w:eastAsia="Times New Roman" w:cs="Arial"/>
                <w:b/>
                <w:bCs/>
                <w:color w:val="FF0000"/>
                <w:sz w:val="28"/>
                <w:szCs w:val="28"/>
                <w:lang w:eastAsia="cs-CZ"/>
              </w:rPr>
            </w:pPr>
            <w:r w:rsidRPr="00AF2099">
              <w:rPr>
                <w:rFonts w:eastAsia="Times New Roman" w:cs="Arial"/>
                <w:b/>
                <w:bCs/>
                <w:color w:val="FF0000"/>
                <w:sz w:val="28"/>
                <w:szCs w:val="28"/>
                <w:lang w:eastAsia="cs-CZ"/>
              </w:rPr>
              <w:t> </w:t>
            </w:r>
          </w:p>
        </w:tc>
      </w:tr>
      <w:tr w:rsidR="00AF2099" w:rsidRPr="00AF2099" w14:paraId="61440903" w14:textId="77777777" w:rsidTr="009230AB">
        <w:trPr>
          <w:trHeight w:val="402"/>
        </w:trPr>
        <w:tc>
          <w:tcPr>
            <w:tcW w:w="1768"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1761DDE" w14:textId="77777777" w:rsidR="00AF2099" w:rsidRPr="00AF2099" w:rsidRDefault="00AF2099" w:rsidP="00AF2099">
            <w:pPr>
              <w:spacing w:line="240" w:lineRule="auto"/>
              <w:jc w:val="left"/>
              <w:rPr>
                <w:rFonts w:eastAsia="Times New Roman" w:cs="Arial"/>
                <w:color w:val="000000"/>
                <w:sz w:val="18"/>
                <w:szCs w:val="18"/>
                <w:lang w:eastAsia="cs-CZ"/>
              </w:rPr>
            </w:pPr>
            <w:r w:rsidRPr="00AF2099">
              <w:rPr>
                <w:rFonts w:eastAsia="Times New Roman" w:cs="Arial"/>
                <w:color w:val="000000"/>
                <w:sz w:val="18"/>
                <w:szCs w:val="18"/>
                <w:lang w:eastAsia="cs-CZ"/>
              </w:rPr>
              <w:t>Poex Mandle v mléčné čokoládě</w:t>
            </w:r>
          </w:p>
        </w:tc>
        <w:tc>
          <w:tcPr>
            <w:tcW w:w="568" w:type="pct"/>
            <w:tcBorders>
              <w:top w:val="single" w:sz="4" w:space="0" w:color="auto"/>
              <w:left w:val="nil"/>
              <w:bottom w:val="single" w:sz="4" w:space="0" w:color="auto"/>
              <w:right w:val="single" w:sz="4" w:space="0" w:color="auto"/>
            </w:tcBorders>
            <w:shd w:val="clear" w:color="auto" w:fill="auto"/>
            <w:vAlign w:val="center"/>
            <w:hideMark/>
          </w:tcPr>
          <w:p w14:paraId="1B64961B"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600g - 1000g</w:t>
            </w:r>
          </w:p>
        </w:tc>
        <w:tc>
          <w:tcPr>
            <w:tcW w:w="524" w:type="pct"/>
            <w:tcBorders>
              <w:top w:val="single" w:sz="4" w:space="0" w:color="auto"/>
              <w:left w:val="nil"/>
              <w:bottom w:val="single" w:sz="4" w:space="0" w:color="auto"/>
              <w:right w:val="single" w:sz="4" w:space="0" w:color="auto"/>
            </w:tcBorders>
            <w:shd w:val="clear" w:color="auto" w:fill="auto"/>
            <w:noWrap/>
            <w:vAlign w:val="center"/>
            <w:hideMark/>
          </w:tcPr>
          <w:p w14:paraId="7CDF5615"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100g</w:t>
            </w:r>
          </w:p>
        </w:tc>
        <w:tc>
          <w:tcPr>
            <w:tcW w:w="1657" w:type="pct"/>
            <w:tcBorders>
              <w:top w:val="single" w:sz="4" w:space="0" w:color="auto"/>
              <w:left w:val="nil"/>
              <w:bottom w:val="single" w:sz="4" w:space="0" w:color="auto"/>
              <w:right w:val="single" w:sz="4" w:space="0" w:color="auto"/>
            </w:tcBorders>
            <w:shd w:val="clear" w:color="000000" w:fill="FFFF99"/>
            <w:noWrap/>
            <w:vAlign w:val="bottom"/>
            <w:hideMark/>
          </w:tcPr>
          <w:p w14:paraId="1EF66063" w14:textId="77777777" w:rsidR="00AF2099" w:rsidRPr="00AF2099" w:rsidRDefault="00AF2099" w:rsidP="00AF2099">
            <w:pPr>
              <w:spacing w:line="240" w:lineRule="auto"/>
              <w:jc w:val="left"/>
              <w:rPr>
                <w:rFonts w:eastAsia="Times New Roman" w:cs="Arial"/>
                <w:b/>
                <w:bCs/>
                <w:color w:val="FF0000"/>
                <w:sz w:val="28"/>
                <w:szCs w:val="28"/>
                <w:lang w:eastAsia="cs-CZ"/>
              </w:rPr>
            </w:pPr>
            <w:r w:rsidRPr="00AF2099">
              <w:rPr>
                <w:rFonts w:eastAsia="Times New Roman" w:cs="Arial"/>
                <w:b/>
                <w:bCs/>
                <w:color w:val="FF0000"/>
                <w:sz w:val="28"/>
                <w:szCs w:val="28"/>
                <w:lang w:eastAsia="cs-CZ"/>
              </w:rPr>
              <w:t> </w:t>
            </w:r>
          </w:p>
        </w:tc>
        <w:tc>
          <w:tcPr>
            <w:tcW w:w="483" w:type="pct"/>
            <w:tcBorders>
              <w:top w:val="single" w:sz="4" w:space="0" w:color="auto"/>
              <w:left w:val="nil"/>
              <w:bottom w:val="single" w:sz="4" w:space="0" w:color="auto"/>
              <w:right w:val="single" w:sz="8" w:space="0" w:color="auto"/>
            </w:tcBorders>
            <w:shd w:val="clear" w:color="000000" w:fill="FFFF99"/>
            <w:noWrap/>
            <w:vAlign w:val="bottom"/>
            <w:hideMark/>
          </w:tcPr>
          <w:p w14:paraId="6CDC7A12" w14:textId="77777777" w:rsidR="00AF2099" w:rsidRPr="00AF2099" w:rsidRDefault="00AF2099" w:rsidP="00AF2099">
            <w:pPr>
              <w:spacing w:line="240" w:lineRule="auto"/>
              <w:jc w:val="left"/>
              <w:rPr>
                <w:rFonts w:eastAsia="Times New Roman" w:cs="Arial"/>
                <w:b/>
                <w:bCs/>
                <w:color w:val="FF0000"/>
                <w:sz w:val="28"/>
                <w:szCs w:val="28"/>
                <w:lang w:eastAsia="cs-CZ"/>
              </w:rPr>
            </w:pPr>
            <w:r w:rsidRPr="00AF2099">
              <w:rPr>
                <w:rFonts w:eastAsia="Times New Roman" w:cs="Arial"/>
                <w:b/>
                <w:bCs/>
                <w:color w:val="FF0000"/>
                <w:sz w:val="28"/>
                <w:szCs w:val="28"/>
                <w:lang w:eastAsia="cs-CZ"/>
              </w:rPr>
              <w:t> </w:t>
            </w:r>
          </w:p>
        </w:tc>
      </w:tr>
      <w:tr w:rsidR="00AF2099" w:rsidRPr="00AF2099" w14:paraId="35A6A79B" w14:textId="77777777" w:rsidTr="009230AB">
        <w:trPr>
          <w:cantSplit/>
          <w:trHeight w:hRule="exact" w:val="340"/>
        </w:trPr>
        <w:tc>
          <w:tcPr>
            <w:tcW w:w="1768"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0A1A9754" w14:textId="77777777" w:rsidR="00AF2099" w:rsidRPr="00AF2099" w:rsidRDefault="00AF2099" w:rsidP="00AF2099">
            <w:pPr>
              <w:spacing w:line="240" w:lineRule="auto"/>
              <w:jc w:val="left"/>
              <w:rPr>
                <w:rFonts w:eastAsia="Times New Roman" w:cs="Arial"/>
                <w:color w:val="000000"/>
                <w:sz w:val="18"/>
                <w:szCs w:val="18"/>
                <w:lang w:eastAsia="cs-CZ"/>
              </w:rPr>
            </w:pPr>
            <w:r w:rsidRPr="00AF2099">
              <w:rPr>
                <w:rFonts w:eastAsia="Times New Roman" w:cs="Arial"/>
                <w:color w:val="000000"/>
                <w:sz w:val="18"/>
                <w:szCs w:val="18"/>
                <w:lang w:eastAsia="cs-CZ"/>
              </w:rPr>
              <w:lastRenderedPageBreak/>
              <w:t>Sedita Kávenky</w:t>
            </w:r>
          </w:p>
        </w:tc>
        <w:tc>
          <w:tcPr>
            <w:tcW w:w="568" w:type="pct"/>
            <w:tcBorders>
              <w:top w:val="single" w:sz="4" w:space="0" w:color="auto"/>
              <w:left w:val="nil"/>
              <w:bottom w:val="single" w:sz="4" w:space="0" w:color="auto"/>
              <w:right w:val="single" w:sz="4" w:space="0" w:color="auto"/>
            </w:tcBorders>
            <w:shd w:val="clear" w:color="auto" w:fill="auto"/>
            <w:vAlign w:val="center"/>
            <w:hideMark/>
          </w:tcPr>
          <w:p w14:paraId="392C1FD2"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50g</w:t>
            </w:r>
          </w:p>
        </w:tc>
        <w:tc>
          <w:tcPr>
            <w:tcW w:w="524" w:type="pct"/>
            <w:tcBorders>
              <w:top w:val="single" w:sz="4" w:space="0" w:color="auto"/>
              <w:left w:val="nil"/>
              <w:bottom w:val="single" w:sz="4" w:space="0" w:color="auto"/>
              <w:right w:val="single" w:sz="4" w:space="0" w:color="auto"/>
            </w:tcBorders>
            <w:shd w:val="clear" w:color="auto" w:fill="auto"/>
            <w:noWrap/>
            <w:vAlign w:val="center"/>
            <w:hideMark/>
          </w:tcPr>
          <w:p w14:paraId="6CCD9EDE"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1 ks</w:t>
            </w:r>
          </w:p>
        </w:tc>
        <w:tc>
          <w:tcPr>
            <w:tcW w:w="1657" w:type="pct"/>
            <w:tcBorders>
              <w:top w:val="single" w:sz="4" w:space="0" w:color="auto"/>
              <w:left w:val="nil"/>
              <w:bottom w:val="single" w:sz="4" w:space="0" w:color="auto"/>
              <w:right w:val="single" w:sz="4" w:space="0" w:color="auto"/>
            </w:tcBorders>
            <w:shd w:val="clear" w:color="000000" w:fill="FFFF99"/>
            <w:noWrap/>
            <w:vAlign w:val="bottom"/>
            <w:hideMark/>
          </w:tcPr>
          <w:p w14:paraId="275493D9" w14:textId="77777777" w:rsidR="00AF2099" w:rsidRPr="00AF2099" w:rsidRDefault="00AF2099" w:rsidP="00AF2099">
            <w:pPr>
              <w:spacing w:line="240" w:lineRule="auto"/>
              <w:jc w:val="left"/>
              <w:rPr>
                <w:rFonts w:eastAsia="Times New Roman" w:cs="Arial"/>
                <w:b/>
                <w:bCs/>
                <w:color w:val="FF0000"/>
                <w:sz w:val="28"/>
                <w:szCs w:val="28"/>
                <w:lang w:eastAsia="cs-CZ"/>
              </w:rPr>
            </w:pPr>
            <w:r w:rsidRPr="00AF2099">
              <w:rPr>
                <w:rFonts w:eastAsia="Times New Roman" w:cs="Arial"/>
                <w:b/>
                <w:bCs/>
                <w:color w:val="FF0000"/>
                <w:sz w:val="28"/>
                <w:szCs w:val="28"/>
                <w:lang w:eastAsia="cs-CZ"/>
              </w:rPr>
              <w:t> </w:t>
            </w:r>
          </w:p>
        </w:tc>
        <w:tc>
          <w:tcPr>
            <w:tcW w:w="483" w:type="pct"/>
            <w:tcBorders>
              <w:top w:val="single" w:sz="4" w:space="0" w:color="auto"/>
              <w:left w:val="nil"/>
              <w:bottom w:val="single" w:sz="4" w:space="0" w:color="auto"/>
              <w:right w:val="single" w:sz="8" w:space="0" w:color="auto"/>
            </w:tcBorders>
            <w:shd w:val="clear" w:color="auto" w:fill="auto"/>
            <w:vAlign w:val="center"/>
            <w:hideMark/>
          </w:tcPr>
          <w:p w14:paraId="72B8C691"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50g</w:t>
            </w:r>
          </w:p>
        </w:tc>
      </w:tr>
      <w:tr w:rsidR="00AF2099" w:rsidRPr="00AF2099" w14:paraId="3FA11968" w14:textId="77777777" w:rsidTr="00626196">
        <w:trPr>
          <w:cantSplit/>
          <w:trHeight w:hRule="exact" w:val="340"/>
        </w:trPr>
        <w:tc>
          <w:tcPr>
            <w:tcW w:w="17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78B3C2" w14:textId="77777777" w:rsidR="00AF2099" w:rsidRPr="00AF2099" w:rsidRDefault="00AF2099" w:rsidP="00AF2099">
            <w:pPr>
              <w:spacing w:line="240" w:lineRule="auto"/>
              <w:jc w:val="left"/>
              <w:rPr>
                <w:rFonts w:eastAsia="Times New Roman" w:cs="Arial"/>
                <w:color w:val="000000"/>
                <w:sz w:val="18"/>
                <w:szCs w:val="18"/>
                <w:lang w:eastAsia="cs-CZ"/>
              </w:rPr>
            </w:pPr>
            <w:r w:rsidRPr="00AF2099">
              <w:rPr>
                <w:rFonts w:eastAsia="Times New Roman" w:cs="Arial"/>
                <w:color w:val="000000"/>
                <w:sz w:val="18"/>
                <w:szCs w:val="18"/>
                <w:lang w:eastAsia="cs-CZ"/>
              </w:rPr>
              <w:t>Snickers Super</w:t>
            </w:r>
          </w:p>
        </w:tc>
        <w:tc>
          <w:tcPr>
            <w:tcW w:w="568" w:type="pct"/>
            <w:tcBorders>
              <w:top w:val="single" w:sz="4" w:space="0" w:color="auto"/>
              <w:left w:val="nil"/>
              <w:bottom w:val="single" w:sz="4" w:space="0" w:color="auto"/>
              <w:right w:val="single" w:sz="4" w:space="0" w:color="auto"/>
            </w:tcBorders>
            <w:shd w:val="clear" w:color="auto" w:fill="auto"/>
            <w:vAlign w:val="center"/>
            <w:hideMark/>
          </w:tcPr>
          <w:p w14:paraId="1294FA23"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75g</w:t>
            </w:r>
          </w:p>
        </w:tc>
        <w:tc>
          <w:tcPr>
            <w:tcW w:w="524" w:type="pct"/>
            <w:tcBorders>
              <w:top w:val="single" w:sz="4" w:space="0" w:color="auto"/>
              <w:left w:val="nil"/>
              <w:bottom w:val="single" w:sz="4" w:space="0" w:color="auto"/>
              <w:right w:val="single" w:sz="4" w:space="0" w:color="auto"/>
            </w:tcBorders>
            <w:shd w:val="clear" w:color="auto" w:fill="auto"/>
            <w:noWrap/>
            <w:vAlign w:val="center"/>
            <w:hideMark/>
          </w:tcPr>
          <w:p w14:paraId="784CD053"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1 ks</w:t>
            </w:r>
          </w:p>
        </w:tc>
        <w:tc>
          <w:tcPr>
            <w:tcW w:w="1657" w:type="pct"/>
            <w:tcBorders>
              <w:top w:val="single" w:sz="4" w:space="0" w:color="auto"/>
              <w:left w:val="nil"/>
              <w:bottom w:val="single" w:sz="4" w:space="0" w:color="auto"/>
              <w:right w:val="single" w:sz="4" w:space="0" w:color="auto"/>
            </w:tcBorders>
            <w:shd w:val="clear" w:color="000000" w:fill="FFFF99"/>
            <w:noWrap/>
            <w:vAlign w:val="bottom"/>
            <w:hideMark/>
          </w:tcPr>
          <w:p w14:paraId="35E10886" w14:textId="77777777" w:rsidR="00AF2099" w:rsidRPr="00AF2099" w:rsidRDefault="00AF2099" w:rsidP="00AF2099">
            <w:pPr>
              <w:spacing w:line="240" w:lineRule="auto"/>
              <w:jc w:val="left"/>
              <w:rPr>
                <w:rFonts w:eastAsia="Times New Roman" w:cs="Arial"/>
                <w:b/>
                <w:bCs/>
                <w:color w:val="FF0000"/>
                <w:sz w:val="28"/>
                <w:szCs w:val="28"/>
                <w:lang w:eastAsia="cs-CZ"/>
              </w:rPr>
            </w:pPr>
            <w:r w:rsidRPr="00AF2099">
              <w:rPr>
                <w:rFonts w:eastAsia="Times New Roman" w:cs="Arial"/>
                <w:b/>
                <w:bCs/>
                <w:color w:val="FF0000"/>
                <w:sz w:val="28"/>
                <w:szCs w:val="28"/>
                <w:lang w:eastAsia="cs-CZ"/>
              </w:rPr>
              <w:t> </w:t>
            </w:r>
          </w:p>
        </w:tc>
        <w:tc>
          <w:tcPr>
            <w:tcW w:w="483" w:type="pct"/>
            <w:tcBorders>
              <w:top w:val="single" w:sz="4" w:space="0" w:color="auto"/>
              <w:left w:val="nil"/>
              <w:bottom w:val="single" w:sz="4" w:space="0" w:color="auto"/>
              <w:right w:val="single" w:sz="4" w:space="0" w:color="auto"/>
            </w:tcBorders>
            <w:shd w:val="clear" w:color="auto" w:fill="auto"/>
            <w:vAlign w:val="center"/>
            <w:hideMark/>
          </w:tcPr>
          <w:p w14:paraId="1510C6A3"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75g</w:t>
            </w:r>
          </w:p>
        </w:tc>
      </w:tr>
      <w:tr w:rsidR="00AF2099" w:rsidRPr="00AF2099" w14:paraId="2D099D9F" w14:textId="77777777" w:rsidTr="00626196">
        <w:trPr>
          <w:cantSplit/>
          <w:trHeight w:hRule="exact" w:val="340"/>
        </w:trPr>
        <w:tc>
          <w:tcPr>
            <w:tcW w:w="1768" w:type="pct"/>
            <w:tcBorders>
              <w:top w:val="nil"/>
              <w:left w:val="single" w:sz="8" w:space="0" w:color="auto"/>
              <w:bottom w:val="single" w:sz="4" w:space="0" w:color="auto"/>
              <w:right w:val="single" w:sz="4" w:space="0" w:color="auto"/>
            </w:tcBorders>
            <w:shd w:val="clear" w:color="auto" w:fill="auto"/>
            <w:vAlign w:val="center"/>
            <w:hideMark/>
          </w:tcPr>
          <w:p w14:paraId="22587B7B" w14:textId="77777777" w:rsidR="00AF2099" w:rsidRPr="00AF2099" w:rsidRDefault="00AF2099" w:rsidP="00AF2099">
            <w:pPr>
              <w:spacing w:line="240" w:lineRule="auto"/>
              <w:jc w:val="left"/>
              <w:rPr>
                <w:rFonts w:eastAsia="Times New Roman" w:cs="Arial"/>
                <w:color w:val="000000"/>
                <w:sz w:val="18"/>
                <w:szCs w:val="18"/>
                <w:lang w:eastAsia="cs-CZ"/>
              </w:rPr>
            </w:pPr>
            <w:r w:rsidRPr="00AF2099">
              <w:rPr>
                <w:rFonts w:eastAsia="Times New Roman" w:cs="Arial"/>
                <w:color w:val="000000"/>
                <w:sz w:val="18"/>
                <w:szCs w:val="18"/>
                <w:lang w:eastAsia="cs-CZ"/>
              </w:rPr>
              <w:t>Toblerone čokoláda hořká</w:t>
            </w:r>
          </w:p>
        </w:tc>
        <w:tc>
          <w:tcPr>
            <w:tcW w:w="568" w:type="pct"/>
            <w:tcBorders>
              <w:top w:val="nil"/>
              <w:left w:val="nil"/>
              <w:bottom w:val="single" w:sz="4" w:space="0" w:color="auto"/>
              <w:right w:val="single" w:sz="4" w:space="0" w:color="auto"/>
            </w:tcBorders>
            <w:shd w:val="clear" w:color="auto" w:fill="auto"/>
            <w:vAlign w:val="center"/>
            <w:hideMark/>
          </w:tcPr>
          <w:p w14:paraId="3785E936"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100g</w:t>
            </w:r>
          </w:p>
        </w:tc>
        <w:tc>
          <w:tcPr>
            <w:tcW w:w="524" w:type="pct"/>
            <w:tcBorders>
              <w:top w:val="nil"/>
              <w:left w:val="nil"/>
              <w:bottom w:val="single" w:sz="4" w:space="0" w:color="auto"/>
              <w:right w:val="single" w:sz="4" w:space="0" w:color="auto"/>
            </w:tcBorders>
            <w:shd w:val="clear" w:color="auto" w:fill="auto"/>
            <w:noWrap/>
            <w:vAlign w:val="center"/>
            <w:hideMark/>
          </w:tcPr>
          <w:p w14:paraId="27509A0E"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1 ks</w:t>
            </w:r>
          </w:p>
        </w:tc>
        <w:tc>
          <w:tcPr>
            <w:tcW w:w="1657" w:type="pct"/>
            <w:tcBorders>
              <w:top w:val="nil"/>
              <w:left w:val="nil"/>
              <w:bottom w:val="single" w:sz="4" w:space="0" w:color="auto"/>
              <w:right w:val="single" w:sz="4" w:space="0" w:color="auto"/>
            </w:tcBorders>
            <w:shd w:val="clear" w:color="000000" w:fill="FFFF99"/>
            <w:noWrap/>
            <w:vAlign w:val="bottom"/>
            <w:hideMark/>
          </w:tcPr>
          <w:p w14:paraId="5A32D1F8" w14:textId="77777777" w:rsidR="00AF2099" w:rsidRPr="00AF2099" w:rsidRDefault="00AF2099" w:rsidP="00AF2099">
            <w:pPr>
              <w:spacing w:line="240" w:lineRule="auto"/>
              <w:jc w:val="left"/>
              <w:rPr>
                <w:rFonts w:eastAsia="Times New Roman" w:cs="Arial"/>
                <w:b/>
                <w:bCs/>
                <w:color w:val="FF0000"/>
                <w:sz w:val="28"/>
                <w:szCs w:val="28"/>
                <w:lang w:eastAsia="cs-CZ"/>
              </w:rPr>
            </w:pPr>
            <w:r w:rsidRPr="00AF2099">
              <w:rPr>
                <w:rFonts w:eastAsia="Times New Roman" w:cs="Arial"/>
                <w:b/>
                <w:bCs/>
                <w:color w:val="FF0000"/>
                <w:sz w:val="28"/>
                <w:szCs w:val="28"/>
                <w:lang w:eastAsia="cs-CZ"/>
              </w:rPr>
              <w:t> </w:t>
            </w:r>
          </w:p>
        </w:tc>
        <w:tc>
          <w:tcPr>
            <w:tcW w:w="483" w:type="pct"/>
            <w:tcBorders>
              <w:top w:val="nil"/>
              <w:left w:val="nil"/>
              <w:bottom w:val="single" w:sz="4" w:space="0" w:color="auto"/>
              <w:right w:val="single" w:sz="8" w:space="0" w:color="auto"/>
            </w:tcBorders>
            <w:shd w:val="clear" w:color="auto" w:fill="auto"/>
            <w:vAlign w:val="center"/>
            <w:hideMark/>
          </w:tcPr>
          <w:p w14:paraId="6AADEA7D"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100g</w:t>
            </w:r>
          </w:p>
        </w:tc>
      </w:tr>
      <w:tr w:rsidR="00AF2099" w:rsidRPr="00AF2099" w14:paraId="3D13E476" w14:textId="77777777" w:rsidTr="00626196">
        <w:trPr>
          <w:cantSplit/>
          <w:trHeight w:hRule="exact" w:val="340"/>
        </w:trPr>
        <w:tc>
          <w:tcPr>
            <w:tcW w:w="1768" w:type="pct"/>
            <w:tcBorders>
              <w:top w:val="nil"/>
              <w:left w:val="single" w:sz="8" w:space="0" w:color="auto"/>
              <w:bottom w:val="single" w:sz="4" w:space="0" w:color="auto"/>
              <w:right w:val="single" w:sz="4" w:space="0" w:color="auto"/>
            </w:tcBorders>
            <w:shd w:val="clear" w:color="auto" w:fill="auto"/>
            <w:vAlign w:val="center"/>
            <w:hideMark/>
          </w:tcPr>
          <w:p w14:paraId="64F098ED" w14:textId="77777777" w:rsidR="00AF2099" w:rsidRPr="00AF2099" w:rsidRDefault="00AF2099" w:rsidP="00AF2099">
            <w:pPr>
              <w:spacing w:line="240" w:lineRule="auto"/>
              <w:jc w:val="left"/>
              <w:rPr>
                <w:rFonts w:eastAsia="Times New Roman" w:cs="Arial"/>
                <w:color w:val="000000"/>
                <w:sz w:val="18"/>
                <w:szCs w:val="18"/>
                <w:lang w:eastAsia="cs-CZ"/>
              </w:rPr>
            </w:pPr>
            <w:r w:rsidRPr="00AF2099">
              <w:rPr>
                <w:rFonts w:eastAsia="Times New Roman" w:cs="Arial"/>
                <w:color w:val="000000"/>
                <w:sz w:val="18"/>
                <w:szCs w:val="18"/>
                <w:lang w:eastAsia="cs-CZ"/>
              </w:rPr>
              <w:t>Toblerone čokoláda mléčná</w:t>
            </w:r>
          </w:p>
        </w:tc>
        <w:tc>
          <w:tcPr>
            <w:tcW w:w="568" w:type="pct"/>
            <w:tcBorders>
              <w:top w:val="nil"/>
              <w:left w:val="nil"/>
              <w:bottom w:val="single" w:sz="4" w:space="0" w:color="auto"/>
              <w:right w:val="single" w:sz="4" w:space="0" w:color="auto"/>
            </w:tcBorders>
            <w:shd w:val="clear" w:color="auto" w:fill="auto"/>
            <w:vAlign w:val="center"/>
            <w:hideMark/>
          </w:tcPr>
          <w:p w14:paraId="7D27B6D4"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100g</w:t>
            </w:r>
          </w:p>
        </w:tc>
        <w:tc>
          <w:tcPr>
            <w:tcW w:w="524" w:type="pct"/>
            <w:tcBorders>
              <w:top w:val="nil"/>
              <w:left w:val="nil"/>
              <w:bottom w:val="single" w:sz="4" w:space="0" w:color="auto"/>
              <w:right w:val="single" w:sz="4" w:space="0" w:color="auto"/>
            </w:tcBorders>
            <w:shd w:val="clear" w:color="auto" w:fill="auto"/>
            <w:noWrap/>
            <w:vAlign w:val="center"/>
            <w:hideMark/>
          </w:tcPr>
          <w:p w14:paraId="779DD115"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1 ks</w:t>
            </w:r>
          </w:p>
        </w:tc>
        <w:tc>
          <w:tcPr>
            <w:tcW w:w="1657" w:type="pct"/>
            <w:tcBorders>
              <w:top w:val="nil"/>
              <w:left w:val="nil"/>
              <w:bottom w:val="single" w:sz="4" w:space="0" w:color="auto"/>
              <w:right w:val="single" w:sz="4" w:space="0" w:color="auto"/>
            </w:tcBorders>
            <w:shd w:val="clear" w:color="000000" w:fill="FFFF99"/>
            <w:noWrap/>
            <w:vAlign w:val="bottom"/>
            <w:hideMark/>
          </w:tcPr>
          <w:p w14:paraId="7C6B0C62" w14:textId="77777777" w:rsidR="00AF2099" w:rsidRPr="00AF2099" w:rsidRDefault="00AF2099" w:rsidP="00AF2099">
            <w:pPr>
              <w:spacing w:line="240" w:lineRule="auto"/>
              <w:jc w:val="left"/>
              <w:rPr>
                <w:rFonts w:eastAsia="Times New Roman" w:cs="Arial"/>
                <w:b/>
                <w:bCs/>
                <w:color w:val="FF0000"/>
                <w:sz w:val="28"/>
                <w:szCs w:val="28"/>
                <w:lang w:eastAsia="cs-CZ"/>
              </w:rPr>
            </w:pPr>
            <w:r w:rsidRPr="00AF2099">
              <w:rPr>
                <w:rFonts w:eastAsia="Times New Roman" w:cs="Arial"/>
                <w:b/>
                <w:bCs/>
                <w:color w:val="FF0000"/>
                <w:sz w:val="28"/>
                <w:szCs w:val="28"/>
                <w:lang w:eastAsia="cs-CZ"/>
              </w:rPr>
              <w:t> </w:t>
            </w:r>
          </w:p>
        </w:tc>
        <w:tc>
          <w:tcPr>
            <w:tcW w:w="483" w:type="pct"/>
            <w:tcBorders>
              <w:top w:val="nil"/>
              <w:left w:val="nil"/>
              <w:bottom w:val="single" w:sz="4" w:space="0" w:color="auto"/>
              <w:right w:val="single" w:sz="8" w:space="0" w:color="auto"/>
            </w:tcBorders>
            <w:shd w:val="clear" w:color="auto" w:fill="auto"/>
            <w:vAlign w:val="center"/>
            <w:hideMark/>
          </w:tcPr>
          <w:p w14:paraId="31C71240"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100g</w:t>
            </w:r>
          </w:p>
        </w:tc>
      </w:tr>
      <w:tr w:rsidR="00AF2099" w:rsidRPr="00AF2099" w14:paraId="73418ED8" w14:textId="77777777" w:rsidTr="00626196">
        <w:trPr>
          <w:cantSplit/>
          <w:trHeight w:hRule="exact" w:val="340"/>
        </w:trPr>
        <w:tc>
          <w:tcPr>
            <w:tcW w:w="1768" w:type="pct"/>
            <w:tcBorders>
              <w:top w:val="nil"/>
              <w:left w:val="single" w:sz="8" w:space="0" w:color="auto"/>
              <w:bottom w:val="single" w:sz="4" w:space="0" w:color="auto"/>
              <w:right w:val="single" w:sz="4" w:space="0" w:color="auto"/>
            </w:tcBorders>
            <w:shd w:val="clear" w:color="auto" w:fill="auto"/>
            <w:vAlign w:val="center"/>
            <w:hideMark/>
          </w:tcPr>
          <w:p w14:paraId="3F305A16" w14:textId="77777777" w:rsidR="00AF2099" w:rsidRPr="00AF2099" w:rsidRDefault="00AF2099" w:rsidP="00AF2099">
            <w:pPr>
              <w:spacing w:line="240" w:lineRule="auto"/>
              <w:jc w:val="left"/>
              <w:rPr>
                <w:rFonts w:eastAsia="Times New Roman" w:cs="Arial"/>
                <w:color w:val="000000"/>
                <w:sz w:val="18"/>
                <w:szCs w:val="18"/>
                <w:lang w:eastAsia="cs-CZ"/>
              </w:rPr>
            </w:pPr>
            <w:r w:rsidRPr="00AF2099">
              <w:rPr>
                <w:rFonts w:eastAsia="Times New Roman" w:cs="Arial"/>
                <w:color w:val="000000"/>
                <w:sz w:val="18"/>
                <w:szCs w:val="18"/>
                <w:lang w:eastAsia="cs-CZ"/>
              </w:rPr>
              <w:t>Twix</w:t>
            </w:r>
          </w:p>
        </w:tc>
        <w:tc>
          <w:tcPr>
            <w:tcW w:w="568" w:type="pct"/>
            <w:tcBorders>
              <w:top w:val="nil"/>
              <w:left w:val="nil"/>
              <w:bottom w:val="single" w:sz="4" w:space="0" w:color="auto"/>
              <w:right w:val="single" w:sz="4" w:space="0" w:color="auto"/>
            </w:tcBorders>
            <w:shd w:val="clear" w:color="auto" w:fill="auto"/>
            <w:vAlign w:val="center"/>
            <w:hideMark/>
          </w:tcPr>
          <w:p w14:paraId="3CFCC1F4"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50g</w:t>
            </w:r>
          </w:p>
        </w:tc>
        <w:tc>
          <w:tcPr>
            <w:tcW w:w="524" w:type="pct"/>
            <w:tcBorders>
              <w:top w:val="nil"/>
              <w:left w:val="nil"/>
              <w:bottom w:val="single" w:sz="4" w:space="0" w:color="auto"/>
              <w:right w:val="single" w:sz="4" w:space="0" w:color="auto"/>
            </w:tcBorders>
            <w:shd w:val="clear" w:color="auto" w:fill="auto"/>
            <w:noWrap/>
            <w:vAlign w:val="center"/>
            <w:hideMark/>
          </w:tcPr>
          <w:p w14:paraId="47A97DD0"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1 ks</w:t>
            </w:r>
          </w:p>
        </w:tc>
        <w:tc>
          <w:tcPr>
            <w:tcW w:w="1657" w:type="pct"/>
            <w:tcBorders>
              <w:top w:val="nil"/>
              <w:left w:val="nil"/>
              <w:bottom w:val="single" w:sz="4" w:space="0" w:color="auto"/>
              <w:right w:val="single" w:sz="4" w:space="0" w:color="auto"/>
            </w:tcBorders>
            <w:shd w:val="clear" w:color="000000" w:fill="FFFF99"/>
            <w:noWrap/>
            <w:vAlign w:val="bottom"/>
            <w:hideMark/>
          </w:tcPr>
          <w:p w14:paraId="4C4C7C0A" w14:textId="77777777" w:rsidR="00AF2099" w:rsidRPr="00AF2099" w:rsidRDefault="00AF2099" w:rsidP="00AF2099">
            <w:pPr>
              <w:spacing w:line="240" w:lineRule="auto"/>
              <w:jc w:val="left"/>
              <w:rPr>
                <w:rFonts w:eastAsia="Times New Roman" w:cs="Arial"/>
                <w:b/>
                <w:bCs/>
                <w:color w:val="FF0000"/>
                <w:sz w:val="28"/>
                <w:szCs w:val="28"/>
                <w:lang w:eastAsia="cs-CZ"/>
              </w:rPr>
            </w:pPr>
            <w:r w:rsidRPr="00AF2099">
              <w:rPr>
                <w:rFonts w:eastAsia="Times New Roman" w:cs="Arial"/>
                <w:b/>
                <w:bCs/>
                <w:color w:val="FF0000"/>
                <w:sz w:val="28"/>
                <w:szCs w:val="28"/>
                <w:lang w:eastAsia="cs-CZ"/>
              </w:rPr>
              <w:t> </w:t>
            </w:r>
          </w:p>
        </w:tc>
        <w:tc>
          <w:tcPr>
            <w:tcW w:w="483" w:type="pct"/>
            <w:tcBorders>
              <w:top w:val="nil"/>
              <w:left w:val="nil"/>
              <w:bottom w:val="single" w:sz="4" w:space="0" w:color="auto"/>
              <w:right w:val="single" w:sz="8" w:space="0" w:color="auto"/>
            </w:tcBorders>
            <w:shd w:val="clear" w:color="auto" w:fill="auto"/>
            <w:vAlign w:val="center"/>
            <w:hideMark/>
          </w:tcPr>
          <w:p w14:paraId="2D3F5F8E"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50g</w:t>
            </w:r>
          </w:p>
        </w:tc>
      </w:tr>
      <w:tr w:rsidR="00AF2099" w:rsidRPr="00AF2099" w14:paraId="215F2926" w14:textId="77777777" w:rsidTr="00626196">
        <w:trPr>
          <w:cantSplit/>
          <w:trHeight w:hRule="exact" w:val="340"/>
        </w:trPr>
        <w:tc>
          <w:tcPr>
            <w:tcW w:w="1768" w:type="pct"/>
            <w:tcBorders>
              <w:top w:val="nil"/>
              <w:left w:val="single" w:sz="8" w:space="0" w:color="auto"/>
              <w:bottom w:val="single" w:sz="4" w:space="0" w:color="auto"/>
              <w:right w:val="single" w:sz="4" w:space="0" w:color="auto"/>
            </w:tcBorders>
            <w:shd w:val="clear" w:color="000000" w:fill="F2F2F2"/>
            <w:vAlign w:val="center"/>
            <w:hideMark/>
          </w:tcPr>
          <w:p w14:paraId="3511E084" w14:textId="77777777" w:rsidR="00AF2099" w:rsidRPr="00AF2099" w:rsidRDefault="00AF2099" w:rsidP="00AF2099">
            <w:pPr>
              <w:spacing w:line="240" w:lineRule="auto"/>
              <w:jc w:val="left"/>
              <w:rPr>
                <w:rFonts w:eastAsia="Times New Roman" w:cs="Arial"/>
                <w:color w:val="000000"/>
                <w:sz w:val="18"/>
                <w:szCs w:val="18"/>
                <w:lang w:eastAsia="cs-CZ"/>
              </w:rPr>
            </w:pPr>
            <w:r w:rsidRPr="00AF2099">
              <w:rPr>
                <w:rFonts w:eastAsia="Times New Roman" w:cs="Arial"/>
                <w:color w:val="000000"/>
                <w:sz w:val="18"/>
                <w:szCs w:val="18"/>
                <w:lang w:eastAsia="cs-CZ"/>
              </w:rPr>
              <w:t>Mila řezy </w:t>
            </w:r>
          </w:p>
        </w:tc>
        <w:tc>
          <w:tcPr>
            <w:tcW w:w="568" w:type="pct"/>
            <w:tcBorders>
              <w:top w:val="nil"/>
              <w:left w:val="nil"/>
              <w:bottom w:val="single" w:sz="4" w:space="0" w:color="auto"/>
              <w:right w:val="single" w:sz="4" w:space="0" w:color="auto"/>
            </w:tcBorders>
            <w:shd w:val="clear" w:color="000000" w:fill="F2F2F2"/>
            <w:vAlign w:val="center"/>
            <w:hideMark/>
          </w:tcPr>
          <w:p w14:paraId="09DEFF19"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50g</w:t>
            </w:r>
          </w:p>
        </w:tc>
        <w:tc>
          <w:tcPr>
            <w:tcW w:w="524" w:type="pct"/>
            <w:tcBorders>
              <w:top w:val="nil"/>
              <w:left w:val="nil"/>
              <w:bottom w:val="single" w:sz="4" w:space="0" w:color="auto"/>
              <w:right w:val="single" w:sz="4" w:space="0" w:color="auto"/>
            </w:tcBorders>
            <w:shd w:val="clear" w:color="000000" w:fill="F2F2F2"/>
            <w:noWrap/>
            <w:vAlign w:val="center"/>
            <w:hideMark/>
          </w:tcPr>
          <w:p w14:paraId="4AED1F13"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1 ks</w:t>
            </w:r>
          </w:p>
        </w:tc>
        <w:tc>
          <w:tcPr>
            <w:tcW w:w="1657" w:type="pct"/>
            <w:tcBorders>
              <w:top w:val="nil"/>
              <w:left w:val="nil"/>
              <w:bottom w:val="single" w:sz="4" w:space="0" w:color="auto"/>
              <w:right w:val="single" w:sz="4" w:space="0" w:color="auto"/>
            </w:tcBorders>
            <w:shd w:val="clear" w:color="000000" w:fill="FFFF99"/>
            <w:noWrap/>
            <w:vAlign w:val="bottom"/>
            <w:hideMark/>
          </w:tcPr>
          <w:p w14:paraId="05CDF033" w14:textId="77777777" w:rsidR="00AF2099" w:rsidRPr="00AF2099" w:rsidRDefault="00AF2099" w:rsidP="00AF2099">
            <w:pPr>
              <w:spacing w:line="240" w:lineRule="auto"/>
              <w:jc w:val="left"/>
              <w:rPr>
                <w:rFonts w:eastAsia="Times New Roman" w:cs="Arial"/>
                <w:b/>
                <w:bCs/>
                <w:color w:val="FF0000"/>
                <w:sz w:val="28"/>
                <w:szCs w:val="28"/>
                <w:lang w:eastAsia="cs-CZ"/>
              </w:rPr>
            </w:pPr>
            <w:r w:rsidRPr="00AF2099">
              <w:rPr>
                <w:rFonts w:eastAsia="Times New Roman" w:cs="Arial"/>
                <w:b/>
                <w:bCs/>
                <w:color w:val="FF0000"/>
                <w:sz w:val="28"/>
                <w:szCs w:val="28"/>
                <w:lang w:eastAsia="cs-CZ"/>
              </w:rPr>
              <w:t> </w:t>
            </w:r>
          </w:p>
        </w:tc>
        <w:tc>
          <w:tcPr>
            <w:tcW w:w="483" w:type="pct"/>
            <w:tcBorders>
              <w:top w:val="nil"/>
              <w:left w:val="nil"/>
              <w:bottom w:val="single" w:sz="4" w:space="0" w:color="auto"/>
              <w:right w:val="single" w:sz="8" w:space="0" w:color="auto"/>
            </w:tcBorders>
            <w:shd w:val="clear" w:color="000000" w:fill="F2F2F2"/>
            <w:vAlign w:val="center"/>
            <w:hideMark/>
          </w:tcPr>
          <w:p w14:paraId="48849544"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50g</w:t>
            </w:r>
          </w:p>
        </w:tc>
      </w:tr>
      <w:tr w:rsidR="00AF2099" w:rsidRPr="00AF2099" w14:paraId="421E33E1" w14:textId="77777777" w:rsidTr="00626196">
        <w:trPr>
          <w:cantSplit/>
          <w:trHeight w:hRule="exact" w:val="340"/>
        </w:trPr>
        <w:tc>
          <w:tcPr>
            <w:tcW w:w="1768" w:type="pct"/>
            <w:tcBorders>
              <w:top w:val="nil"/>
              <w:left w:val="single" w:sz="8" w:space="0" w:color="auto"/>
              <w:bottom w:val="single" w:sz="4" w:space="0" w:color="auto"/>
              <w:right w:val="single" w:sz="4" w:space="0" w:color="auto"/>
            </w:tcBorders>
            <w:shd w:val="clear" w:color="000000" w:fill="F2F2F2"/>
            <w:vAlign w:val="center"/>
            <w:hideMark/>
          </w:tcPr>
          <w:p w14:paraId="5ABA494E" w14:textId="77777777" w:rsidR="00AF2099" w:rsidRPr="00AF2099" w:rsidRDefault="00AF2099" w:rsidP="00AF2099">
            <w:pPr>
              <w:spacing w:line="240" w:lineRule="auto"/>
              <w:jc w:val="left"/>
              <w:rPr>
                <w:rFonts w:eastAsia="Times New Roman" w:cs="Arial"/>
                <w:color w:val="000000"/>
                <w:sz w:val="18"/>
                <w:szCs w:val="18"/>
                <w:lang w:eastAsia="cs-CZ"/>
              </w:rPr>
            </w:pPr>
            <w:r w:rsidRPr="00AF2099">
              <w:rPr>
                <w:rFonts w:eastAsia="Times New Roman" w:cs="Arial"/>
                <w:color w:val="000000"/>
                <w:sz w:val="18"/>
                <w:szCs w:val="18"/>
                <w:lang w:eastAsia="cs-CZ"/>
              </w:rPr>
              <w:t>Opavia BeBe Dobré ráno kakaové</w:t>
            </w:r>
          </w:p>
        </w:tc>
        <w:tc>
          <w:tcPr>
            <w:tcW w:w="568" w:type="pct"/>
            <w:tcBorders>
              <w:top w:val="nil"/>
              <w:left w:val="nil"/>
              <w:bottom w:val="single" w:sz="4" w:space="0" w:color="auto"/>
              <w:right w:val="single" w:sz="4" w:space="0" w:color="auto"/>
            </w:tcBorders>
            <w:shd w:val="clear" w:color="000000" w:fill="F2F2F2"/>
            <w:vAlign w:val="center"/>
            <w:hideMark/>
          </w:tcPr>
          <w:p w14:paraId="379B1F83"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50g</w:t>
            </w:r>
          </w:p>
        </w:tc>
        <w:tc>
          <w:tcPr>
            <w:tcW w:w="524" w:type="pct"/>
            <w:tcBorders>
              <w:top w:val="nil"/>
              <w:left w:val="nil"/>
              <w:bottom w:val="single" w:sz="4" w:space="0" w:color="auto"/>
              <w:right w:val="single" w:sz="4" w:space="0" w:color="auto"/>
            </w:tcBorders>
            <w:shd w:val="clear" w:color="000000" w:fill="F2F2F2"/>
            <w:noWrap/>
            <w:vAlign w:val="center"/>
            <w:hideMark/>
          </w:tcPr>
          <w:p w14:paraId="5514A6D3"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1 ks</w:t>
            </w:r>
          </w:p>
        </w:tc>
        <w:tc>
          <w:tcPr>
            <w:tcW w:w="1657" w:type="pct"/>
            <w:tcBorders>
              <w:top w:val="nil"/>
              <w:left w:val="nil"/>
              <w:bottom w:val="single" w:sz="4" w:space="0" w:color="auto"/>
              <w:right w:val="single" w:sz="4" w:space="0" w:color="auto"/>
            </w:tcBorders>
            <w:shd w:val="clear" w:color="000000" w:fill="FFFF99"/>
            <w:noWrap/>
            <w:vAlign w:val="bottom"/>
            <w:hideMark/>
          </w:tcPr>
          <w:p w14:paraId="1450DC60" w14:textId="77777777" w:rsidR="00AF2099" w:rsidRPr="00AF2099" w:rsidRDefault="00AF2099" w:rsidP="00AF2099">
            <w:pPr>
              <w:spacing w:line="240" w:lineRule="auto"/>
              <w:jc w:val="left"/>
              <w:rPr>
                <w:rFonts w:eastAsia="Times New Roman" w:cs="Arial"/>
                <w:b/>
                <w:bCs/>
                <w:color w:val="FF0000"/>
                <w:sz w:val="28"/>
                <w:szCs w:val="28"/>
                <w:lang w:eastAsia="cs-CZ"/>
              </w:rPr>
            </w:pPr>
            <w:r w:rsidRPr="00AF2099">
              <w:rPr>
                <w:rFonts w:eastAsia="Times New Roman" w:cs="Arial"/>
                <w:b/>
                <w:bCs/>
                <w:color w:val="FF0000"/>
                <w:sz w:val="28"/>
                <w:szCs w:val="28"/>
                <w:lang w:eastAsia="cs-CZ"/>
              </w:rPr>
              <w:t> </w:t>
            </w:r>
          </w:p>
        </w:tc>
        <w:tc>
          <w:tcPr>
            <w:tcW w:w="483" w:type="pct"/>
            <w:tcBorders>
              <w:top w:val="nil"/>
              <w:left w:val="nil"/>
              <w:bottom w:val="single" w:sz="4" w:space="0" w:color="auto"/>
              <w:right w:val="single" w:sz="8" w:space="0" w:color="auto"/>
            </w:tcBorders>
            <w:shd w:val="clear" w:color="000000" w:fill="F2F2F2"/>
            <w:vAlign w:val="center"/>
            <w:hideMark/>
          </w:tcPr>
          <w:p w14:paraId="7D22FBAE"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50g</w:t>
            </w:r>
          </w:p>
        </w:tc>
      </w:tr>
      <w:tr w:rsidR="00AF2099" w:rsidRPr="00AF2099" w14:paraId="327C498A" w14:textId="77777777" w:rsidTr="00626196">
        <w:trPr>
          <w:trHeight w:val="402"/>
        </w:trPr>
        <w:tc>
          <w:tcPr>
            <w:tcW w:w="1768" w:type="pct"/>
            <w:tcBorders>
              <w:top w:val="nil"/>
              <w:left w:val="single" w:sz="8" w:space="0" w:color="auto"/>
              <w:bottom w:val="single" w:sz="4" w:space="0" w:color="auto"/>
              <w:right w:val="single" w:sz="4" w:space="0" w:color="auto"/>
            </w:tcBorders>
            <w:shd w:val="clear" w:color="000000" w:fill="F2F2F2"/>
            <w:vAlign w:val="center"/>
            <w:hideMark/>
          </w:tcPr>
          <w:p w14:paraId="1BB90759" w14:textId="77777777" w:rsidR="00AF2099" w:rsidRPr="00AF2099" w:rsidRDefault="00AF2099" w:rsidP="00AF2099">
            <w:pPr>
              <w:spacing w:line="240" w:lineRule="auto"/>
              <w:jc w:val="left"/>
              <w:rPr>
                <w:rFonts w:eastAsia="Times New Roman" w:cs="Arial"/>
                <w:color w:val="000000"/>
                <w:sz w:val="18"/>
                <w:szCs w:val="18"/>
                <w:lang w:eastAsia="cs-CZ"/>
              </w:rPr>
            </w:pPr>
            <w:r w:rsidRPr="00AF2099">
              <w:rPr>
                <w:rFonts w:eastAsia="Times New Roman" w:cs="Arial"/>
                <w:color w:val="000000"/>
                <w:sz w:val="18"/>
                <w:szCs w:val="18"/>
                <w:lang w:eastAsia="cs-CZ"/>
              </w:rPr>
              <w:t>Opavia BeBe Dobré ráno med a oříšek</w:t>
            </w:r>
          </w:p>
        </w:tc>
        <w:tc>
          <w:tcPr>
            <w:tcW w:w="568" w:type="pct"/>
            <w:tcBorders>
              <w:top w:val="nil"/>
              <w:left w:val="nil"/>
              <w:bottom w:val="single" w:sz="4" w:space="0" w:color="auto"/>
              <w:right w:val="single" w:sz="4" w:space="0" w:color="auto"/>
            </w:tcBorders>
            <w:shd w:val="clear" w:color="000000" w:fill="F2F2F2"/>
            <w:vAlign w:val="center"/>
            <w:hideMark/>
          </w:tcPr>
          <w:p w14:paraId="245B952F"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50g</w:t>
            </w:r>
          </w:p>
        </w:tc>
        <w:tc>
          <w:tcPr>
            <w:tcW w:w="524" w:type="pct"/>
            <w:tcBorders>
              <w:top w:val="nil"/>
              <w:left w:val="nil"/>
              <w:bottom w:val="single" w:sz="4" w:space="0" w:color="auto"/>
              <w:right w:val="single" w:sz="4" w:space="0" w:color="auto"/>
            </w:tcBorders>
            <w:shd w:val="clear" w:color="000000" w:fill="F2F2F2"/>
            <w:noWrap/>
            <w:vAlign w:val="center"/>
            <w:hideMark/>
          </w:tcPr>
          <w:p w14:paraId="6876FA39"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1 ks</w:t>
            </w:r>
          </w:p>
        </w:tc>
        <w:tc>
          <w:tcPr>
            <w:tcW w:w="1657" w:type="pct"/>
            <w:tcBorders>
              <w:top w:val="nil"/>
              <w:left w:val="nil"/>
              <w:bottom w:val="single" w:sz="4" w:space="0" w:color="auto"/>
              <w:right w:val="single" w:sz="4" w:space="0" w:color="auto"/>
            </w:tcBorders>
            <w:shd w:val="clear" w:color="000000" w:fill="FFFF99"/>
            <w:noWrap/>
            <w:vAlign w:val="bottom"/>
            <w:hideMark/>
          </w:tcPr>
          <w:p w14:paraId="376A47DB" w14:textId="77777777" w:rsidR="00AF2099" w:rsidRPr="00AF2099" w:rsidRDefault="00AF2099" w:rsidP="00AF2099">
            <w:pPr>
              <w:spacing w:line="240" w:lineRule="auto"/>
              <w:jc w:val="left"/>
              <w:rPr>
                <w:rFonts w:eastAsia="Times New Roman" w:cs="Arial"/>
                <w:b/>
                <w:bCs/>
                <w:color w:val="FF0000"/>
                <w:sz w:val="28"/>
                <w:szCs w:val="28"/>
                <w:lang w:eastAsia="cs-CZ"/>
              </w:rPr>
            </w:pPr>
            <w:r w:rsidRPr="00AF2099">
              <w:rPr>
                <w:rFonts w:eastAsia="Times New Roman" w:cs="Arial"/>
                <w:b/>
                <w:bCs/>
                <w:color w:val="FF0000"/>
                <w:sz w:val="28"/>
                <w:szCs w:val="28"/>
                <w:lang w:eastAsia="cs-CZ"/>
              </w:rPr>
              <w:t> </w:t>
            </w:r>
          </w:p>
        </w:tc>
        <w:tc>
          <w:tcPr>
            <w:tcW w:w="483" w:type="pct"/>
            <w:tcBorders>
              <w:top w:val="nil"/>
              <w:left w:val="nil"/>
              <w:bottom w:val="single" w:sz="4" w:space="0" w:color="auto"/>
              <w:right w:val="single" w:sz="8" w:space="0" w:color="auto"/>
            </w:tcBorders>
            <w:shd w:val="clear" w:color="000000" w:fill="F2F2F2"/>
            <w:vAlign w:val="center"/>
            <w:hideMark/>
          </w:tcPr>
          <w:p w14:paraId="03536CA9"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50g</w:t>
            </w:r>
          </w:p>
        </w:tc>
      </w:tr>
      <w:tr w:rsidR="00AF2099" w:rsidRPr="00AF2099" w14:paraId="3F3ED40D" w14:textId="77777777" w:rsidTr="00626196">
        <w:trPr>
          <w:cantSplit/>
          <w:trHeight w:hRule="exact" w:val="340"/>
        </w:trPr>
        <w:tc>
          <w:tcPr>
            <w:tcW w:w="1768" w:type="pct"/>
            <w:tcBorders>
              <w:top w:val="nil"/>
              <w:left w:val="single" w:sz="8" w:space="0" w:color="auto"/>
              <w:bottom w:val="single" w:sz="4" w:space="0" w:color="auto"/>
              <w:right w:val="single" w:sz="4" w:space="0" w:color="auto"/>
            </w:tcBorders>
            <w:shd w:val="clear" w:color="000000" w:fill="F2F2F2"/>
            <w:vAlign w:val="center"/>
            <w:hideMark/>
          </w:tcPr>
          <w:p w14:paraId="651E0B2D" w14:textId="77777777" w:rsidR="00AF2099" w:rsidRPr="00AF2099" w:rsidRDefault="00AF2099" w:rsidP="00AF2099">
            <w:pPr>
              <w:spacing w:line="240" w:lineRule="auto"/>
              <w:jc w:val="left"/>
              <w:rPr>
                <w:rFonts w:eastAsia="Times New Roman" w:cs="Arial"/>
                <w:color w:val="000000"/>
                <w:sz w:val="18"/>
                <w:szCs w:val="18"/>
                <w:lang w:eastAsia="cs-CZ"/>
              </w:rPr>
            </w:pPr>
            <w:r w:rsidRPr="00AF2099">
              <w:rPr>
                <w:rFonts w:eastAsia="Times New Roman" w:cs="Arial"/>
                <w:color w:val="000000"/>
                <w:sz w:val="18"/>
                <w:szCs w:val="18"/>
                <w:lang w:eastAsia="cs-CZ"/>
              </w:rPr>
              <w:t>Opavia Fidorka bílá</w:t>
            </w:r>
          </w:p>
        </w:tc>
        <w:tc>
          <w:tcPr>
            <w:tcW w:w="568" w:type="pct"/>
            <w:tcBorders>
              <w:top w:val="nil"/>
              <w:left w:val="nil"/>
              <w:bottom w:val="single" w:sz="4" w:space="0" w:color="auto"/>
              <w:right w:val="single" w:sz="4" w:space="0" w:color="auto"/>
            </w:tcBorders>
            <w:shd w:val="clear" w:color="000000" w:fill="F2F2F2"/>
            <w:vAlign w:val="center"/>
            <w:hideMark/>
          </w:tcPr>
          <w:p w14:paraId="4C9F983C"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30g</w:t>
            </w:r>
          </w:p>
        </w:tc>
        <w:tc>
          <w:tcPr>
            <w:tcW w:w="524" w:type="pct"/>
            <w:tcBorders>
              <w:top w:val="nil"/>
              <w:left w:val="nil"/>
              <w:bottom w:val="single" w:sz="4" w:space="0" w:color="auto"/>
              <w:right w:val="single" w:sz="4" w:space="0" w:color="auto"/>
            </w:tcBorders>
            <w:shd w:val="clear" w:color="000000" w:fill="F2F2F2"/>
            <w:noWrap/>
            <w:vAlign w:val="center"/>
            <w:hideMark/>
          </w:tcPr>
          <w:p w14:paraId="21A01C4D"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1 ks</w:t>
            </w:r>
          </w:p>
        </w:tc>
        <w:tc>
          <w:tcPr>
            <w:tcW w:w="1657" w:type="pct"/>
            <w:tcBorders>
              <w:top w:val="nil"/>
              <w:left w:val="nil"/>
              <w:bottom w:val="single" w:sz="4" w:space="0" w:color="auto"/>
              <w:right w:val="single" w:sz="4" w:space="0" w:color="auto"/>
            </w:tcBorders>
            <w:shd w:val="clear" w:color="000000" w:fill="FFFF99"/>
            <w:noWrap/>
            <w:vAlign w:val="bottom"/>
            <w:hideMark/>
          </w:tcPr>
          <w:p w14:paraId="166A7C09" w14:textId="77777777" w:rsidR="00AF2099" w:rsidRPr="00AF2099" w:rsidRDefault="00AF2099" w:rsidP="00AF2099">
            <w:pPr>
              <w:spacing w:line="240" w:lineRule="auto"/>
              <w:jc w:val="left"/>
              <w:rPr>
                <w:rFonts w:eastAsia="Times New Roman" w:cs="Arial"/>
                <w:b/>
                <w:bCs/>
                <w:color w:val="FF0000"/>
                <w:sz w:val="28"/>
                <w:szCs w:val="28"/>
                <w:lang w:eastAsia="cs-CZ"/>
              </w:rPr>
            </w:pPr>
            <w:r w:rsidRPr="00AF2099">
              <w:rPr>
                <w:rFonts w:eastAsia="Times New Roman" w:cs="Arial"/>
                <w:b/>
                <w:bCs/>
                <w:color w:val="FF0000"/>
                <w:sz w:val="28"/>
                <w:szCs w:val="28"/>
                <w:lang w:eastAsia="cs-CZ"/>
              </w:rPr>
              <w:t> </w:t>
            </w:r>
          </w:p>
        </w:tc>
        <w:tc>
          <w:tcPr>
            <w:tcW w:w="483" w:type="pct"/>
            <w:tcBorders>
              <w:top w:val="nil"/>
              <w:left w:val="nil"/>
              <w:bottom w:val="single" w:sz="4" w:space="0" w:color="auto"/>
              <w:right w:val="single" w:sz="8" w:space="0" w:color="auto"/>
            </w:tcBorders>
            <w:shd w:val="clear" w:color="000000" w:fill="F2F2F2"/>
            <w:vAlign w:val="center"/>
            <w:hideMark/>
          </w:tcPr>
          <w:p w14:paraId="0E251261"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30g</w:t>
            </w:r>
          </w:p>
        </w:tc>
      </w:tr>
      <w:tr w:rsidR="00AF2099" w:rsidRPr="00AF2099" w14:paraId="7FE9BB9B" w14:textId="77777777" w:rsidTr="00626196">
        <w:trPr>
          <w:cantSplit/>
          <w:trHeight w:hRule="exact" w:val="340"/>
        </w:trPr>
        <w:tc>
          <w:tcPr>
            <w:tcW w:w="1768" w:type="pct"/>
            <w:tcBorders>
              <w:top w:val="nil"/>
              <w:left w:val="single" w:sz="8" w:space="0" w:color="auto"/>
              <w:bottom w:val="single" w:sz="4" w:space="0" w:color="auto"/>
              <w:right w:val="single" w:sz="4" w:space="0" w:color="auto"/>
            </w:tcBorders>
            <w:shd w:val="clear" w:color="000000" w:fill="F2F2F2"/>
            <w:vAlign w:val="center"/>
            <w:hideMark/>
          </w:tcPr>
          <w:p w14:paraId="6859D521" w14:textId="77777777" w:rsidR="00AF2099" w:rsidRPr="00AF2099" w:rsidRDefault="00AF2099" w:rsidP="00AF2099">
            <w:pPr>
              <w:spacing w:line="240" w:lineRule="auto"/>
              <w:jc w:val="left"/>
              <w:rPr>
                <w:rFonts w:eastAsia="Times New Roman" w:cs="Arial"/>
                <w:color w:val="000000"/>
                <w:sz w:val="18"/>
                <w:szCs w:val="18"/>
                <w:lang w:eastAsia="cs-CZ"/>
              </w:rPr>
            </w:pPr>
            <w:r w:rsidRPr="00AF2099">
              <w:rPr>
                <w:rFonts w:eastAsia="Times New Roman" w:cs="Arial"/>
                <w:color w:val="000000"/>
                <w:sz w:val="18"/>
                <w:szCs w:val="18"/>
                <w:lang w:eastAsia="cs-CZ"/>
              </w:rPr>
              <w:t>Opavia Fidorka modrá</w:t>
            </w:r>
          </w:p>
        </w:tc>
        <w:tc>
          <w:tcPr>
            <w:tcW w:w="568" w:type="pct"/>
            <w:tcBorders>
              <w:top w:val="nil"/>
              <w:left w:val="nil"/>
              <w:bottom w:val="single" w:sz="4" w:space="0" w:color="auto"/>
              <w:right w:val="single" w:sz="4" w:space="0" w:color="auto"/>
            </w:tcBorders>
            <w:shd w:val="clear" w:color="000000" w:fill="F2F2F2"/>
            <w:vAlign w:val="center"/>
            <w:hideMark/>
          </w:tcPr>
          <w:p w14:paraId="59524E18"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30g</w:t>
            </w:r>
          </w:p>
        </w:tc>
        <w:tc>
          <w:tcPr>
            <w:tcW w:w="524" w:type="pct"/>
            <w:tcBorders>
              <w:top w:val="nil"/>
              <w:left w:val="nil"/>
              <w:bottom w:val="single" w:sz="4" w:space="0" w:color="auto"/>
              <w:right w:val="single" w:sz="4" w:space="0" w:color="auto"/>
            </w:tcBorders>
            <w:shd w:val="clear" w:color="000000" w:fill="F2F2F2"/>
            <w:noWrap/>
            <w:vAlign w:val="center"/>
            <w:hideMark/>
          </w:tcPr>
          <w:p w14:paraId="458AD944"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1 ks</w:t>
            </w:r>
          </w:p>
        </w:tc>
        <w:tc>
          <w:tcPr>
            <w:tcW w:w="1657" w:type="pct"/>
            <w:tcBorders>
              <w:top w:val="nil"/>
              <w:left w:val="nil"/>
              <w:bottom w:val="single" w:sz="4" w:space="0" w:color="auto"/>
              <w:right w:val="single" w:sz="4" w:space="0" w:color="auto"/>
            </w:tcBorders>
            <w:shd w:val="clear" w:color="000000" w:fill="FFFF99"/>
            <w:noWrap/>
            <w:vAlign w:val="bottom"/>
            <w:hideMark/>
          </w:tcPr>
          <w:p w14:paraId="7ABDEAC7" w14:textId="77777777" w:rsidR="00AF2099" w:rsidRPr="00AF2099" w:rsidRDefault="00AF2099" w:rsidP="00AF2099">
            <w:pPr>
              <w:spacing w:line="240" w:lineRule="auto"/>
              <w:jc w:val="left"/>
              <w:rPr>
                <w:rFonts w:eastAsia="Times New Roman" w:cs="Arial"/>
                <w:b/>
                <w:bCs/>
                <w:color w:val="FF0000"/>
                <w:sz w:val="28"/>
                <w:szCs w:val="28"/>
                <w:lang w:eastAsia="cs-CZ"/>
              </w:rPr>
            </w:pPr>
            <w:r w:rsidRPr="00AF2099">
              <w:rPr>
                <w:rFonts w:eastAsia="Times New Roman" w:cs="Arial"/>
                <w:b/>
                <w:bCs/>
                <w:color w:val="FF0000"/>
                <w:sz w:val="28"/>
                <w:szCs w:val="28"/>
                <w:lang w:eastAsia="cs-CZ"/>
              </w:rPr>
              <w:t> </w:t>
            </w:r>
          </w:p>
        </w:tc>
        <w:tc>
          <w:tcPr>
            <w:tcW w:w="483" w:type="pct"/>
            <w:tcBorders>
              <w:top w:val="nil"/>
              <w:left w:val="nil"/>
              <w:bottom w:val="single" w:sz="4" w:space="0" w:color="auto"/>
              <w:right w:val="single" w:sz="8" w:space="0" w:color="auto"/>
            </w:tcBorders>
            <w:shd w:val="clear" w:color="000000" w:fill="F2F2F2"/>
            <w:vAlign w:val="center"/>
            <w:hideMark/>
          </w:tcPr>
          <w:p w14:paraId="62E4D5C4"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30g</w:t>
            </w:r>
          </w:p>
        </w:tc>
      </w:tr>
      <w:tr w:rsidR="00AF2099" w:rsidRPr="00AF2099" w14:paraId="3414F741" w14:textId="77777777" w:rsidTr="00626196">
        <w:trPr>
          <w:cantSplit/>
          <w:trHeight w:hRule="exact" w:val="340"/>
        </w:trPr>
        <w:tc>
          <w:tcPr>
            <w:tcW w:w="1768" w:type="pct"/>
            <w:tcBorders>
              <w:top w:val="nil"/>
              <w:left w:val="single" w:sz="8" w:space="0" w:color="auto"/>
              <w:bottom w:val="single" w:sz="4" w:space="0" w:color="auto"/>
              <w:right w:val="single" w:sz="4" w:space="0" w:color="auto"/>
            </w:tcBorders>
            <w:shd w:val="clear" w:color="000000" w:fill="F2F2F2"/>
            <w:vAlign w:val="center"/>
            <w:hideMark/>
          </w:tcPr>
          <w:p w14:paraId="44CF2FBB" w14:textId="77777777" w:rsidR="00AF2099" w:rsidRPr="00AF2099" w:rsidRDefault="00AF2099" w:rsidP="00AF2099">
            <w:pPr>
              <w:spacing w:line="240" w:lineRule="auto"/>
              <w:jc w:val="left"/>
              <w:rPr>
                <w:rFonts w:eastAsia="Times New Roman" w:cs="Arial"/>
                <w:color w:val="000000"/>
                <w:sz w:val="18"/>
                <w:szCs w:val="18"/>
                <w:lang w:eastAsia="cs-CZ"/>
              </w:rPr>
            </w:pPr>
            <w:r w:rsidRPr="00AF2099">
              <w:rPr>
                <w:rFonts w:eastAsia="Times New Roman" w:cs="Arial"/>
                <w:color w:val="000000"/>
                <w:sz w:val="18"/>
                <w:szCs w:val="18"/>
                <w:lang w:eastAsia="cs-CZ"/>
              </w:rPr>
              <w:t>Opavia Miňonky kakaové</w:t>
            </w:r>
          </w:p>
        </w:tc>
        <w:tc>
          <w:tcPr>
            <w:tcW w:w="568" w:type="pct"/>
            <w:tcBorders>
              <w:top w:val="nil"/>
              <w:left w:val="nil"/>
              <w:bottom w:val="single" w:sz="4" w:space="0" w:color="auto"/>
              <w:right w:val="single" w:sz="4" w:space="0" w:color="auto"/>
            </w:tcBorders>
            <w:shd w:val="clear" w:color="000000" w:fill="F2F2F2"/>
            <w:vAlign w:val="center"/>
            <w:hideMark/>
          </w:tcPr>
          <w:p w14:paraId="5B66EDAD"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50g</w:t>
            </w:r>
          </w:p>
        </w:tc>
        <w:tc>
          <w:tcPr>
            <w:tcW w:w="524" w:type="pct"/>
            <w:tcBorders>
              <w:top w:val="nil"/>
              <w:left w:val="nil"/>
              <w:bottom w:val="single" w:sz="4" w:space="0" w:color="auto"/>
              <w:right w:val="single" w:sz="4" w:space="0" w:color="auto"/>
            </w:tcBorders>
            <w:shd w:val="clear" w:color="000000" w:fill="F2F2F2"/>
            <w:noWrap/>
            <w:vAlign w:val="center"/>
            <w:hideMark/>
          </w:tcPr>
          <w:p w14:paraId="16B8F066"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1 ks</w:t>
            </w:r>
          </w:p>
        </w:tc>
        <w:tc>
          <w:tcPr>
            <w:tcW w:w="1657" w:type="pct"/>
            <w:tcBorders>
              <w:top w:val="nil"/>
              <w:left w:val="nil"/>
              <w:bottom w:val="single" w:sz="4" w:space="0" w:color="auto"/>
              <w:right w:val="single" w:sz="4" w:space="0" w:color="auto"/>
            </w:tcBorders>
            <w:shd w:val="clear" w:color="000000" w:fill="FFFF99"/>
            <w:noWrap/>
            <w:vAlign w:val="bottom"/>
            <w:hideMark/>
          </w:tcPr>
          <w:p w14:paraId="4FEB37C5" w14:textId="77777777" w:rsidR="00AF2099" w:rsidRPr="00AF2099" w:rsidRDefault="00AF2099" w:rsidP="00AF2099">
            <w:pPr>
              <w:spacing w:line="240" w:lineRule="auto"/>
              <w:jc w:val="left"/>
              <w:rPr>
                <w:rFonts w:eastAsia="Times New Roman" w:cs="Arial"/>
                <w:b/>
                <w:bCs/>
                <w:color w:val="FF0000"/>
                <w:sz w:val="28"/>
                <w:szCs w:val="28"/>
                <w:lang w:eastAsia="cs-CZ"/>
              </w:rPr>
            </w:pPr>
            <w:r w:rsidRPr="00AF2099">
              <w:rPr>
                <w:rFonts w:eastAsia="Times New Roman" w:cs="Arial"/>
                <w:b/>
                <w:bCs/>
                <w:color w:val="FF0000"/>
                <w:sz w:val="28"/>
                <w:szCs w:val="28"/>
                <w:lang w:eastAsia="cs-CZ"/>
              </w:rPr>
              <w:t> </w:t>
            </w:r>
          </w:p>
        </w:tc>
        <w:tc>
          <w:tcPr>
            <w:tcW w:w="483" w:type="pct"/>
            <w:tcBorders>
              <w:top w:val="nil"/>
              <w:left w:val="nil"/>
              <w:bottom w:val="single" w:sz="4" w:space="0" w:color="auto"/>
              <w:right w:val="single" w:sz="8" w:space="0" w:color="auto"/>
            </w:tcBorders>
            <w:shd w:val="clear" w:color="000000" w:fill="F2F2F2"/>
            <w:vAlign w:val="center"/>
            <w:hideMark/>
          </w:tcPr>
          <w:p w14:paraId="0DC75BAF"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50g</w:t>
            </w:r>
          </w:p>
        </w:tc>
      </w:tr>
      <w:tr w:rsidR="00AF2099" w:rsidRPr="00AF2099" w14:paraId="583B2BA1" w14:textId="77777777" w:rsidTr="00626196">
        <w:trPr>
          <w:cantSplit/>
          <w:trHeight w:hRule="exact" w:val="340"/>
        </w:trPr>
        <w:tc>
          <w:tcPr>
            <w:tcW w:w="1768" w:type="pct"/>
            <w:tcBorders>
              <w:top w:val="nil"/>
              <w:left w:val="single" w:sz="8" w:space="0" w:color="auto"/>
              <w:bottom w:val="single" w:sz="4" w:space="0" w:color="auto"/>
              <w:right w:val="single" w:sz="4" w:space="0" w:color="auto"/>
            </w:tcBorders>
            <w:shd w:val="clear" w:color="000000" w:fill="F2F2F2"/>
            <w:vAlign w:val="center"/>
            <w:hideMark/>
          </w:tcPr>
          <w:p w14:paraId="235E58AC" w14:textId="77777777" w:rsidR="00AF2099" w:rsidRPr="00AF2099" w:rsidRDefault="00AF2099" w:rsidP="00AF2099">
            <w:pPr>
              <w:spacing w:line="240" w:lineRule="auto"/>
              <w:jc w:val="left"/>
              <w:rPr>
                <w:rFonts w:eastAsia="Times New Roman" w:cs="Arial"/>
                <w:color w:val="000000"/>
                <w:sz w:val="18"/>
                <w:szCs w:val="18"/>
                <w:lang w:eastAsia="cs-CZ"/>
              </w:rPr>
            </w:pPr>
            <w:r w:rsidRPr="00AF2099">
              <w:rPr>
                <w:rFonts w:eastAsia="Times New Roman" w:cs="Arial"/>
                <w:color w:val="000000"/>
                <w:sz w:val="18"/>
                <w:szCs w:val="18"/>
                <w:lang w:eastAsia="cs-CZ"/>
              </w:rPr>
              <w:t>Opavia Miňonky smetanové</w:t>
            </w:r>
          </w:p>
        </w:tc>
        <w:tc>
          <w:tcPr>
            <w:tcW w:w="568" w:type="pct"/>
            <w:tcBorders>
              <w:top w:val="nil"/>
              <w:left w:val="nil"/>
              <w:bottom w:val="single" w:sz="4" w:space="0" w:color="auto"/>
              <w:right w:val="single" w:sz="4" w:space="0" w:color="auto"/>
            </w:tcBorders>
            <w:shd w:val="clear" w:color="000000" w:fill="F2F2F2"/>
            <w:vAlign w:val="center"/>
            <w:hideMark/>
          </w:tcPr>
          <w:p w14:paraId="757C9313"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50g</w:t>
            </w:r>
          </w:p>
        </w:tc>
        <w:tc>
          <w:tcPr>
            <w:tcW w:w="524" w:type="pct"/>
            <w:tcBorders>
              <w:top w:val="nil"/>
              <w:left w:val="nil"/>
              <w:bottom w:val="single" w:sz="4" w:space="0" w:color="auto"/>
              <w:right w:val="single" w:sz="4" w:space="0" w:color="auto"/>
            </w:tcBorders>
            <w:shd w:val="clear" w:color="000000" w:fill="F2F2F2"/>
            <w:noWrap/>
            <w:vAlign w:val="center"/>
            <w:hideMark/>
          </w:tcPr>
          <w:p w14:paraId="472342E0"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1 ks</w:t>
            </w:r>
          </w:p>
        </w:tc>
        <w:tc>
          <w:tcPr>
            <w:tcW w:w="1657" w:type="pct"/>
            <w:tcBorders>
              <w:top w:val="nil"/>
              <w:left w:val="nil"/>
              <w:bottom w:val="single" w:sz="4" w:space="0" w:color="auto"/>
              <w:right w:val="single" w:sz="4" w:space="0" w:color="auto"/>
            </w:tcBorders>
            <w:shd w:val="clear" w:color="000000" w:fill="FFFF99"/>
            <w:noWrap/>
            <w:vAlign w:val="bottom"/>
            <w:hideMark/>
          </w:tcPr>
          <w:p w14:paraId="2EC978B2" w14:textId="77777777" w:rsidR="00AF2099" w:rsidRPr="00AF2099" w:rsidRDefault="00AF2099" w:rsidP="00AF2099">
            <w:pPr>
              <w:spacing w:line="240" w:lineRule="auto"/>
              <w:jc w:val="left"/>
              <w:rPr>
                <w:rFonts w:eastAsia="Times New Roman" w:cs="Arial"/>
                <w:b/>
                <w:bCs/>
                <w:color w:val="FF0000"/>
                <w:sz w:val="28"/>
                <w:szCs w:val="28"/>
                <w:lang w:eastAsia="cs-CZ"/>
              </w:rPr>
            </w:pPr>
            <w:r w:rsidRPr="00AF2099">
              <w:rPr>
                <w:rFonts w:eastAsia="Times New Roman" w:cs="Arial"/>
                <w:b/>
                <w:bCs/>
                <w:color w:val="FF0000"/>
                <w:sz w:val="28"/>
                <w:szCs w:val="28"/>
                <w:lang w:eastAsia="cs-CZ"/>
              </w:rPr>
              <w:t> </w:t>
            </w:r>
          </w:p>
        </w:tc>
        <w:tc>
          <w:tcPr>
            <w:tcW w:w="483" w:type="pct"/>
            <w:tcBorders>
              <w:top w:val="nil"/>
              <w:left w:val="nil"/>
              <w:bottom w:val="single" w:sz="4" w:space="0" w:color="auto"/>
              <w:right w:val="single" w:sz="8" w:space="0" w:color="auto"/>
            </w:tcBorders>
            <w:shd w:val="clear" w:color="000000" w:fill="F2F2F2"/>
            <w:vAlign w:val="center"/>
            <w:hideMark/>
          </w:tcPr>
          <w:p w14:paraId="02281F08"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50g</w:t>
            </w:r>
          </w:p>
        </w:tc>
      </w:tr>
      <w:tr w:rsidR="00AF2099" w:rsidRPr="00AF2099" w14:paraId="5B35054E" w14:textId="77777777" w:rsidTr="00626196">
        <w:trPr>
          <w:cantSplit/>
          <w:trHeight w:hRule="exact" w:val="340"/>
        </w:trPr>
        <w:tc>
          <w:tcPr>
            <w:tcW w:w="1768" w:type="pct"/>
            <w:tcBorders>
              <w:top w:val="nil"/>
              <w:left w:val="single" w:sz="8" w:space="0" w:color="auto"/>
              <w:bottom w:val="single" w:sz="4" w:space="0" w:color="auto"/>
              <w:right w:val="single" w:sz="4" w:space="0" w:color="auto"/>
            </w:tcBorders>
            <w:shd w:val="clear" w:color="000000" w:fill="F2F2F2"/>
            <w:vAlign w:val="center"/>
            <w:hideMark/>
          </w:tcPr>
          <w:p w14:paraId="7105A265" w14:textId="77777777" w:rsidR="00AF2099" w:rsidRPr="00AF2099" w:rsidRDefault="00AF2099" w:rsidP="00AF2099">
            <w:pPr>
              <w:spacing w:line="240" w:lineRule="auto"/>
              <w:jc w:val="left"/>
              <w:rPr>
                <w:rFonts w:eastAsia="Times New Roman" w:cs="Arial"/>
                <w:color w:val="000000"/>
                <w:sz w:val="18"/>
                <w:szCs w:val="18"/>
                <w:lang w:eastAsia="cs-CZ"/>
              </w:rPr>
            </w:pPr>
            <w:r w:rsidRPr="00AF2099">
              <w:rPr>
                <w:rFonts w:eastAsia="Times New Roman" w:cs="Arial"/>
                <w:color w:val="000000"/>
                <w:sz w:val="18"/>
                <w:szCs w:val="18"/>
                <w:lang w:eastAsia="cs-CZ"/>
              </w:rPr>
              <w:t>Opavia Tatranky čokoládové</w:t>
            </w:r>
          </w:p>
        </w:tc>
        <w:tc>
          <w:tcPr>
            <w:tcW w:w="568" w:type="pct"/>
            <w:tcBorders>
              <w:top w:val="nil"/>
              <w:left w:val="nil"/>
              <w:bottom w:val="single" w:sz="4" w:space="0" w:color="auto"/>
              <w:right w:val="single" w:sz="4" w:space="0" w:color="auto"/>
            </w:tcBorders>
            <w:shd w:val="clear" w:color="000000" w:fill="F2F2F2"/>
            <w:vAlign w:val="center"/>
            <w:hideMark/>
          </w:tcPr>
          <w:p w14:paraId="0033E48C"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47g</w:t>
            </w:r>
          </w:p>
        </w:tc>
        <w:tc>
          <w:tcPr>
            <w:tcW w:w="524" w:type="pct"/>
            <w:tcBorders>
              <w:top w:val="nil"/>
              <w:left w:val="nil"/>
              <w:bottom w:val="single" w:sz="4" w:space="0" w:color="auto"/>
              <w:right w:val="single" w:sz="4" w:space="0" w:color="auto"/>
            </w:tcBorders>
            <w:shd w:val="clear" w:color="000000" w:fill="F2F2F2"/>
            <w:noWrap/>
            <w:vAlign w:val="center"/>
            <w:hideMark/>
          </w:tcPr>
          <w:p w14:paraId="61D3790B"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1 ks</w:t>
            </w:r>
          </w:p>
        </w:tc>
        <w:tc>
          <w:tcPr>
            <w:tcW w:w="1657" w:type="pct"/>
            <w:tcBorders>
              <w:top w:val="nil"/>
              <w:left w:val="nil"/>
              <w:bottom w:val="single" w:sz="4" w:space="0" w:color="auto"/>
              <w:right w:val="single" w:sz="4" w:space="0" w:color="auto"/>
            </w:tcBorders>
            <w:shd w:val="clear" w:color="000000" w:fill="FFFF99"/>
            <w:noWrap/>
            <w:vAlign w:val="bottom"/>
            <w:hideMark/>
          </w:tcPr>
          <w:p w14:paraId="08D77EF5" w14:textId="77777777" w:rsidR="00AF2099" w:rsidRPr="00AF2099" w:rsidRDefault="00AF2099" w:rsidP="00AF2099">
            <w:pPr>
              <w:spacing w:line="240" w:lineRule="auto"/>
              <w:jc w:val="left"/>
              <w:rPr>
                <w:rFonts w:eastAsia="Times New Roman" w:cs="Arial"/>
                <w:b/>
                <w:bCs/>
                <w:color w:val="FF0000"/>
                <w:sz w:val="28"/>
                <w:szCs w:val="28"/>
                <w:lang w:eastAsia="cs-CZ"/>
              </w:rPr>
            </w:pPr>
            <w:r w:rsidRPr="00AF2099">
              <w:rPr>
                <w:rFonts w:eastAsia="Times New Roman" w:cs="Arial"/>
                <w:b/>
                <w:bCs/>
                <w:color w:val="FF0000"/>
                <w:sz w:val="28"/>
                <w:szCs w:val="28"/>
                <w:lang w:eastAsia="cs-CZ"/>
              </w:rPr>
              <w:t> </w:t>
            </w:r>
          </w:p>
        </w:tc>
        <w:tc>
          <w:tcPr>
            <w:tcW w:w="483" w:type="pct"/>
            <w:tcBorders>
              <w:top w:val="nil"/>
              <w:left w:val="nil"/>
              <w:bottom w:val="single" w:sz="4" w:space="0" w:color="auto"/>
              <w:right w:val="single" w:sz="8" w:space="0" w:color="auto"/>
            </w:tcBorders>
            <w:shd w:val="clear" w:color="000000" w:fill="F2F2F2"/>
            <w:vAlign w:val="center"/>
            <w:hideMark/>
          </w:tcPr>
          <w:p w14:paraId="4E2E2457"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47g</w:t>
            </w:r>
          </w:p>
        </w:tc>
      </w:tr>
      <w:tr w:rsidR="00AF2099" w:rsidRPr="00AF2099" w14:paraId="7544AEF3" w14:textId="77777777" w:rsidTr="00626196">
        <w:trPr>
          <w:cantSplit/>
          <w:trHeight w:hRule="exact" w:val="340"/>
        </w:trPr>
        <w:tc>
          <w:tcPr>
            <w:tcW w:w="1768" w:type="pct"/>
            <w:tcBorders>
              <w:top w:val="nil"/>
              <w:left w:val="single" w:sz="8" w:space="0" w:color="auto"/>
              <w:bottom w:val="single" w:sz="4" w:space="0" w:color="auto"/>
              <w:right w:val="single" w:sz="4" w:space="0" w:color="auto"/>
            </w:tcBorders>
            <w:shd w:val="clear" w:color="000000" w:fill="F2F2F2"/>
            <w:vAlign w:val="center"/>
            <w:hideMark/>
          </w:tcPr>
          <w:p w14:paraId="1C196A2A" w14:textId="77777777" w:rsidR="00AF2099" w:rsidRPr="00AF2099" w:rsidRDefault="00AF2099" w:rsidP="00AF2099">
            <w:pPr>
              <w:spacing w:line="240" w:lineRule="auto"/>
              <w:jc w:val="left"/>
              <w:rPr>
                <w:rFonts w:eastAsia="Times New Roman" w:cs="Arial"/>
                <w:color w:val="000000"/>
                <w:sz w:val="18"/>
                <w:szCs w:val="18"/>
                <w:lang w:eastAsia="cs-CZ"/>
              </w:rPr>
            </w:pPr>
            <w:r w:rsidRPr="00AF2099">
              <w:rPr>
                <w:rFonts w:eastAsia="Times New Roman" w:cs="Arial"/>
                <w:color w:val="000000"/>
                <w:sz w:val="18"/>
                <w:szCs w:val="18"/>
                <w:lang w:eastAsia="cs-CZ"/>
              </w:rPr>
              <w:t>Opavia Tatranky lískooříškové</w:t>
            </w:r>
          </w:p>
        </w:tc>
        <w:tc>
          <w:tcPr>
            <w:tcW w:w="568" w:type="pct"/>
            <w:tcBorders>
              <w:top w:val="nil"/>
              <w:left w:val="nil"/>
              <w:bottom w:val="single" w:sz="4" w:space="0" w:color="auto"/>
              <w:right w:val="single" w:sz="4" w:space="0" w:color="auto"/>
            </w:tcBorders>
            <w:shd w:val="clear" w:color="000000" w:fill="F2F2F2"/>
            <w:vAlign w:val="center"/>
            <w:hideMark/>
          </w:tcPr>
          <w:p w14:paraId="160A8528"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47g</w:t>
            </w:r>
          </w:p>
        </w:tc>
        <w:tc>
          <w:tcPr>
            <w:tcW w:w="524" w:type="pct"/>
            <w:tcBorders>
              <w:top w:val="nil"/>
              <w:left w:val="nil"/>
              <w:bottom w:val="single" w:sz="4" w:space="0" w:color="auto"/>
              <w:right w:val="single" w:sz="4" w:space="0" w:color="auto"/>
            </w:tcBorders>
            <w:shd w:val="clear" w:color="000000" w:fill="F2F2F2"/>
            <w:noWrap/>
            <w:vAlign w:val="center"/>
            <w:hideMark/>
          </w:tcPr>
          <w:p w14:paraId="2CA31657"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1 ks</w:t>
            </w:r>
          </w:p>
        </w:tc>
        <w:tc>
          <w:tcPr>
            <w:tcW w:w="1657" w:type="pct"/>
            <w:tcBorders>
              <w:top w:val="nil"/>
              <w:left w:val="nil"/>
              <w:bottom w:val="single" w:sz="4" w:space="0" w:color="auto"/>
              <w:right w:val="single" w:sz="4" w:space="0" w:color="auto"/>
            </w:tcBorders>
            <w:shd w:val="clear" w:color="000000" w:fill="FFFF99"/>
            <w:noWrap/>
            <w:vAlign w:val="bottom"/>
            <w:hideMark/>
          </w:tcPr>
          <w:p w14:paraId="079CD409" w14:textId="77777777" w:rsidR="00AF2099" w:rsidRPr="00AF2099" w:rsidRDefault="00AF2099" w:rsidP="00AF2099">
            <w:pPr>
              <w:spacing w:line="240" w:lineRule="auto"/>
              <w:jc w:val="left"/>
              <w:rPr>
                <w:rFonts w:eastAsia="Times New Roman" w:cs="Arial"/>
                <w:b/>
                <w:bCs/>
                <w:color w:val="FF0000"/>
                <w:sz w:val="28"/>
                <w:szCs w:val="28"/>
                <w:lang w:eastAsia="cs-CZ"/>
              </w:rPr>
            </w:pPr>
            <w:r w:rsidRPr="00AF2099">
              <w:rPr>
                <w:rFonts w:eastAsia="Times New Roman" w:cs="Arial"/>
                <w:b/>
                <w:bCs/>
                <w:color w:val="FF0000"/>
                <w:sz w:val="28"/>
                <w:szCs w:val="28"/>
                <w:lang w:eastAsia="cs-CZ"/>
              </w:rPr>
              <w:t> </w:t>
            </w:r>
          </w:p>
        </w:tc>
        <w:tc>
          <w:tcPr>
            <w:tcW w:w="483" w:type="pct"/>
            <w:tcBorders>
              <w:top w:val="nil"/>
              <w:left w:val="nil"/>
              <w:bottom w:val="single" w:sz="4" w:space="0" w:color="auto"/>
              <w:right w:val="single" w:sz="8" w:space="0" w:color="auto"/>
            </w:tcBorders>
            <w:shd w:val="clear" w:color="000000" w:fill="F2F2F2"/>
            <w:vAlign w:val="center"/>
            <w:hideMark/>
          </w:tcPr>
          <w:p w14:paraId="267F1B3D"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47g</w:t>
            </w:r>
          </w:p>
        </w:tc>
      </w:tr>
      <w:tr w:rsidR="00AF2099" w:rsidRPr="00AF2099" w14:paraId="423AE6AD" w14:textId="77777777" w:rsidTr="00626196">
        <w:trPr>
          <w:cantSplit/>
          <w:trHeight w:hRule="exact" w:val="340"/>
        </w:trPr>
        <w:tc>
          <w:tcPr>
            <w:tcW w:w="1768" w:type="pct"/>
            <w:tcBorders>
              <w:top w:val="nil"/>
              <w:left w:val="single" w:sz="8" w:space="0" w:color="auto"/>
              <w:bottom w:val="single" w:sz="4" w:space="0" w:color="auto"/>
              <w:right w:val="single" w:sz="4" w:space="0" w:color="auto"/>
            </w:tcBorders>
            <w:shd w:val="clear" w:color="000000" w:fill="F2F2F2"/>
            <w:vAlign w:val="center"/>
            <w:hideMark/>
          </w:tcPr>
          <w:p w14:paraId="66F89E88" w14:textId="77777777" w:rsidR="00AF2099" w:rsidRPr="00AF2099" w:rsidRDefault="00AF2099" w:rsidP="00AF2099">
            <w:pPr>
              <w:spacing w:line="240" w:lineRule="auto"/>
              <w:jc w:val="left"/>
              <w:rPr>
                <w:rFonts w:eastAsia="Times New Roman" w:cs="Arial"/>
                <w:color w:val="000000"/>
                <w:sz w:val="18"/>
                <w:szCs w:val="18"/>
                <w:lang w:eastAsia="cs-CZ"/>
              </w:rPr>
            </w:pPr>
            <w:r w:rsidRPr="00AF2099">
              <w:rPr>
                <w:rFonts w:eastAsia="Times New Roman" w:cs="Arial"/>
                <w:color w:val="000000"/>
                <w:sz w:val="18"/>
                <w:szCs w:val="18"/>
                <w:lang w:eastAsia="cs-CZ"/>
              </w:rPr>
              <w:t>Opavia Zlaté oplatky lískooříškové</w:t>
            </w:r>
          </w:p>
        </w:tc>
        <w:tc>
          <w:tcPr>
            <w:tcW w:w="568" w:type="pct"/>
            <w:tcBorders>
              <w:top w:val="nil"/>
              <w:left w:val="nil"/>
              <w:bottom w:val="single" w:sz="4" w:space="0" w:color="auto"/>
              <w:right w:val="single" w:sz="4" w:space="0" w:color="auto"/>
            </w:tcBorders>
            <w:shd w:val="clear" w:color="000000" w:fill="F2F2F2"/>
            <w:vAlign w:val="center"/>
            <w:hideMark/>
          </w:tcPr>
          <w:p w14:paraId="6AE6A3CA"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146g</w:t>
            </w:r>
          </w:p>
        </w:tc>
        <w:tc>
          <w:tcPr>
            <w:tcW w:w="524" w:type="pct"/>
            <w:tcBorders>
              <w:top w:val="nil"/>
              <w:left w:val="nil"/>
              <w:bottom w:val="single" w:sz="4" w:space="0" w:color="auto"/>
              <w:right w:val="single" w:sz="4" w:space="0" w:color="auto"/>
            </w:tcBorders>
            <w:shd w:val="clear" w:color="000000" w:fill="F2F2F2"/>
            <w:noWrap/>
            <w:vAlign w:val="center"/>
            <w:hideMark/>
          </w:tcPr>
          <w:p w14:paraId="2D267B2A"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1 ks</w:t>
            </w:r>
          </w:p>
        </w:tc>
        <w:tc>
          <w:tcPr>
            <w:tcW w:w="1657" w:type="pct"/>
            <w:tcBorders>
              <w:top w:val="nil"/>
              <w:left w:val="nil"/>
              <w:bottom w:val="single" w:sz="4" w:space="0" w:color="auto"/>
              <w:right w:val="single" w:sz="4" w:space="0" w:color="auto"/>
            </w:tcBorders>
            <w:shd w:val="clear" w:color="000000" w:fill="FFFF99"/>
            <w:noWrap/>
            <w:vAlign w:val="bottom"/>
            <w:hideMark/>
          </w:tcPr>
          <w:p w14:paraId="384FBA9F" w14:textId="77777777" w:rsidR="00AF2099" w:rsidRPr="00AF2099" w:rsidRDefault="00AF2099" w:rsidP="00AF2099">
            <w:pPr>
              <w:spacing w:line="240" w:lineRule="auto"/>
              <w:jc w:val="left"/>
              <w:rPr>
                <w:rFonts w:eastAsia="Times New Roman" w:cs="Arial"/>
                <w:b/>
                <w:bCs/>
                <w:color w:val="FF0000"/>
                <w:sz w:val="28"/>
                <w:szCs w:val="28"/>
                <w:lang w:eastAsia="cs-CZ"/>
              </w:rPr>
            </w:pPr>
            <w:r w:rsidRPr="00AF2099">
              <w:rPr>
                <w:rFonts w:eastAsia="Times New Roman" w:cs="Arial"/>
                <w:b/>
                <w:bCs/>
                <w:color w:val="FF0000"/>
                <w:sz w:val="28"/>
                <w:szCs w:val="28"/>
                <w:lang w:eastAsia="cs-CZ"/>
              </w:rPr>
              <w:t> </w:t>
            </w:r>
          </w:p>
        </w:tc>
        <w:tc>
          <w:tcPr>
            <w:tcW w:w="483" w:type="pct"/>
            <w:tcBorders>
              <w:top w:val="nil"/>
              <w:left w:val="nil"/>
              <w:bottom w:val="single" w:sz="4" w:space="0" w:color="auto"/>
              <w:right w:val="single" w:sz="8" w:space="0" w:color="auto"/>
            </w:tcBorders>
            <w:shd w:val="clear" w:color="000000" w:fill="F2F2F2"/>
            <w:vAlign w:val="center"/>
            <w:hideMark/>
          </w:tcPr>
          <w:p w14:paraId="65B740B9"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146g</w:t>
            </w:r>
          </w:p>
        </w:tc>
      </w:tr>
      <w:tr w:rsidR="00AF2099" w:rsidRPr="00AF2099" w14:paraId="1B86ECC2" w14:textId="77777777" w:rsidTr="00626196">
        <w:trPr>
          <w:cantSplit/>
          <w:trHeight w:hRule="exact" w:val="340"/>
        </w:trPr>
        <w:tc>
          <w:tcPr>
            <w:tcW w:w="1768" w:type="pct"/>
            <w:tcBorders>
              <w:top w:val="nil"/>
              <w:left w:val="single" w:sz="8" w:space="0" w:color="auto"/>
              <w:bottom w:val="single" w:sz="4" w:space="0" w:color="auto"/>
              <w:right w:val="single" w:sz="4" w:space="0" w:color="auto"/>
            </w:tcBorders>
            <w:shd w:val="clear" w:color="000000" w:fill="F2F2F2"/>
            <w:vAlign w:val="center"/>
            <w:hideMark/>
          </w:tcPr>
          <w:p w14:paraId="68B06325" w14:textId="77777777" w:rsidR="00AF2099" w:rsidRPr="00AF2099" w:rsidRDefault="00AF2099" w:rsidP="00AF2099">
            <w:pPr>
              <w:spacing w:line="240" w:lineRule="auto"/>
              <w:jc w:val="left"/>
              <w:rPr>
                <w:rFonts w:eastAsia="Times New Roman" w:cs="Arial"/>
                <w:color w:val="000000"/>
                <w:sz w:val="18"/>
                <w:szCs w:val="18"/>
                <w:lang w:eastAsia="cs-CZ"/>
              </w:rPr>
            </w:pPr>
            <w:r w:rsidRPr="00AF2099">
              <w:rPr>
                <w:rFonts w:eastAsia="Times New Roman" w:cs="Arial"/>
                <w:color w:val="000000"/>
                <w:sz w:val="18"/>
                <w:szCs w:val="18"/>
                <w:lang w:eastAsia="cs-CZ"/>
              </w:rPr>
              <w:t>Opavia Zlaté oplatky nugátové</w:t>
            </w:r>
          </w:p>
        </w:tc>
        <w:tc>
          <w:tcPr>
            <w:tcW w:w="568" w:type="pct"/>
            <w:tcBorders>
              <w:top w:val="nil"/>
              <w:left w:val="nil"/>
              <w:bottom w:val="single" w:sz="4" w:space="0" w:color="auto"/>
              <w:right w:val="single" w:sz="4" w:space="0" w:color="auto"/>
            </w:tcBorders>
            <w:shd w:val="clear" w:color="000000" w:fill="F2F2F2"/>
            <w:vAlign w:val="center"/>
            <w:hideMark/>
          </w:tcPr>
          <w:p w14:paraId="51D87CA6"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146g</w:t>
            </w:r>
          </w:p>
        </w:tc>
        <w:tc>
          <w:tcPr>
            <w:tcW w:w="524" w:type="pct"/>
            <w:tcBorders>
              <w:top w:val="nil"/>
              <w:left w:val="nil"/>
              <w:bottom w:val="single" w:sz="4" w:space="0" w:color="auto"/>
              <w:right w:val="single" w:sz="4" w:space="0" w:color="auto"/>
            </w:tcBorders>
            <w:shd w:val="clear" w:color="000000" w:fill="F2F2F2"/>
            <w:noWrap/>
            <w:vAlign w:val="center"/>
            <w:hideMark/>
          </w:tcPr>
          <w:p w14:paraId="7932CFF5"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1 ks</w:t>
            </w:r>
          </w:p>
        </w:tc>
        <w:tc>
          <w:tcPr>
            <w:tcW w:w="1657" w:type="pct"/>
            <w:tcBorders>
              <w:top w:val="nil"/>
              <w:left w:val="nil"/>
              <w:bottom w:val="single" w:sz="4" w:space="0" w:color="auto"/>
              <w:right w:val="single" w:sz="4" w:space="0" w:color="auto"/>
            </w:tcBorders>
            <w:shd w:val="clear" w:color="000000" w:fill="FFFF99"/>
            <w:noWrap/>
            <w:vAlign w:val="bottom"/>
            <w:hideMark/>
          </w:tcPr>
          <w:p w14:paraId="2D60DA2C" w14:textId="77777777" w:rsidR="00AF2099" w:rsidRPr="00AF2099" w:rsidRDefault="00AF2099" w:rsidP="00AF2099">
            <w:pPr>
              <w:spacing w:line="240" w:lineRule="auto"/>
              <w:jc w:val="left"/>
              <w:rPr>
                <w:rFonts w:eastAsia="Times New Roman" w:cs="Arial"/>
                <w:b/>
                <w:bCs/>
                <w:color w:val="FF0000"/>
                <w:sz w:val="28"/>
                <w:szCs w:val="28"/>
                <w:lang w:eastAsia="cs-CZ"/>
              </w:rPr>
            </w:pPr>
            <w:r w:rsidRPr="00AF2099">
              <w:rPr>
                <w:rFonts w:eastAsia="Times New Roman" w:cs="Arial"/>
                <w:b/>
                <w:bCs/>
                <w:color w:val="FF0000"/>
                <w:sz w:val="28"/>
                <w:szCs w:val="28"/>
                <w:lang w:eastAsia="cs-CZ"/>
              </w:rPr>
              <w:t> </w:t>
            </w:r>
          </w:p>
        </w:tc>
        <w:tc>
          <w:tcPr>
            <w:tcW w:w="483" w:type="pct"/>
            <w:tcBorders>
              <w:top w:val="nil"/>
              <w:left w:val="nil"/>
              <w:bottom w:val="single" w:sz="4" w:space="0" w:color="auto"/>
              <w:right w:val="single" w:sz="8" w:space="0" w:color="auto"/>
            </w:tcBorders>
            <w:shd w:val="clear" w:color="000000" w:fill="F2F2F2"/>
            <w:vAlign w:val="center"/>
            <w:hideMark/>
          </w:tcPr>
          <w:p w14:paraId="779EA0AC"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146g</w:t>
            </w:r>
          </w:p>
        </w:tc>
      </w:tr>
      <w:tr w:rsidR="00AF2099" w:rsidRPr="00AF2099" w14:paraId="70B5C5D5" w14:textId="77777777" w:rsidTr="00626196">
        <w:trPr>
          <w:trHeight w:val="525"/>
        </w:trPr>
        <w:tc>
          <w:tcPr>
            <w:tcW w:w="1768" w:type="pct"/>
            <w:tcBorders>
              <w:top w:val="nil"/>
              <w:left w:val="single" w:sz="8" w:space="0" w:color="auto"/>
              <w:bottom w:val="single" w:sz="4" w:space="0" w:color="auto"/>
              <w:right w:val="single" w:sz="4" w:space="0" w:color="auto"/>
            </w:tcBorders>
            <w:shd w:val="clear" w:color="000000" w:fill="F2F2F2"/>
            <w:vAlign w:val="center"/>
            <w:hideMark/>
          </w:tcPr>
          <w:p w14:paraId="22359523" w14:textId="77777777" w:rsidR="00AF2099" w:rsidRPr="00AF2099" w:rsidRDefault="00AF2099" w:rsidP="00AF2099">
            <w:pPr>
              <w:spacing w:line="240" w:lineRule="auto"/>
              <w:jc w:val="left"/>
              <w:rPr>
                <w:rFonts w:eastAsia="Times New Roman" w:cs="Arial"/>
                <w:color w:val="000000"/>
                <w:sz w:val="18"/>
                <w:szCs w:val="18"/>
                <w:lang w:eastAsia="cs-CZ"/>
              </w:rPr>
            </w:pPr>
            <w:r w:rsidRPr="00AF2099">
              <w:rPr>
                <w:rFonts w:eastAsia="Times New Roman" w:cs="Arial"/>
                <w:color w:val="000000"/>
                <w:sz w:val="18"/>
                <w:szCs w:val="18"/>
                <w:lang w:eastAsia="cs-CZ"/>
              </w:rPr>
              <w:t>Opavia Zlaté polomáčené mléčné sušenky</w:t>
            </w:r>
          </w:p>
        </w:tc>
        <w:tc>
          <w:tcPr>
            <w:tcW w:w="568" w:type="pct"/>
            <w:tcBorders>
              <w:top w:val="nil"/>
              <w:left w:val="nil"/>
              <w:bottom w:val="single" w:sz="4" w:space="0" w:color="auto"/>
              <w:right w:val="single" w:sz="4" w:space="0" w:color="auto"/>
            </w:tcBorders>
            <w:shd w:val="clear" w:color="000000" w:fill="F2F2F2"/>
            <w:vAlign w:val="center"/>
            <w:hideMark/>
          </w:tcPr>
          <w:p w14:paraId="7CA71E34"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100g</w:t>
            </w:r>
          </w:p>
        </w:tc>
        <w:tc>
          <w:tcPr>
            <w:tcW w:w="524" w:type="pct"/>
            <w:tcBorders>
              <w:top w:val="nil"/>
              <w:left w:val="nil"/>
              <w:bottom w:val="single" w:sz="4" w:space="0" w:color="auto"/>
              <w:right w:val="single" w:sz="4" w:space="0" w:color="auto"/>
            </w:tcBorders>
            <w:shd w:val="clear" w:color="000000" w:fill="F2F2F2"/>
            <w:noWrap/>
            <w:vAlign w:val="center"/>
            <w:hideMark/>
          </w:tcPr>
          <w:p w14:paraId="323E9D77"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1 ks</w:t>
            </w:r>
          </w:p>
        </w:tc>
        <w:tc>
          <w:tcPr>
            <w:tcW w:w="1657" w:type="pct"/>
            <w:tcBorders>
              <w:top w:val="nil"/>
              <w:left w:val="nil"/>
              <w:bottom w:val="single" w:sz="4" w:space="0" w:color="auto"/>
              <w:right w:val="single" w:sz="4" w:space="0" w:color="auto"/>
            </w:tcBorders>
            <w:shd w:val="clear" w:color="000000" w:fill="FFFF99"/>
            <w:noWrap/>
            <w:vAlign w:val="bottom"/>
            <w:hideMark/>
          </w:tcPr>
          <w:p w14:paraId="272B995A" w14:textId="77777777" w:rsidR="00AF2099" w:rsidRPr="00AF2099" w:rsidRDefault="00AF2099" w:rsidP="00AF2099">
            <w:pPr>
              <w:spacing w:line="240" w:lineRule="auto"/>
              <w:jc w:val="left"/>
              <w:rPr>
                <w:rFonts w:eastAsia="Times New Roman" w:cs="Arial"/>
                <w:b/>
                <w:bCs/>
                <w:color w:val="FF0000"/>
                <w:sz w:val="28"/>
                <w:szCs w:val="28"/>
                <w:lang w:eastAsia="cs-CZ"/>
              </w:rPr>
            </w:pPr>
            <w:r w:rsidRPr="00AF2099">
              <w:rPr>
                <w:rFonts w:eastAsia="Times New Roman" w:cs="Arial"/>
                <w:b/>
                <w:bCs/>
                <w:color w:val="FF0000"/>
                <w:sz w:val="28"/>
                <w:szCs w:val="28"/>
                <w:lang w:eastAsia="cs-CZ"/>
              </w:rPr>
              <w:t> </w:t>
            </w:r>
          </w:p>
        </w:tc>
        <w:tc>
          <w:tcPr>
            <w:tcW w:w="483" w:type="pct"/>
            <w:tcBorders>
              <w:top w:val="nil"/>
              <w:left w:val="nil"/>
              <w:bottom w:val="single" w:sz="4" w:space="0" w:color="auto"/>
              <w:right w:val="single" w:sz="8" w:space="0" w:color="auto"/>
            </w:tcBorders>
            <w:shd w:val="clear" w:color="000000" w:fill="F2F2F2"/>
            <w:vAlign w:val="center"/>
            <w:hideMark/>
          </w:tcPr>
          <w:p w14:paraId="4EA6D13C"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100g</w:t>
            </w:r>
          </w:p>
        </w:tc>
      </w:tr>
      <w:tr w:rsidR="00AF2099" w:rsidRPr="00AF2099" w14:paraId="28973D3F" w14:textId="77777777" w:rsidTr="00626196">
        <w:trPr>
          <w:trHeight w:val="402"/>
        </w:trPr>
        <w:tc>
          <w:tcPr>
            <w:tcW w:w="1768" w:type="pct"/>
            <w:tcBorders>
              <w:top w:val="nil"/>
              <w:left w:val="single" w:sz="8" w:space="0" w:color="auto"/>
              <w:bottom w:val="single" w:sz="4" w:space="0" w:color="auto"/>
              <w:right w:val="single" w:sz="4" w:space="0" w:color="auto"/>
            </w:tcBorders>
            <w:shd w:val="clear" w:color="000000" w:fill="F2F2F2"/>
            <w:vAlign w:val="center"/>
            <w:hideMark/>
          </w:tcPr>
          <w:p w14:paraId="087370D2" w14:textId="77777777" w:rsidR="00AF2099" w:rsidRPr="00AF2099" w:rsidRDefault="00AF2099" w:rsidP="00AF2099">
            <w:pPr>
              <w:spacing w:line="240" w:lineRule="auto"/>
              <w:jc w:val="left"/>
              <w:rPr>
                <w:rFonts w:eastAsia="Times New Roman" w:cs="Arial"/>
                <w:color w:val="000000"/>
                <w:sz w:val="18"/>
                <w:szCs w:val="18"/>
                <w:lang w:eastAsia="cs-CZ"/>
              </w:rPr>
            </w:pPr>
            <w:r w:rsidRPr="00AF2099">
              <w:rPr>
                <w:rFonts w:eastAsia="Times New Roman" w:cs="Arial"/>
                <w:color w:val="000000"/>
                <w:sz w:val="18"/>
                <w:szCs w:val="18"/>
                <w:lang w:eastAsia="cs-CZ"/>
              </w:rPr>
              <w:t>Opavia Zlaté polomáčené sušenky</w:t>
            </w:r>
          </w:p>
        </w:tc>
        <w:tc>
          <w:tcPr>
            <w:tcW w:w="568" w:type="pct"/>
            <w:tcBorders>
              <w:top w:val="nil"/>
              <w:left w:val="nil"/>
              <w:bottom w:val="single" w:sz="4" w:space="0" w:color="auto"/>
              <w:right w:val="single" w:sz="4" w:space="0" w:color="auto"/>
            </w:tcBorders>
            <w:shd w:val="clear" w:color="000000" w:fill="F2F2F2"/>
            <w:vAlign w:val="center"/>
            <w:hideMark/>
          </w:tcPr>
          <w:p w14:paraId="4FBBE641"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100g</w:t>
            </w:r>
          </w:p>
        </w:tc>
        <w:tc>
          <w:tcPr>
            <w:tcW w:w="524" w:type="pct"/>
            <w:tcBorders>
              <w:top w:val="nil"/>
              <w:left w:val="nil"/>
              <w:bottom w:val="single" w:sz="4" w:space="0" w:color="auto"/>
              <w:right w:val="single" w:sz="4" w:space="0" w:color="auto"/>
            </w:tcBorders>
            <w:shd w:val="clear" w:color="000000" w:fill="F2F2F2"/>
            <w:noWrap/>
            <w:vAlign w:val="center"/>
            <w:hideMark/>
          </w:tcPr>
          <w:p w14:paraId="767D2DC4"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1 ks</w:t>
            </w:r>
          </w:p>
        </w:tc>
        <w:tc>
          <w:tcPr>
            <w:tcW w:w="1657" w:type="pct"/>
            <w:tcBorders>
              <w:top w:val="nil"/>
              <w:left w:val="nil"/>
              <w:bottom w:val="single" w:sz="4" w:space="0" w:color="auto"/>
              <w:right w:val="single" w:sz="4" w:space="0" w:color="auto"/>
            </w:tcBorders>
            <w:shd w:val="clear" w:color="000000" w:fill="FFFF99"/>
            <w:noWrap/>
            <w:vAlign w:val="bottom"/>
            <w:hideMark/>
          </w:tcPr>
          <w:p w14:paraId="3B51B675" w14:textId="77777777" w:rsidR="00AF2099" w:rsidRPr="00AF2099" w:rsidRDefault="00AF2099" w:rsidP="00AF2099">
            <w:pPr>
              <w:spacing w:line="240" w:lineRule="auto"/>
              <w:jc w:val="left"/>
              <w:rPr>
                <w:rFonts w:eastAsia="Times New Roman" w:cs="Arial"/>
                <w:b/>
                <w:bCs/>
                <w:color w:val="FF0000"/>
                <w:sz w:val="28"/>
                <w:szCs w:val="28"/>
                <w:lang w:eastAsia="cs-CZ"/>
              </w:rPr>
            </w:pPr>
            <w:r w:rsidRPr="00AF2099">
              <w:rPr>
                <w:rFonts w:eastAsia="Times New Roman" w:cs="Arial"/>
                <w:b/>
                <w:bCs/>
                <w:color w:val="FF0000"/>
                <w:sz w:val="28"/>
                <w:szCs w:val="28"/>
                <w:lang w:eastAsia="cs-CZ"/>
              </w:rPr>
              <w:t> </w:t>
            </w:r>
          </w:p>
        </w:tc>
        <w:tc>
          <w:tcPr>
            <w:tcW w:w="483" w:type="pct"/>
            <w:tcBorders>
              <w:top w:val="nil"/>
              <w:left w:val="nil"/>
              <w:bottom w:val="single" w:sz="4" w:space="0" w:color="auto"/>
              <w:right w:val="single" w:sz="8" w:space="0" w:color="auto"/>
            </w:tcBorders>
            <w:shd w:val="clear" w:color="000000" w:fill="F2F2F2"/>
            <w:vAlign w:val="center"/>
            <w:hideMark/>
          </w:tcPr>
          <w:p w14:paraId="48D182E4"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100g</w:t>
            </w:r>
          </w:p>
        </w:tc>
      </w:tr>
      <w:tr w:rsidR="00AF2099" w:rsidRPr="00AF2099" w14:paraId="35CFD403" w14:textId="77777777" w:rsidTr="00626196">
        <w:trPr>
          <w:trHeight w:val="480"/>
        </w:trPr>
        <w:tc>
          <w:tcPr>
            <w:tcW w:w="1768" w:type="pct"/>
            <w:tcBorders>
              <w:top w:val="nil"/>
              <w:left w:val="single" w:sz="8" w:space="0" w:color="auto"/>
              <w:bottom w:val="single" w:sz="4" w:space="0" w:color="auto"/>
              <w:right w:val="single" w:sz="4" w:space="0" w:color="auto"/>
            </w:tcBorders>
            <w:shd w:val="clear" w:color="000000" w:fill="F2F2F2"/>
            <w:vAlign w:val="center"/>
            <w:hideMark/>
          </w:tcPr>
          <w:p w14:paraId="4D155A40" w14:textId="77777777" w:rsidR="00AF2099" w:rsidRPr="00AF2099" w:rsidRDefault="00AF2099" w:rsidP="00AF2099">
            <w:pPr>
              <w:spacing w:line="240" w:lineRule="auto"/>
              <w:jc w:val="left"/>
              <w:rPr>
                <w:rFonts w:eastAsia="Times New Roman" w:cs="Arial"/>
                <w:color w:val="000000"/>
                <w:sz w:val="18"/>
                <w:szCs w:val="18"/>
                <w:lang w:eastAsia="cs-CZ"/>
              </w:rPr>
            </w:pPr>
            <w:r w:rsidRPr="00AF2099">
              <w:rPr>
                <w:rFonts w:eastAsia="Times New Roman" w:cs="Arial"/>
                <w:color w:val="000000"/>
                <w:sz w:val="18"/>
                <w:szCs w:val="18"/>
                <w:lang w:eastAsia="cs-CZ"/>
              </w:rPr>
              <w:t>Petráčkovy Hořické trubičky plněné kakaové s ořechy</w:t>
            </w:r>
          </w:p>
        </w:tc>
        <w:tc>
          <w:tcPr>
            <w:tcW w:w="568" w:type="pct"/>
            <w:tcBorders>
              <w:top w:val="nil"/>
              <w:left w:val="nil"/>
              <w:bottom w:val="single" w:sz="4" w:space="0" w:color="auto"/>
              <w:right w:val="single" w:sz="4" w:space="0" w:color="auto"/>
            </w:tcBorders>
            <w:shd w:val="clear" w:color="000000" w:fill="F2F2F2"/>
            <w:vAlign w:val="center"/>
            <w:hideMark/>
          </w:tcPr>
          <w:p w14:paraId="47342436"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35g</w:t>
            </w:r>
          </w:p>
        </w:tc>
        <w:tc>
          <w:tcPr>
            <w:tcW w:w="524" w:type="pct"/>
            <w:tcBorders>
              <w:top w:val="nil"/>
              <w:left w:val="nil"/>
              <w:bottom w:val="single" w:sz="4" w:space="0" w:color="auto"/>
              <w:right w:val="single" w:sz="4" w:space="0" w:color="auto"/>
            </w:tcBorders>
            <w:shd w:val="clear" w:color="000000" w:fill="F2F2F2"/>
            <w:noWrap/>
            <w:vAlign w:val="center"/>
            <w:hideMark/>
          </w:tcPr>
          <w:p w14:paraId="365E1917"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1 ks</w:t>
            </w:r>
          </w:p>
        </w:tc>
        <w:tc>
          <w:tcPr>
            <w:tcW w:w="1657" w:type="pct"/>
            <w:tcBorders>
              <w:top w:val="nil"/>
              <w:left w:val="nil"/>
              <w:bottom w:val="single" w:sz="4" w:space="0" w:color="auto"/>
              <w:right w:val="single" w:sz="4" w:space="0" w:color="auto"/>
            </w:tcBorders>
            <w:shd w:val="clear" w:color="000000" w:fill="FFFF99"/>
            <w:noWrap/>
            <w:vAlign w:val="bottom"/>
            <w:hideMark/>
          </w:tcPr>
          <w:p w14:paraId="52F5494B" w14:textId="77777777" w:rsidR="00AF2099" w:rsidRPr="00AF2099" w:rsidRDefault="00AF2099" w:rsidP="00AF2099">
            <w:pPr>
              <w:spacing w:line="240" w:lineRule="auto"/>
              <w:jc w:val="left"/>
              <w:rPr>
                <w:rFonts w:eastAsia="Times New Roman" w:cs="Arial"/>
                <w:b/>
                <w:bCs/>
                <w:color w:val="FF0000"/>
                <w:sz w:val="28"/>
                <w:szCs w:val="28"/>
                <w:lang w:eastAsia="cs-CZ"/>
              </w:rPr>
            </w:pPr>
            <w:r w:rsidRPr="00AF2099">
              <w:rPr>
                <w:rFonts w:eastAsia="Times New Roman" w:cs="Arial"/>
                <w:b/>
                <w:bCs/>
                <w:color w:val="FF0000"/>
                <w:sz w:val="28"/>
                <w:szCs w:val="28"/>
                <w:lang w:eastAsia="cs-CZ"/>
              </w:rPr>
              <w:t> </w:t>
            </w:r>
          </w:p>
        </w:tc>
        <w:tc>
          <w:tcPr>
            <w:tcW w:w="483" w:type="pct"/>
            <w:tcBorders>
              <w:top w:val="nil"/>
              <w:left w:val="nil"/>
              <w:bottom w:val="single" w:sz="4" w:space="0" w:color="auto"/>
              <w:right w:val="single" w:sz="8" w:space="0" w:color="auto"/>
            </w:tcBorders>
            <w:shd w:val="clear" w:color="000000" w:fill="F2F2F2"/>
            <w:vAlign w:val="center"/>
            <w:hideMark/>
          </w:tcPr>
          <w:p w14:paraId="27099618"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35g</w:t>
            </w:r>
          </w:p>
        </w:tc>
      </w:tr>
      <w:tr w:rsidR="00AF2099" w:rsidRPr="00AF2099" w14:paraId="091404A3" w14:textId="77777777" w:rsidTr="00626196">
        <w:trPr>
          <w:cantSplit/>
          <w:trHeight w:hRule="exact" w:val="340"/>
        </w:trPr>
        <w:tc>
          <w:tcPr>
            <w:tcW w:w="1768" w:type="pct"/>
            <w:tcBorders>
              <w:top w:val="nil"/>
              <w:left w:val="single" w:sz="8" w:space="0" w:color="auto"/>
              <w:bottom w:val="single" w:sz="4" w:space="0" w:color="auto"/>
              <w:right w:val="single" w:sz="4" w:space="0" w:color="auto"/>
            </w:tcBorders>
            <w:shd w:val="clear" w:color="000000" w:fill="FFFFFF"/>
            <w:vAlign w:val="center"/>
            <w:hideMark/>
          </w:tcPr>
          <w:p w14:paraId="010540E6" w14:textId="77777777" w:rsidR="00AF2099" w:rsidRPr="00AF2099" w:rsidRDefault="00AF2099" w:rsidP="00AF2099">
            <w:pPr>
              <w:spacing w:line="240" w:lineRule="auto"/>
              <w:jc w:val="left"/>
              <w:rPr>
                <w:rFonts w:eastAsia="Times New Roman" w:cs="Arial"/>
                <w:color w:val="000000"/>
                <w:sz w:val="18"/>
                <w:szCs w:val="18"/>
                <w:lang w:eastAsia="cs-CZ"/>
              </w:rPr>
            </w:pPr>
            <w:r w:rsidRPr="00AF2099">
              <w:rPr>
                <w:rFonts w:eastAsia="Times New Roman" w:cs="Arial"/>
                <w:color w:val="000000"/>
                <w:sz w:val="18"/>
                <w:szCs w:val="18"/>
                <w:lang w:eastAsia="cs-CZ"/>
              </w:rPr>
              <w:t>Arašídy solené pražené</w:t>
            </w:r>
          </w:p>
        </w:tc>
        <w:tc>
          <w:tcPr>
            <w:tcW w:w="568" w:type="pct"/>
            <w:tcBorders>
              <w:top w:val="nil"/>
              <w:left w:val="nil"/>
              <w:bottom w:val="single" w:sz="4" w:space="0" w:color="auto"/>
              <w:right w:val="single" w:sz="4" w:space="0" w:color="auto"/>
            </w:tcBorders>
            <w:shd w:val="clear" w:color="000000" w:fill="FFFFFF"/>
            <w:vAlign w:val="center"/>
            <w:hideMark/>
          </w:tcPr>
          <w:p w14:paraId="419767CF"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500g - 1000g</w:t>
            </w:r>
          </w:p>
        </w:tc>
        <w:tc>
          <w:tcPr>
            <w:tcW w:w="524" w:type="pct"/>
            <w:tcBorders>
              <w:top w:val="nil"/>
              <w:left w:val="nil"/>
              <w:bottom w:val="single" w:sz="4" w:space="0" w:color="auto"/>
              <w:right w:val="single" w:sz="4" w:space="0" w:color="auto"/>
            </w:tcBorders>
            <w:shd w:val="clear" w:color="000000" w:fill="FFFFFF"/>
            <w:noWrap/>
            <w:vAlign w:val="center"/>
            <w:hideMark/>
          </w:tcPr>
          <w:p w14:paraId="68764923"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100g</w:t>
            </w:r>
          </w:p>
        </w:tc>
        <w:tc>
          <w:tcPr>
            <w:tcW w:w="1657" w:type="pct"/>
            <w:tcBorders>
              <w:top w:val="nil"/>
              <w:left w:val="nil"/>
              <w:bottom w:val="single" w:sz="4" w:space="0" w:color="auto"/>
              <w:right w:val="single" w:sz="4" w:space="0" w:color="auto"/>
            </w:tcBorders>
            <w:shd w:val="clear" w:color="000000" w:fill="FFFF99"/>
            <w:noWrap/>
            <w:vAlign w:val="bottom"/>
            <w:hideMark/>
          </w:tcPr>
          <w:p w14:paraId="1CE0C053" w14:textId="77777777" w:rsidR="00AF2099" w:rsidRPr="00AF2099" w:rsidRDefault="00AF2099" w:rsidP="00AF2099">
            <w:pPr>
              <w:spacing w:line="240" w:lineRule="auto"/>
              <w:jc w:val="left"/>
              <w:rPr>
                <w:rFonts w:eastAsia="Times New Roman" w:cs="Arial"/>
                <w:b/>
                <w:bCs/>
                <w:color w:val="FF0000"/>
                <w:sz w:val="28"/>
                <w:szCs w:val="28"/>
                <w:lang w:eastAsia="cs-CZ"/>
              </w:rPr>
            </w:pPr>
            <w:r w:rsidRPr="00AF2099">
              <w:rPr>
                <w:rFonts w:eastAsia="Times New Roman" w:cs="Arial"/>
                <w:b/>
                <w:bCs/>
                <w:color w:val="FF0000"/>
                <w:sz w:val="28"/>
                <w:szCs w:val="28"/>
                <w:lang w:eastAsia="cs-CZ"/>
              </w:rPr>
              <w:t> </w:t>
            </w:r>
          </w:p>
        </w:tc>
        <w:tc>
          <w:tcPr>
            <w:tcW w:w="483" w:type="pct"/>
            <w:tcBorders>
              <w:top w:val="nil"/>
              <w:left w:val="nil"/>
              <w:bottom w:val="single" w:sz="4" w:space="0" w:color="auto"/>
              <w:right w:val="single" w:sz="8" w:space="0" w:color="auto"/>
            </w:tcBorders>
            <w:shd w:val="clear" w:color="000000" w:fill="FFFF99"/>
            <w:noWrap/>
            <w:vAlign w:val="bottom"/>
            <w:hideMark/>
          </w:tcPr>
          <w:p w14:paraId="753EE63F" w14:textId="77777777" w:rsidR="00AF2099" w:rsidRPr="00AF2099" w:rsidRDefault="00AF2099" w:rsidP="00AF2099">
            <w:pPr>
              <w:spacing w:line="240" w:lineRule="auto"/>
              <w:jc w:val="left"/>
              <w:rPr>
                <w:rFonts w:eastAsia="Times New Roman" w:cs="Arial"/>
                <w:b/>
                <w:bCs/>
                <w:color w:val="FF0000"/>
                <w:sz w:val="28"/>
                <w:szCs w:val="28"/>
                <w:lang w:eastAsia="cs-CZ"/>
              </w:rPr>
            </w:pPr>
            <w:r w:rsidRPr="00AF2099">
              <w:rPr>
                <w:rFonts w:eastAsia="Times New Roman" w:cs="Arial"/>
                <w:b/>
                <w:bCs/>
                <w:color w:val="FF0000"/>
                <w:sz w:val="28"/>
                <w:szCs w:val="28"/>
                <w:lang w:eastAsia="cs-CZ"/>
              </w:rPr>
              <w:t> </w:t>
            </w:r>
          </w:p>
        </w:tc>
      </w:tr>
      <w:tr w:rsidR="00AF2099" w:rsidRPr="00AF2099" w14:paraId="05626FD5" w14:textId="77777777" w:rsidTr="00626196">
        <w:trPr>
          <w:cantSplit/>
          <w:trHeight w:hRule="exact" w:val="340"/>
        </w:trPr>
        <w:tc>
          <w:tcPr>
            <w:tcW w:w="1768" w:type="pct"/>
            <w:tcBorders>
              <w:top w:val="nil"/>
              <w:left w:val="single" w:sz="8" w:space="0" w:color="auto"/>
              <w:bottom w:val="single" w:sz="4" w:space="0" w:color="auto"/>
              <w:right w:val="single" w:sz="4" w:space="0" w:color="auto"/>
            </w:tcBorders>
            <w:shd w:val="clear" w:color="000000" w:fill="FFFFFF"/>
            <w:vAlign w:val="center"/>
            <w:hideMark/>
          </w:tcPr>
          <w:p w14:paraId="60029D88" w14:textId="77777777" w:rsidR="00AF2099" w:rsidRPr="00AF2099" w:rsidRDefault="00AF2099" w:rsidP="00AF2099">
            <w:pPr>
              <w:spacing w:line="240" w:lineRule="auto"/>
              <w:jc w:val="left"/>
              <w:rPr>
                <w:rFonts w:eastAsia="Times New Roman" w:cs="Arial"/>
                <w:color w:val="000000"/>
                <w:sz w:val="18"/>
                <w:szCs w:val="18"/>
                <w:lang w:eastAsia="cs-CZ"/>
              </w:rPr>
            </w:pPr>
            <w:r w:rsidRPr="00AF2099">
              <w:rPr>
                <w:rFonts w:eastAsia="Times New Roman" w:cs="Arial"/>
                <w:color w:val="000000"/>
                <w:sz w:val="18"/>
                <w:szCs w:val="18"/>
                <w:lang w:eastAsia="cs-CZ"/>
              </w:rPr>
              <w:t>Kešu oříšky solené</w:t>
            </w:r>
          </w:p>
        </w:tc>
        <w:tc>
          <w:tcPr>
            <w:tcW w:w="568" w:type="pct"/>
            <w:tcBorders>
              <w:top w:val="nil"/>
              <w:left w:val="nil"/>
              <w:bottom w:val="single" w:sz="4" w:space="0" w:color="auto"/>
              <w:right w:val="single" w:sz="4" w:space="0" w:color="auto"/>
            </w:tcBorders>
            <w:shd w:val="clear" w:color="000000" w:fill="FFFFFF"/>
            <w:vAlign w:val="center"/>
            <w:hideMark/>
          </w:tcPr>
          <w:p w14:paraId="5F624CB6"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500g - 1000g</w:t>
            </w:r>
          </w:p>
        </w:tc>
        <w:tc>
          <w:tcPr>
            <w:tcW w:w="524" w:type="pct"/>
            <w:tcBorders>
              <w:top w:val="nil"/>
              <w:left w:val="nil"/>
              <w:bottom w:val="single" w:sz="4" w:space="0" w:color="auto"/>
              <w:right w:val="single" w:sz="4" w:space="0" w:color="auto"/>
            </w:tcBorders>
            <w:shd w:val="clear" w:color="000000" w:fill="FFFFFF"/>
            <w:noWrap/>
            <w:vAlign w:val="center"/>
            <w:hideMark/>
          </w:tcPr>
          <w:p w14:paraId="5925C7F2"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100g</w:t>
            </w:r>
          </w:p>
        </w:tc>
        <w:tc>
          <w:tcPr>
            <w:tcW w:w="1657" w:type="pct"/>
            <w:tcBorders>
              <w:top w:val="nil"/>
              <w:left w:val="nil"/>
              <w:bottom w:val="single" w:sz="4" w:space="0" w:color="auto"/>
              <w:right w:val="single" w:sz="4" w:space="0" w:color="auto"/>
            </w:tcBorders>
            <w:shd w:val="clear" w:color="000000" w:fill="FFFF99"/>
            <w:noWrap/>
            <w:vAlign w:val="bottom"/>
            <w:hideMark/>
          </w:tcPr>
          <w:p w14:paraId="197462FC" w14:textId="77777777" w:rsidR="00AF2099" w:rsidRPr="00AF2099" w:rsidRDefault="00AF2099" w:rsidP="00AF2099">
            <w:pPr>
              <w:spacing w:line="240" w:lineRule="auto"/>
              <w:jc w:val="left"/>
              <w:rPr>
                <w:rFonts w:eastAsia="Times New Roman" w:cs="Arial"/>
                <w:b/>
                <w:bCs/>
                <w:color w:val="FF0000"/>
                <w:sz w:val="28"/>
                <w:szCs w:val="28"/>
                <w:lang w:eastAsia="cs-CZ"/>
              </w:rPr>
            </w:pPr>
            <w:r w:rsidRPr="00AF2099">
              <w:rPr>
                <w:rFonts w:eastAsia="Times New Roman" w:cs="Arial"/>
                <w:b/>
                <w:bCs/>
                <w:color w:val="FF0000"/>
                <w:sz w:val="28"/>
                <w:szCs w:val="28"/>
                <w:lang w:eastAsia="cs-CZ"/>
              </w:rPr>
              <w:t> </w:t>
            </w:r>
          </w:p>
        </w:tc>
        <w:tc>
          <w:tcPr>
            <w:tcW w:w="483" w:type="pct"/>
            <w:tcBorders>
              <w:top w:val="nil"/>
              <w:left w:val="nil"/>
              <w:bottom w:val="single" w:sz="4" w:space="0" w:color="auto"/>
              <w:right w:val="single" w:sz="8" w:space="0" w:color="auto"/>
            </w:tcBorders>
            <w:shd w:val="clear" w:color="000000" w:fill="FFFF99"/>
            <w:noWrap/>
            <w:vAlign w:val="bottom"/>
            <w:hideMark/>
          </w:tcPr>
          <w:p w14:paraId="21062FBF" w14:textId="77777777" w:rsidR="00AF2099" w:rsidRPr="00AF2099" w:rsidRDefault="00AF2099" w:rsidP="00AF2099">
            <w:pPr>
              <w:spacing w:line="240" w:lineRule="auto"/>
              <w:jc w:val="left"/>
              <w:rPr>
                <w:rFonts w:eastAsia="Times New Roman" w:cs="Arial"/>
                <w:b/>
                <w:bCs/>
                <w:color w:val="FF0000"/>
                <w:sz w:val="28"/>
                <w:szCs w:val="28"/>
                <w:lang w:eastAsia="cs-CZ"/>
              </w:rPr>
            </w:pPr>
            <w:r w:rsidRPr="00AF2099">
              <w:rPr>
                <w:rFonts w:eastAsia="Times New Roman" w:cs="Arial"/>
                <w:b/>
                <w:bCs/>
                <w:color w:val="FF0000"/>
                <w:sz w:val="28"/>
                <w:szCs w:val="28"/>
                <w:lang w:eastAsia="cs-CZ"/>
              </w:rPr>
              <w:t> </w:t>
            </w:r>
          </w:p>
        </w:tc>
      </w:tr>
      <w:tr w:rsidR="00AF2099" w:rsidRPr="00AF2099" w14:paraId="1ECB5F73" w14:textId="77777777" w:rsidTr="00626196">
        <w:trPr>
          <w:cantSplit/>
          <w:trHeight w:hRule="exact" w:val="340"/>
        </w:trPr>
        <w:tc>
          <w:tcPr>
            <w:tcW w:w="1768" w:type="pct"/>
            <w:tcBorders>
              <w:top w:val="nil"/>
              <w:left w:val="single" w:sz="8" w:space="0" w:color="auto"/>
              <w:bottom w:val="single" w:sz="4" w:space="0" w:color="auto"/>
              <w:right w:val="single" w:sz="4" w:space="0" w:color="auto"/>
            </w:tcBorders>
            <w:shd w:val="clear" w:color="000000" w:fill="FFFFFF"/>
            <w:vAlign w:val="center"/>
            <w:hideMark/>
          </w:tcPr>
          <w:p w14:paraId="2C68EFC2" w14:textId="77777777" w:rsidR="00AF2099" w:rsidRPr="00AF2099" w:rsidRDefault="00AF2099" w:rsidP="00AF2099">
            <w:pPr>
              <w:spacing w:line="240" w:lineRule="auto"/>
              <w:jc w:val="left"/>
              <w:rPr>
                <w:rFonts w:eastAsia="Times New Roman" w:cs="Arial"/>
                <w:color w:val="000000"/>
                <w:sz w:val="18"/>
                <w:szCs w:val="18"/>
                <w:lang w:eastAsia="cs-CZ"/>
              </w:rPr>
            </w:pPr>
            <w:r w:rsidRPr="00AF2099">
              <w:rPr>
                <w:rFonts w:eastAsia="Times New Roman" w:cs="Arial"/>
                <w:color w:val="000000"/>
                <w:sz w:val="18"/>
                <w:szCs w:val="18"/>
                <w:lang w:eastAsia="cs-CZ"/>
              </w:rPr>
              <w:t>Lay's Chipsy paprikové</w:t>
            </w:r>
          </w:p>
        </w:tc>
        <w:tc>
          <w:tcPr>
            <w:tcW w:w="568" w:type="pct"/>
            <w:tcBorders>
              <w:top w:val="nil"/>
              <w:left w:val="nil"/>
              <w:bottom w:val="single" w:sz="4" w:space="0" w:color="auto"/>
              <w:right w:val="single" w:sz="4" w:space="0" w:color="auto"/>
            </w:tcBorders>
            <w:shd w:val="clear" w:color="000000" w:fill="FFFFFF"/>
            <w:vAlign w:val="center"/>
            <w:hideMark/>
          </w:tcPr>
          <w:p w14:paraId="50C2B3DA"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100g - 200g</w:t>
            </w:r>
          </w:p>
        </w:tc>
        <w:tc>
          <w:tcPr>
            <w:tcW w:w="524" w:type="pct"/>
            <w:tcBorders>
              <w:top w:val="nil"/>
              <w:left w:val="nil"/>
              <w:bottom w:val="single" w:sz="4" w:space="0" w:color="auto"/>
              <w:right w:val="single" w:sz="4" w:space="0" w:color="auto"/>
            </w:tcBorders>
            <w:shd w:val="clear" w:color="000000" w:fill="FFFFFF"/>
            <w:noWrap/>
            <w:vAlign w:val="center"/>
            <w:hideMark/>
          </w:tcPr>
          <w:p w14:paraId="587A8BE2"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100g</w:t>
            </w:r>
          </w:p>
        </w:tc>
        <w:tc>
          <w:tcPr>
            <w:tcW w:w="1657" w:type="pct"/>
            <w:tcBorders>
              <w:top w:val="nil"/>
              <w:left w:val="nil"/>
              <w:bottom w:val="single" w:sz="4" w:space="0" w:color="auto"/>
              <w:right w:val="single" w:sz="4" w:space="0" w:color="auto"/>
            </w:tcBorders>
            <w:shd w:val="clear" w:color="000000" w:fill="FFFF99"/>
            <w:noWrap/>
            <w:vAlign w:val="bottom"/>
            <w:hideMark/>
          </w:tcPr>
          <w:p w14:paraId="70554733" w14:textId="77777777" w:rsidR="00AF2099" w:rsidRPr="00AF2099" w:rsidRDefault="00AF2099" w:rsidP="00AF2099">
            <w:pPr>
              <w:spacing w:line="240" w:lineRule="auto"/>
              <w:jc w:val="left"/>
              <w:rPr>
                <w:rFonts w:eastAsia="Times New Roman" w:cs="Arial"/>
                <w:b/>
                <w:bCs/>
                <w:color w:val="FF0000"/>
                <w:sz w:val="28"/>
                <w:szCs w:val="28"/>
                <w:lang w:eastAsia="cs-CZ"/>
              </w:rPr>
            </w:pPr>
            <w:r w:rsidRPr="00AF2099">
              <w:rPr>
                <w:rFonts w:eastAsia="Times New Roman" w:cs="Arial"/>
                <w:b/>
                <w:bCs/>
                <w:color w:val="FF0000"/>
                <w:sz w:val="28"/>
                <w:szCs w:val="28"/>
                <w:lang w:eastAsia="cs-CZ"/>
              </w:rPr>
              <w:t> </w:t>
            </w:r>
          </w:p>
        </w:tc>
        <w:tc>
          <w:tcPr>
            <w:tcW w:w="483" w:type="pct"/>
            <w:tcBorders>
              <w:top w:val="nil"/>
              <w:left w:val="nil"/>
              <w:bottom w:val="single" w:sz="4" w:space="0" w:color="auto"/>
              <w:right w:val="single" w:sz="8" w:space="0" w:color="auto"/>
            </w:tcBorders>
            <w:shd w:val="clear" w:color="000000" w:fill="FFFF99"/>
            <w:noWrap/>
            <w:vAlign w:val="bottom"/>
            <w:hideMark/>
          </w:tcPr>
          <w:p w14:paraId="12995129" w14:textId="77777777" w:rsidR="00AF2099" w:rsidRPr="00AF2099" w:rsidRDefault="00AF2099" w:rsidP="00AF2099">
            <w:pPr>
              <w:spacing w:line="240" w:lineRule="auto"/>
              <w:jc w:val="left"/>
              <w:rPr>
                <w:rFonts w:eastAsia="Times New Roman" w:cs="Arial"/>
                <w:b/>
                <w:bCs/>
                <w:color w:val="FF0000"/>
                <w:sz w:val="28"/>
                <w:szCs w:val="28"/>
                <w:lang w:eastAsia="cs-CZ"/>
              </w:rPr>
            </w:pPr>
            <w:r w:rsidRPr="00AF2099">
              <w:rPr>
                <w:rFonts w:eastAsia="Times New Roman" w:cs="Arial"/>
                <w:b/>
                <w:bCs/>
                <w:color w:val="FF0000"/>
                <w:sz w:val="28"/>
                <w:szCs w:val="28"/>
                <w:lang w:eastAsia="cs-CZ"/>
              </w:rPr>
              <w:t> </w:t>
            </w:r>
          </w:p>
        </w:tc>
      </w:tr>
      <w:tr w:rsidR="00AF2099" w:rsidRPr="00AF2099" w14:paraId="67E6847A" w14:textId="77777777" w:rsidTr="00626196">
        <w:trPr>
          <w:cantSplit/>
          <w:trHeight w:hRule="exact" w:val="340"/>
        </w:trPr>
        <w:tc>
          <w:tcPr>
            <w:tcW w:w="1768" w:type="pct"/>
            <w:tcBorders>
              <w:top w:val="nil"/>
              <w:left w:val="single" w:sz="8" w:space="0" w:color="auto"/>
              <w:bottom w:val="single" w:sz="4" w:space="0" w:color="auto"/>
              <w:right w:val="single" w:sz="4" w:space="0" w:color="auto"/>
            </w:tcBorders>
            <w:shd w:val="clear" w:color="000000" w:fill="FFFFFF"/>
            <w:vAlign w:val="center"/>
            <w:hideMark/>
          </w:tcPr>
          <w:p w14:paraId="7B19722D" w14:textId="77777777" w:rsidR="00AF2099" w:rsidRPr="00AF2099" w:rsidRDefault="00AF2099" w:rsidP="00AF2099">
            <w:pPr>
              <w:spacing w:line="240" w:lineRule="auto"/>
              <w:jc w:val="left"/>
              <w:rPr>
                <w:rFonts w:eastAsia="Times New Roman" w:cs="Arial"/>
                <w:color w:val="000000"/>
                <w:sz w:val="18"/>
                <w:szCs w:val="18"/>
                <w:lang w:eastAsia="cs-CZ"/>
              </w:rPr>
            </w:pPr>
            <w:r w:rsidRPr="00AF2099">
              <w:rPr>
                <w:rFonts w:eastAsia="Times New Roman" w:cs="Arial"/>
                <w:color w:val="000000"/>
                <w:sz w:val="18"/>
                <w:szCs w:val="18"/>
                <w:lang w:eastAsia="cs-CZ"/>
              </w:rPr>
              <w:t>Lay's Chipsy Solené</w:t>
            </w:r>
          </w:p>
        </w:tc>
        <w:tc>
          <w:tcPr>
            <w:tcW w:w="568" w:type="pct"/>
            <w:tcBorders>
              <w:top w:val="nil"/>
              <w:left w:val="nil"/>
              <w:bottom w:val="single" w:sz="4" w:space="0" w:color="auto"/>
              <w:right w:val="single" w:sz="4" w:space="0" w:color="auto"/>
            </w:tcBorders>
            <w:shd w:val="clear" w:color="000000" w:fill="FFFFFF"/>
            <w:vAlign w:val="center"/>
            <w:hideMark/>
          </w:tcPr>
          <w:p w14:paraId="1A3E196B"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140g</w:t>
            </w:r>
          </w:p>
        </w:tc>
        <w:tc>
          <w:tcPr>
            <w:tcW w:w="524" w:type="pct"/>
            <w:tcBorders>
              <w:top w:val="nil"/>
              <w:left w:val="nil"/>
              <w:bottom w:val="single" w:sz="4" w:space="0" w:color="auto"/>
              <w:right w:val="single" w:sz="4" w:space="0" w:color="auto"/>
            </w:tcBorders>
            <w:shd w:val="clear" w:color="000000" w:fill="FFFFFF"/>
            <w:noWrap/>
            <w:vAlign w:val="center"/>
            <w:hideMark/>
          </w:tcPr>
          <w:p w14:paraId="5B61D518"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1 ks</w:t>
            </w:r>
          </w:p>
        </w:tc>
        <w:tc>
          <w:tcPr>
            <w:tcW w:w="1657" w:type="pct"/>
            <w:tcBorders>
              <w:top w:val="nil"/>
              <w:left w:val="nil"/>
              <w:bottom w:val="single" w:sz="4" w:space="0" w:color="auto"/>
              <w:right w:val="single" w:sz="4" w:space="0" w:color="auto"/>
            </w:tcBorders>
            <w:shd w:val="clear" w:color="000000" w:fill="FFFF99"/>
            <w:noWrap/>
            <w:vAlign w:val="bottom"/>
            <w:hideMark/>
          </w:tcPr>
          <w:p w14:paraId="5338CE89" w14:textId="77777777" w:rsidR="00AF2099" w:rsidRPr="00AF2099" w:rsidRDefault="00AF2099" w:rsidP="00AF2099">
            <w:pPr>
              <w:spacing w:line="240" w:lineRule="auto"/>
              <w:jc w:val="left"/>
              <w:rPr>
                <w:rFonts w:eastAsia="Times New Roman" w:cs="Arial"/>
                <w:b/>
                <w:bCs/>
                <w:color w:val="FF0000"/>
                <w:sz w:val="28"/>
                <w:szCs w:val="28"/>
                <w:lang w:eastAsia="cs-CZ"/>
              </w:rPr>
            </w:pPr>
            <w:r w:rsidRPr="00AF2099">
              <w:rPr>
                <w:rFonts w:eastAsia="Times New Roman" w:cs="Arial"/>
                <w:b/>
                <w:bCs/>
                <w:color w:val="FF0000"/>
                <w:sz w:val="28"/>
                <w:szCs w:val="28"/>
                <w:lang w:eastAsia="cs-CZ"/>
              </w:rPr>
              <w:t> </w:t>
            </w:r>
          </w:p>
        </w:tc>
        <w:tc>
          <w:tcPr>
            <w:tcW w:w="483" w:type="pct"/>
            <w:tcBorders>
              <w:top w:val="nil"/>
              <w:left w:val="nil"/>
              <w:bottom w:val="single" w:sz="4" w:space="0" w:color="auto"/>
              <w:right w:val="single" w:sz="8" w:space="0" w:color="auto"/>
            </w:tcBorders>
            <w:shd w:val="clear" w:color="000000" w:fill="FFFFFF"/>
            <w:vAlign w:val="center"/>
            <w:hideMark/>
          </w:tcPr>
          <w:p w14:paraId="45584F49"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140g</w:t>
            </w:r>
          </w:p>
        </w:tc>
      </w:tr>
      <w:tr w:rsidR="00AF2099" w:rsidRPr="00AF2099" w14:paraId="34AF54E8" w14:textId="77777777" w:rsidTr="00626196">
        <w:trPr>
          <w:cantSplit/>
          <w:trHeight w:hRule="exact" w:val="340"/>
        </w:trPr>
        <w:tc>
          <w:tcPr>
            <w:tcW w:w="1768" w:type="pct"/>
            <w:tcBorders>
              <w:top w:val="nil"/>
              <w:left w:val="single" w:sz="8" w:space="0" w:color="auto"/>
              <w:bottom w:val="single" w:sz="4" w:space="0" w:color="auto"/>
              <w:right w:val="single" w:sz="4" w:space="0" w:color="auto"/>
            </w:tcBorders>
            <w:shd w:val="clear" w:color="000000" w:fill="FFFFFF"/>
            <w:vAlign w:val="center"/>
            <w:hideMark/>
          </w:tcPr>
          <w:p w14:paraId="117517D0" w14:textId="77777777" w:rsidR="00AF2099" w:rsidRPr="00AF2099" w:rsidRDefault="00AF2099" w:rsidP="00AF2099">
            <w:pPr>
              <w:spacing w:line="240" w:lineRule="auto"/>
              <w:jc w:val="left"/>
              <w:rPr>
                <w:rFonts w:eastAsia="Times New Roman" w:cs="Arial"/>
                <w:color w:val="000000"/>
                <w:sz w:val="18"/>
                <w:szCs w:val="18"/>
                <w:lang w:eastAsia="cs-CZ"/>
              </w:rPr>
            </w:pPr>
            <w:r w:rsidRPr="00AF2099">
              <w:rPr>
                <w:rFonts w:eastAsia="Times New Roman" w:cs="Arial"/>
                <w:color w:val="000000"/>
                <w:sz w:val="18"/>
                <w:szCs w:val="18"/>
                <w:lang w:eastAsia="cs-CZ"/>
              </w:rPr>
              <w:t>Lay's Chipsy Stix Ketchup</w:t>
            </w:r>
          </w:p>
        </w:tc>
        <w:tc>
          <w:tcPr>
            <w:tcW w:w="568" w:type="pct"/>
            <w:tcBorders>
              <w:top w:val="nil"/>
              <w:left w:val="nil"/>
              <w:bottom w:val="single" w:sz="4" w:space="0" w:color="auto"/>
              <w:right w:val="single" w:sz="4" w:space="0" w:color="auto"/>
            </w:tcBorders>
            <w:shd w:val="clear" w:color="000000" w:fill="FFFFFF"/>
            <w:vAlign w:val="center"/>
            <w:hideMark/>
          </w:tcPr>
          <w:p w14:paraId="541F31B8"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140g</w:t>
            </w:r>
          </w:p>
        </w:tc>
        <w:tc>
          <w:tcPr>
            <w:tcW w:w="524" w:type="pct"/>
            <w:tcBorders>
              <w:top w:val="nil"/>
              <w:left w:val="nil"/>
              <w:bottom w:val="single" w:sz="4" w:space="0" w:color="auto"/>
              <w:right w:val="single" w:sz="4" w:space="0" w:color="auto"/>
            </w:tcBorders>
            <w:shd w:val="clear" w:color="000000" w:fill="FFFFFF"/>
            <w:noWrap/>
            <w:vAlign w:val="center"/>
            <w:hideMark/>
          </w:tcPr>
          <w:p w14:paraId="4BC351A9"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1 ks</w:t>
            </w:r>
          </w:p>
        </w:tc>
        <w:tc>
          <w:tcPr>
            <w:tcW w:w="1657" w:type="pct"/>
            <w:tcBorders>
              <w:top w:val="nil"/>
              <w:left w:val="nil"/>
              <w:bottom w:val="single" w:sz="4" w:space="0" w:color="auto"/>
              <w:right w:val="single" w:sz="4" w:space="0" w:color="auto"/>
            </w:tcBorders>
            <w:shd w:val="clear" w:color="000000" w:fill="FFFF99"/>
            <w:noWrap/>
            <w:vAlign w:val="bottom"/>
            <w:hideMark/>
          </w:tcPr>
          <w:p w14:paraId="1F2096DD" w14:textId="77777777" w:rsidR="00AF2099" w:rsidRPr="00AF2099" w:rsidRDefault="00AF2099" w:rsidP="00AF2099">
            <w:pPr>
              <w:spacing w:line="240" w:lineRule="auto"/>
              <w:jc w:val="left"/>
              <w:rPr>
                <w:rFonts w:eastAsia="Times New Roman" w:cs="Arial"/>
                <w:b/>
                <w:bCs/>
                <w:color w:val="FF0000"/>
                <w:sz w:val="28"/>
                <w:szCs w:val="28"/>
                <w:lang w:eastAsia="cs-CZ"/>
              </w:rPr>
            </w:pPr>
            <w:r w:rsidRPr="00AF2099">
              <w:rPr>
                <w:rFonts w:eastAsia="Times New Roman" w:cs="Arial"/>
                <w:b/>
                <w:bCs/>
                <w:color w:val="FF0000"/>
                <w:sz w:val="28"/>
                <w:szCs w:val="28"/>
                <w:lang w:eastAsia="cs-CZ"/>
              </w:rPr>
              <w:t> </w:t>
            </w:r>
          </w:p>
        </w:tc>
        <w:tc>
          <w:tcPr>
            <w:tcW w:w="483" w:type="pct"/>
            <w:tcBorders>
              <w:top w:val="nil"/>
              <w:left w:val="nil"/>
              <w:bottom w:val="single" w:sz="4" w:space="0" w:color="auto"/>
              <w:right w:val="single" w:sz="8" w:space="0" w:color="auto"/>
            </w:tcBorders>
            <w:shd w:val="clear" w:color="000000" w:fill="FFFFFF"/>
            <w:vAlign w:val="center"/>
            <w:hideMark/>
          </w:tcPr>
          <w:p w14:paraId="4048674A"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140g</w:t>
            </w:r>
          </w:p>
        </w:tc>
      </w:tr>
      <w:tr w:rsidR="00AF2099" w:rsidRPr="00AF2099" w14:paraId="21AB576E" w14:textId="77777777" w:rsidTr="00626196">
        <w:trPr>
          <w:cantSplit/>
          <w:trHeight w:hRule="exact" w:val="340"/>
        </w:trPr>
        <w:tc>
          <w:tcPr>
            <w:tcW w:w="1768" w:type="pct"/>
            <w:tcBorders>
              <w:top w:val="nil"/>
              <w:left w:val="single" w:sz="8" w:space="0" w:color="auto"/>
              <w:bottom w:val="single" w:sz="4" w:space="0" w:color="auto"/>
              <w:right w:val="single" w:sz="4" w:space="0" w:color="auto"/>
            </w:tcBorders>
            <w:shd w:val="clear" w:color="000000" w:fill="FFFFFF"/>
            <w:vAlign w:val="center"/>
            <w:hideMark/>
          </w:tcPr>
          <w:p w14:paraId="455905A6" w14:textId="77777777" w:rsidR="00AF2099" w:rsidRPr="00AF2099" w:rsidRDefault="00AF2099" w:rsidP="00AF2099">
            <w:pPr>
              <w:spacing w:line="240" w:lineRule="auto"/>
              <w:jc w:val="left"/>
              <w:rPr>
                <w:rFonts w:eastAsia="Times New Roman" w:cs="Arial"/>
                <w:color w:val="000000"/>
                <w:sz w:val="18"/>
                <w:szCs w:val="18"/>
                <w:lang w:eastAsia="cs-CZ"/>
              </w:rPr>
            </w:pPr>
            <w:r w:rsidRPr="00AF2099">
              <w:rPr>
                <w:rFonts w:eastAsia="Times New Roman" w:cs="Arial"/>
                <w:color w:val="000000"/>
                <w:sz w:val="18"/>
                <w:szCs w:val="18"/>
                <w:lang w:eastAsia="cs-CZ"/>
              </w:rPr>
              <w:t>Mandle solené pražené</w:t>
            </w:r>
          </w:p>
        </w:tc>
        <w:tc>
          <w:tcPr>
            <w:tcW w:w="568" w:type="pct"/>
            <w:tcBorders>
              <w:top w:val="nil"/>
              <w:left w:val="nil"/>
              <w:bottom w:val="single" w:sz="4" w:space="0" w:color="auto"/>
              <w:right w:val="single" w:sz="4" w:space="0" w:color="auto"/>
            </w:tcBorders>
            <w:shd w:val="clear" w:color="000000" w:fill="FFFFFF"/>
            <w:vAlign w:val="center"/>
            <w:hideMark/>
          </w:tcPr>
          <w:p w14:paraId="033A8215"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500g - 1000g</w:t>
            </w:r>
          </w:p>
        </w:tc>
        <w:tc>
          <w:tcPr>
            <w:tcW w:w="524" w:type="pct"/>
            <w:tcBorders>
              <w:top w:val="nil"/>
              <w:left w:val="nil"/>
              <w:bottom w:val="single" w:sz="4" w:space="0" w:color="auto"/>
              <w:right w:val="single" w:sz="4" w:space="0" w:color="auto"/>
            </w:tcBorders>
            <w:shd w:val="clear" w:color="000000" w:fill="FFFFFF"/>
            <w:noWrap/>
            <w:vAlign w:val="center"/>
            <w:hideMark/>
          </w:tcPr>
          <w:p w14:paraId="769D0BC2"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100g</w:t>
            </w:r>
          </w:p>
        </w:tc>
        <w:tc>
          <w:tcPr>
            <w:tcW w:w="1657" w:type="pct"/>
            <w:tcBorders>
              <w:top w:val="nil"/>
              <w:left w:val="nil"/>
              <w:bottom w:val="single" w:sz="4" w:space="0" w:color="auto"/>
              <w:right w:val="single" w:sz="4" w:space="0" w:color="auto"/>
            </w:tcBorders>
            <w:shd w:val="clear" w:color="000000" w:fill="FFFF99"/>
            <w:noWrap/>
            <w:vAlign w:val="bottom"/>
            <w:hideMark/>
          </w:tcPr>
          <w:p w14:paraId="01D91129" w14:textId="77777777" w:rsidR="00AF2099" w:rsidRPr="00AF2099" w:rsidRDefault="00AF2099" w:rsidP="00AF2099">
            <w:pPr>
              <w:spacing w:line="240" w:lineRule="auto"/>
              <w:jc w:val="left"/>
              <w:rPr>
                <w:rFonts w:eastAsia="Times New Roman" w:cs="Arial"/>
                <w:b/>
                <w:bCs/>
                <w:color w:val="FF0000"/>
                <w:sz w:val="28"/>
                <w:szCs w:val="28"/>
                <w:lang w:eastAsia="cs-CZ"/>
              </w:rPr>
            </w:pPr>
            <w:r w:rsidRPr="00AF2099">
              <w:rPr>
                <w:rFonts w:eastAsia="Times New Roman" w:cs="Arial"/>
                <w:b/>
                <w:bCs/>
                <w:color w:val="FF0000"/>
                <w:sz w:val="28"/>
                <w:szCs w:val="28"/>
                <w:lang w:eastAsia="cs-CZ"/>
              </w:rPr>
              <w:t> </w:t>
            </w:r>
          </w:p>
        </w:tc>
        <w:tc>
          <w:tcPr>
            <w:tcW w:w="483" w:type="pct"/>
            <w:tcBorders>
              <w:top w:val="nil"/>
              <w:left w:val="nil"/>
              <w:bottom w:val="single" w:sz="4" w:space="0" w:color="auto"/>
              <w:right w:val="single" w:sz="8" w:space="0" w:color="auto"/>
            </w:tcBorders>
            <w:shd w:val="clear" w:color="000000" w:fill="FFFF99"/>
            <w:noWrap/>
            <w:vAlign w:val="bottom"/>
            <w:hideMark/>
          </w:tcPr>
          <w:p w14:paraId="7F7409DD" w14:textId="77777777" w:rsidR="00AF2099" w:rsidRPr="00AF2099" w:rsidRDefault="00AF2099" w:rsidP="00AF2099">
            <w:pPr>
              <w:spacing w:line="240" w:lineRule="auto"/>
              <w:jc w:val="left"/>
              <w:rPr>
                <w:rFonts w:eastAsia="Times New Roman" w:cs="Arial"/>
                <w:b/>
                <w:bCs/>
                <w:color w:val="FF0000"/>
                <w:sz w:val="28"/>
                <w:szCs w:val="28"/>
                <w:lang w:eastAsia="cs-CZ"/>
              </w:rPr>
            </w:pPr>
            <w:r w:rsidRPr="00AF2099">
              <w:rPr>
                <w:rFonts w:eastAsia="Times New Roman" w:cs="Arial"/>
                <w:b/>
                <w:bCs/>
                <w:color w:val="FF0000"/>
                <w:sz w:val="28"/>
                <w:szCs w:val="28"/>
                <w:lang w:eastAsia="cs-CZ"/>
              </w:rPr>
              <w:t> </w:t>
            </w:r>
          </w:p>
        </w:tc>
      </w:tr>
      <w:tr w:rsidR="00AF2099" w:rsidRPr="00AF2099" w14:paraId="3551F5C5" w14:textId="77777777" w:rsidTr="00626196">
        <w:trPr>
          <w:cantSplit/>
          <w:trHeight w:hRule="exact" w:val="340"/>
        </w:trPr>
        <w:tc>
          <w:tcPr>
            <w:tcW w:w="176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545CFFB" w14:textId="77777777" w:rsidR="00AF2099" w:rsidRPr="00AF2099" w:rsidRDefault="00AF2099" w:rsidP="00AF2099">
            <w:pPr>
              <w:spacing w:line="240" w:lineRule="auto"/>
              <w:jc w:val="left"/>
              <w:rPr>
                <w:rFonts w:eastAsia="Times New Roman" w:cs="Arial"/>
                <w:color w:val="000000"/>
                <w:sz w:val="18"/>
                <w:szCs w:val="18"/>
                <w:lang w:eastAsia="cs-CZ"/>
              </w:rPr>
            </w:pPr>
            <w:r w:rsidRPr="00AF2099">
              <w:rPr>
                <w:rFonts w:eastAsia="Times New Roman" w:cs="Arial"/>
                <w:color w:val="000000"/>
                <w:sz w:val="18"/>
                <w:szCs w:val="18"/>
                <w:lang w:eastAsia="cs-CZ"/>
              </w:rPr>
              <w:t>Pravé hospodské Brambůrky</w:t>
            </w:r>
          </w:p>
        </w:tc>
        <w:tc>
          <w:tcPr>
            <w:tcW w:w="568" w:type="pct"/>
            <w:tcBorders>
              <w:top w:val="single" w:sz="4" w:space="0" w:color="auto"/>
              <w:left w:val="nil"/>
              <w:bottom w:val="single" w:sz="4" w:space="0" w:color="auto"/>
              <w:right w:val="single" w:sz="4" w:space="0" w:color="auto"/>
            </w:tcBorders>
            <w:shd w:val="clear" w:color="000000" w:fill="FFFFFF"/>
            <w:vAlign w:val="center"/>
            <w:hideMark/>
          </w:tcPr>
          <w:p w14:paraId="2248B2CB"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80g</w:t>
            </w:r>
          </w:p>
        </w:tc>
        <w:tc>
          <w:tcPr>
            <w:tcW w:w="524" w:type="pct"/>
            <w:tcBorders>
              <w:top w:val="single" w:sz="4" w:space="0" w:color="auto"/>
              <w:left w:val="nil"/>
              <w:bottom w:val="single" w:sz="4" w:space="0" w:color="auto"/>
              <w:right w:val="single" w:sz="4" w:space="0" w:color="auto"/>
            </w:tcBorders>
            <w:shd w:val="clear" w:color="000000" w:fill="FFFFFF"/>
            <w:noWrap/>
            <w:vAlign w:val="center"/>
            <w:hideMark/>
          </w:tcPr>
          <w:p w14:paraId="59FFCAB8"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1 ks</w:t>
            </w:r>
          </w:p>
        </w:tc>
        <w:tc>
          <w:tcPr>
            <w:tcW w:w="1657" w:type="pct"/>
            <w:tcBorders>
              <w:top w:val="single" w:sz="4" w:space="0" w:color="auto"/>
              <w:left w:val="nil"/>
              <w:bottom w:val="single" w:sz="4" w:space="0" w:color="auto"/>
              <w:right w:val="single" w:sz="4" w:space="0" w:color="auto"/>
            </w:tcBorders>
            <w:shd w:val="clear" w:color="000000" w:fill="FFFF99"/>
            <w:noWrap/>
            <w:vAlign w:val="bottom"/>
            <w:hideMark/>
          </w:tcPr>
          <w:p w14:paraId="4510DECB" w14:textId="77777777" w:rsidR="00AF2099" w:rsidRPr="00AF2099" w:rsidRDefault="00AF2099" w:rsidP="00AF2099">
            <w:pPr>
              <w:spacing w:line="240" w:lineRule="auto"/>
              <w:jc w:val="left"/>
              <w:rPr>
                <w:rFonts w:eastAsia="Times New Roman" w:cs="Arial"/>
                <w:b/>
                <w:bCs/>
                <w:color w:val="FF0000"/>
                <w:sz w:val="28"/>
                <w:szCs w:val="28"/>
                <w:lang w:eastAsia="cs-CZ"/>
              </w:rPr>
            </w:pPr>
            <w:r w:rsidRPr="00AF2099">
              <w:rPr>
                <w:rFonts w:eastAsia="Times New Roman" w:cs="Arial"/>
                <w:b/>
                <w:bCs/>
                <w:color w:val="FF0000"/>
                <w:sz w:val="28"/>
                <w:szCs w:val="28"/>
                <w:lang w:eastAsia="cs-CZ"/>
              </w:rPr>
              <w:t> </w:t>
            </w:r>
          </w:p>
        </w:tc>
        <w:tc>
          <w:tcPr>
            <w:tcW w:w="483" w:type="pct"/>
            <w:tcBorders>
              <w:top w:val="single" w:sz="4" w:space="0" w:color="auto"/>
              <w:left w:val="nil"/>
              <w:bottom w:val="single" w:sz="4" w:space="0" w:color="auto"/>
              <w:right w:val="single" w:sz="4" w:space="0" w:color="auto"/>
            </w:tcBorders>
            <w:shd w:val="clear" w:color="000000" w:fill="FFFFFF"/>
            <w:vAlign w:val="center"/>
            <w:hideMark/>
          </w:tcPr>
          <w:p w14:paraId="333FE571"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80g</w:t>
            </w:r>
          </w:p>
        </w:tc>
      </w:tr>
      <w:tr w:rsidR="00AF2099" w:rsidRPr="00AF2099" w14:paraId="7C22D0E7" w14:textId="77777777" w:rsidTr="00626196">
        <w:trPr>
          <w:cantSplit/>
          <w:trHeight w:hRule="exact" w:val="340"/>
        </w:trPr>
        <w:tc>
          <w:tcPr>
            <w:tcW w:w="1768" w:type="pct"/>
            <w:tcBorders>
              <w:top w:val="nil"/>
              <w:left w:val="single" w:sz="8" w:space="0" w:color="auto"/>
              <w:bottom w:val="single" w:sz="4" w:space="0" w:color="auto"/>
              <w:right w:val="single" w:sz="4" w:space="0" w:color="auto"/>
            </w:tcBorders>
            <w:shd w:val="clear" w:color="000000" w:fill="FFFFFF"/>
            <w:vAlign w:val="center"/>
            <w:hideMark/>
          </w:tcPr>
          <w:p w14:paraId="244E589D" w14:textId="77777777" w:rsidR="00AF2099" w:rsidRPr="00AF2099" w:rsidRDefault="00AF2099" w:rsidP="00AF2099">
            <w:pPr>
              <w:spacing w:line="240" w:lineRule="auto"/>
              <w:jc w:val="left"/>
              <w:rPr>
                <w:rFonts w:eastAsia="Times New Roman" w:cs="Arial"/>
                <w:color w:val="000000"/>
                <w:sz w:val="18"/>
                <w:szCs w:val="18"/>
                <w:lang w:eastAsia="cs-CZ"/>
              </w:rPr>
            </w:pPr>
            <w:r w:rsidRPr="00AF2099">
              <w:rPr>
                <w:rFonts w:eastAsia="Times New Roman" w:cs="Arial"/>
                <w:color w:val="000000"/>
                <w:sz w:val="18"/>
                <w:szCs w:val="18"/>
                <w:lang w:eastAsia="cs-CZ"/>
              </w:rPr>
              <w:t>Preclíky slané</w:t>
            </w:r>
          </w:p>
        </w:tc>
        <w:tc>
          <w:tcPr>
            <w:tcW w:w="568" w:type="pct"/>
            <w:tcBorders>
              <w:top w:val="nil"/>
              <w:left w:val="nil"/>
              <w:bottom w:val="single" w:sz="4" w:space="0" w:color="auto"/>
              <w:right w:val="single" w:sz="4" w:space="0" w:color="auto"/>
            </w:tcBorders>
            <w:shd w:val="clear" w:color="000000" w:fill="FFFFFF"/>
            <w:vAlign w:val="center"/>
            <w:hideMark/>
          </w:tcPr>
          <w:p w14:paraId="6CAA54E7"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80g - 100g</w:t>
            </w:r>
          </w:p>
        </w:tc>
        <w:tc>
          <w:tcPr>
            <w:tcW w:w="524" w:type="pct"/>
            <w:tcBorders>
              <w:top w:val="nil"/>
              <w:left w:val="nil"/>
              <w:bottom w:val="single" w:sz="4" w:space="0" w:color="auto"/>
              <w:right w:val="single" w:sz="4" w:space="0" w:color="auto"/>
            </w:tcBorders>
            <w:shd w:val="clear" w:color="000000" w:fill="FFFFFF"/>
            <w:noWrap/>
            <w:vAlign w:val="center"/>
            <w:hideMark/>
          </w:tcPr>
          <w:p w14:paraId="5D8801E6"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100g</w:t>
            </w:r>
          </w:p>
        </w:tc>
        <w:tc>
          <w:tcPr>
            <w:tcW w:w="1657" w:type="pct"/>
            <w:tcBorders>
              <w:top w:val="nil"/>
              <w:left w:val="nil"/>
              <w:bottom w:val="single" w:sz="4" w:space="0" w:color="auto"/>
              <w:right w:val="single" w:sz="4" w:space="0" w:color="auto"/>
            </w:tcBorders>
            <w:shd w:val="clear" w:color="000000" w:fill="FFFF99"/>
            <w:noWrap/>
            <w:vAlign w:val="bottom"/>
            <w:hideMark/>
          </w:tcPr>
          <w:p w14:paraId="45BDC89E" w14:textId="77777777" w:rsidR="00AF2099" w:rsidRPr="00AF2099" w:rsidRDefault="00AF2099" w:rsidP="00AF2099">
            <w:pPr>
              <w:spacing w:line="240" w:lineRule="auto"/>
              <w:jc w:val="left"/>
              <w:rPr>
                <w:rFonts w:eastAsia="Times New Roman" w:cs="Arial"/>
                <w:b/>
                <w:bCs/>
                <w:color w:val="FF0000"/>
                <w:sz w:val="28"/>
                <w:szCs w:val="28"/>
                <w:lang w:eastAsia="cs-CZ"/>
              </w:rPr>
            </w:pPr>
            <w:r w:rsidRPr="00AF2099">
              <w:rPr>
                <w:rFonts w:eastAsia="Times New Roman" w:cs="Arial"/>
                <w:b/>
                <w:bCs/>
                <w:color w:val="FF0000"/>
                <w:sz w:val="28"/>
                <w:szCs w:val="28"/>
                <w:lang w:eastAsia="cs-CZ"/>
              </w:rPr>
              <w:t> </w:t>
            </w:r>
          </w:p>
        </w:tc>
        <w:tc>
          <w:tcPr>
            <w:tcW w:w="483" w:type="pct"/>
            <w:tcBorders>
              <w:top w:val="nil"/>
              <w:left w:val="nil"/>
              <w:bottom w:val="single" w:sz="4" w:space="0" w:color="auto"/>
              <w:right w:val="single" w:sz="8" w:space="0" w:color="auto"/>
            </w:tcBorders>
            <w:shd w:val="clear" w:color="000000" w:fill="FFFF99"/>
            <w:noWrap/>
            <w:vAlign w:val="bottom"/>
            <w:hideMark/>
          </w:tcPr>
          <w:p w14:paraId="1CC63D1A" w14:textId="77777777" w:rsidR="00AF2099" w:rsidRPr="00AF2099" w:rsidRDefault="00AF2099" w:rsidP="00AF2099">
            <w:pPr>
              <w:spacing w:line="240" w:lineRule="auto"/>
              <w:jc w:val="left"/>
              <w:rPr>
                <w:rFonts w:eastAsia="Times New Roman" w:cs="Arial"/>
                <w:b/>
                <w:bCs/>
                <w:color w:val="FF0000"/>
                <w:sz w:val="28"/>
                <w:szCs w:val="28"/>
                <w:lang w:eastAsia="cs-CZ"/>
              </w:rPr>
            </w:pPr>
            <w:r w:rsidRPr="00AF2099">
              <w:rPr>
                <w:rFonts w:eastAsia="Times New Roman" w:cs="Arial"/>
                <w:b/>
                <w:bCs/>
                <w:color w:val="FF0000"/>
                <w:sz w:val="28"/>
                <w:szCs w:val="28"/>
                <w:lang w:eastAsia="cs-CZ"/>
              </w:rPr>
              <w:t> </w:t>
            </w:r>
          </w:p>
        </w:tc>
      </w:tr>
      <w:tr w:rsidR="00AF2099" w:rsidRPr="00AF2099" w14:paraId="0DDB85ED" w14:textId="77777777" w:rsidTr="00626196">
        <w:trPr>
          <w:cantSplit/>
          <w:trHeight w:hRule="exact" w:val="340"/>
        </w:trPr>
        <w:tc>
          <w:tcPr>
            <w:tcW w:w="1768" w:type="pct"/>
            <w:tcBorders>
              <w:top w:val="nil"/>
              <w:left w:val="single" w:sz="8" w:space="0" w:color="auto"/>
              <w:bottom w:val="single" w:sz="4" w:space="0" w:color="auto"/>
              <w:right w:val="single" w:sz="4" w:space="0" w:color="auto"/>
            </w:tcBorders>
            <w:shd w:val="clear" w:color="000000" w:fill="FFFFFF"/>
            <w:vAlign w:val="center"/>
            <w:hideMark/>
          </w:tcPr>
          <w:p w14:paraId="5EB5328A" w14:textId="77777777" w:rsidR="00AF2099" w:rsidRPr="00AF2099" w:rsidRDefault="00AF2099" w:rsidP="00AF2099">
            <w:pPr>
              <w:spacing w:line="240" w:lineRule="auto"/>
              <w:jc w:val="left"/>
              <w:rPr>
                <w:rFonts w:eastAsia="Times New Roman" w:cs="Arial"/>
                <w:color w:val="000000"/>
                <w:sz w:val="18"/>
                <w:szCs w:val="18"/>
                <w:lang w:eastAsia="cs-CZ"/>
              </w:rPr>
            </w:pPr>
            <w:r w:rsidRPr="00AF2099">
              <w:rPr>
                <w:rFonts w:eastAsia="Times New Roman" w:cs="Arial"/>
                <w:color w:val="000000"/>
                <w:sz w:val="18"/>
                <w:szCs w:val="18"/>
                <w:lang w:eastAsia="cs-CZ"/>
              </w:rPr>
              <w:t>Pringles Original chipsy</w:t>
            </w:r>
          </w:p>
        </w:tc>
        <w:tc>
          <w:tcPr>
            <w:tcW w:w="568" w:type="pct"/>
            <w:tcBorders>
              <w:top w:val="nil"/>
              <w:left w:val="nil"/>
              <w:bottom w:val="single" w:sz="4" w:space="0" w:color="auto"/>
              <w:right w:val="single" w:sz="4" w:space="0" w:color="auto"/>
            </w:tcBorders>
            <w:shd w:val="clear" w:color="000000" w:fill="FFFFFF"/>
            <w:vAlign w:val="center"/>
            <w:hideMark/>
          </w:tcPr>
          <w:p w14:paraId="6860C573"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40g</w:t>
            </w:r>
          </w:p>
        </w:tc>
        <w:tc>
          <w:tcPr>
            <w:tcW w:w="524" w:type="pct"/>
            <w:tcBorders>
              <w:top w:val="nil"/>
              <w:left w:val="nil"/>
              <w:bottom w:val="single" w:sz="4" w:space="0" w:color="auto"/>
              <w:right w:val="single" w:sz="4" w:space="0" w:color="auto"/>
            </w:tcBorders>
            <w:shd w:val="clear" w:color="000000" w:fill="FFFFFF"/>
            <w:noWrap/>
            <w:vAlign w:val="center"/>
            <w:hideMark/>
          </w:tcPr>
          <w:p w14:paraId="6383CD81"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1 ks</w:t>
            </w:r>
          </w:p>
        </w:tc>
        <w:tc>
          <w:tcPr>
            <w:tcW w:w="1657" w:type="pct"/>
            <w:tcBorders>
              <w:top w:val="nil"/>
              <w:left w:val="nil"/>
              <w:bottom w:val="single" w:sz="4" w:space="0" w:color="auto"/>
              <w:right w:val="single" w:sz="4" w:space="0" w:color="auto"/>
            </w:tcBorders>
            <w:shd w:val="clear" w:color="000000" w:fill="FFFF99"/>
            <w:noWrap/>
            <w:vAlign w:val="bottom"/>
            <w:hideMark/>
          </w:tcPr>
          <w:p w14:paraId="526FA9F3" w14:textId="77777777" w:rsidR="00AF2099" w:rsidRPr="00AF2099" w:rsidRDefault="00AF2099" w:rsidP="00AF2099">
            <w:pPr>
              <w:spacing w:line="240" w:lineRule="auto"/>
              <w:jc w:val="left"/>
              <w:rPr>
                <w:rFonts w:eastAsia="Times New Roman" w:cs="Arial"/>
                <w:b/>
                <w:bCs/>
                <w:color w:val="FF0000"/>
                <w:sz w:val="28"/>
                <w:szCs w:val="28"/>
                <w:lang w:eastAsia="cs-CZ"/>
              </w:rPr>
            </w:pPr>
            <w:r w:rsidRPr="00AF2099">
              <w:rPr>
                <w:rFonts w:eastAsia="Times New Roman" w:cs="Arial"/>
                <w:b/>
                <w:bCs/>
                <w:color w:val="FF0000"/>
                <w:sz w:val="28"/>
                <w:szCs w:val="28"/>
                <w:lang w:eastAsia="cs-CZ"/>
              </w:rPr>
              <w:t> </w:t>
            </w:r>
          </w:p>
        </w:tc>
        <w:tc>
          <w:tcPr>
            <w:tcW w:w="483" w:type="pct"/>
            <w:tcBorders>
              <w:top w:val="nil"/>
              <w:left w:val="nil"/>
              <w:bottom w:val="single" w:sz="4" w:space="0" w:color="auto"/>
              <w:right w:val="single" w:sz="8" w:space="0" w:color="auto"/>
            </w:tcBorders>
            <w:shd w:val="clear" w:color="000000" w:fill="FFFFFF"/>
            <w:vAlign w:val="center"/>
            <w:hideMark/>
          </w:tcPr>
          <w:p w14:paraId="20D7B22F"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40g</w:t>
            </w:r>
          </w:p>
        </w:tc>
      </w:tr>
      <w:tr w:rsidR="00AF2099" w:rsidRPr="00AF2099" w14:paraId="703A0AB6" w14:textId="77777777" w:rsidTr="00626196">
        <w:trPr>
          <w:cantSplit/>
          <w:trHeight w:hRule="exact" w:val="340"/>
        </w:trPr>
        <w:tc>
          <w:tcPr>
            <w:tcW w:w="1768" w:type="pct"/>
            <w:tcBorders>
              <w:top w:val="nil"/>
              <w:left w:val="single" w:sz="8" w:space="0" w:color="auto"/>
              <w:bottom w:val="single" w:sz="4" w:space="0" w:color="auto"/>
              <w:right w:val="single" w:sz="4" w:space="0" w:color="auto"/>
            </w:tcBorders>
            <w:shd w:val="clear" w:color="000000" w:fill="FFFFFF"/>
            <w:vAlign w:val="center"/>
            <w:hideMark/>
          </w:tcPr>
          <w:p w14:paraId="39AD8833" w14:textId="77777777" w:rsidR="00AF2099" w:rsidRPr="00AF2099" w:rsidRDefault="00AF2099" w:rsidP="00AF2099">
            <w:pPr>
              <w:spacing w:line="240" w:lineRule="auto"/>
              <w:jc w:val="left"/>
              <w:rPr>
                <w:rFonts w:eastAsia="Times New Roman" w:cs="Arial"/>
                <w:color w:val="000000"/>
                <w:sz w:val="18"/>
                <w:szCs w:val="18"/>
                <w:lang w:eastAsia="cs-CZ"/>
              </w:rPr>
            </w:pPr>
            <w:r w:rsidRPr="00AF2099">
              <w:rPr>
                <w:rFonts w:eastAsia="Times New Roman" w:cs="Arial"/>
                <w:color w:val="000000"/>
                <w:sz w:val="18"/>
                <w:szCs w:val="18"/>
                <w:lang w:eastAsia="cs-CZ"/>
              </w:rPr>
              <w:t>Pringles Paprika chipsy</w:t>
            </w:r>
          </w:p>
        </w:tc>
        <w:tc>
          <w:tcPr>
            <w:tcW w:w="568" w:type="pct"/>
            <w:tcBorders>
              <w:top w:val="nil"/>
              <w:left w:val="nil"/>
              <w:bottom w:val="single" w:sz="4" w:space="0" w:color="auto"/>
              <w:right w:val="single" w:sz="4" w:space="0" w:color="auto"/>
            </w:tcBorders>
            <w:shd w:val="clear" w:color="000000" w:fill="FFFFFF"/>
            <w:vAlign w:val="center"/>
            <w:hideMark/>
          </w:tcPr>
          <w:p w14:paraId="514EE1B8"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40g</w:t>
            </w:r>
          </w:p>
        </w:tc>
        <w:tc>
          <w:tcPr>
            <w:tcW w:w="524" w:type="pct"/>
            <w:tcBorders>
              <w:top w:val="nil"/>
              <w:left w:val="nil"/>
              <w:bottom w:val="single" w:sz="4" w:space="0" w:color="auto"/>
              <w:right w:val="single" w:sz="4" w:space="0" w:color="auto"/>
            </w:tcBorders>
            <w:shd w:val="clear" w:color="000000" w:fill="FFFFFF"/>
            <w:noWrap/>
            <w:vAlign w:val="center"/>
            <w:hideMark/>
          </w:tcPr>
          <w:p w14:paraId="5A363DD6"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1 ks</w:t>
            </w:r>
          </w:p>
        </w:tc>
        <w:tc>
          <w:tcPr>
            <w:tcW w:w="1657" w:type="pct"/>
            <w:tcBorders>
              <w:top w:val="nil"/>
              <w:left w:val="nil"/>
              <w:bottom w:val="single" w:sz="4" w:space="0" w:color="auto"/>
              <w:right w:val="single" w:sz="4" w:space="0" w:color="auto"/>
            </w:tcBorders>
            <w:shd w:val="clear" w:color="000000" w:fill="FFFF99"/>
            <w:noWrap/>
            <w:vAlign w:val="bottom"/>
            <w:hideMark/>
          </w:tcPr>
          <w:p w14:paraId="6DEF2D74" w14:textId="77777777" w:rsidR="00AF2099" w:rsidRPr="00AF2099" w:rsidRDefault="00AF2099" w:rsidP="00AF2099">
            <w:pPr>
              <w:spacing w:line="240" w:lineRule="auto"/>
              <w:jc w:val="left"/>
              <w:rPr>
                <w:rFonts w:eastAsia="Times New Roman" w:cs="Arial"/>
                <w:b/>
                <w:bCs/>
                <w:color w:val="FF0000"/>
                <w:sz w:val="28"/>
                <w:szCs w:val="28"/>
                <w:lang w:eastAsia="cs-CZ"/>
              </w:rPr>
            </w:pPr>
            <w:r w:rsidRPr="00AF2099">
              <w:rPr>
                <w:rFonts w:eastAsia="Times New Roman" w:cs="Arial"/>
                <w:b/>
                <w:bCs/>
                <w:color w:val="FF0000"/>
                <w:sz w:val="28"/>
                <w:szCs w:val="28"/>
                <w:lang w:eastAsia="cs-CZ"/>
              </w:rPr>
              <w:t> </w:t>
            </w:r>
          </w:p>
        </w:tc>
        <w:tc>
          <w:tcPr>
            <w:tcW w:w="483" w:type="pct"/>
            <w:tcBorders>
              <w:top w:val="nil"/>
              <w:left w:val="nil"/>
              <w:bottom w:val="single" w:sz="4" w:space="0" w:color="auto"/>
              <w:right w:val="single" w:sz="8" w:space="0" w:color="auto"/>
            </w:tcBorders>
            <w:shd w:val="clear" w:color="000000" w:fill="FFFFFF"/>
            <w:vAlign w:val="center"/>
            <w:hideMark/>
          </w:tcPr>
          <w:p w14:paraId="0BAFBEDE"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40g</w:t>
            </w:r>
          </w:p>
        </w:tc>
      </w:tr>
      <w:tr w:rsidR="00AF2099" w:rsidRPr="00AF2099" w14:paraId="1CC8B201" w14:textId="77777777" w:rsidTr="00626196">
        <w:trPr>
          <w:cantSplit/>
          <w:trHeight w:hRule="exact" w:val="340"/>
        </w:trPr>
        <w:tc>
          <w:tcPr>
            <w:tcW w:w="1768" w:type="pct"/>
            <w:tcBorders>
              <w:top w:val="nil"/>
              <w:left w:val="single" w:sz="8" w:space="0" w:color="auto"/>
              <w:bottom w:val="single" w:sz="4" w:space="0" w:color="auto"/>
              <w:right w:val="single" w:sz="4" w:space="0" w:color="auto"/>
            </w:tcBorders>
            <w:shd w:val="clear" w:color="000000" w:fill="FFFFFF"/>
            <w:vAlign w:val="center"/>
            <w:hideMark/>
          </w:tcPr>
          <w:p w14:paraId="7DB9CD91" w14:textId="77777777" w:rsidR="00AF2099" w:rsidRPr="00AF2099" w:rsidRDefault="00AF2099" w:rsidP="00AF2099">
            <w:pPr>
              <w:spacing w:line="240" w:lineRule="auto"/>
              <w:jc w:val="left"/>
              <w:rPr>
                <w:rFonts w:eastAsia="Times New Roman" w:cs="Arial"/>
                <w:color w:val="000000"/>
                <w:sz w:val="18"/>
                <w:szCs w:val="18"/>
                <w:lang w:eastAsia="cs-CZ"/>
              </w:rPr>
            </w:pPr>
            <w:r w:rsidRPr="00AF2099">
              <w:rPr>
                <w:rFonts w:eastAsia="Times New Roman" w:cs="Arial"/>
                <w:color w:val="000000"/>
                <w:sz w:val="18"/>
                <w:szCs w:val="18"/>
                <w:lang w:eastAsia="cs-CZ"/>
              </w:rPr>
              <w:t>Tyčinky bohemia sýrové</w:t>
            </w:r>
          </w:p>
        </w:tc>
        <w:tc>
          <w:tcPr>
            <w:tcW w:w="568" w:type="pct"/>
            <w:tcBorders>
              <w:top w:val="nil"/>
              <w:left w:val="nil"/>
              <w:bottom w:val="single" w:sz="4" w:space="0" w:color="auto"/>
              <w:right w:val="single" w:sz="4" w:space="0" w:color="auto"/>
            </w:tcBorders>
            <w:shd w:val="clear" w:color="000000" w:fill="FFFFFF"/>
            <w:vAlign w:val="center"/>
            <w:hideMark/>
          </w:tcPr>
          <w:p w14:paraId="5C1031C7"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85g</w:t>
            </w:r>
          </w:p>
        </w:tc>
        <w:tc>
          <w:tcPr>
            <w:tcW w:w="524" w:type="pct"/>
            <w:tcBorders>
              <w:top w:val="nil"/>
              <w:left w:val="nil"/>
              <w:bottom w:val="single" w:sz="4" w:space="0" w:color="auto"/>
              <w:right w:val="single" w:sz="4" w:space="0" w:color="auto"/>
            </w:tcBorders>
            <w:shd w:val="clear" w:color="000000" w:fill="FFFFFF"/>
            <w:noWrap/>
            <w:vAlign w:val="center"/>
            <w:hideMark/>
          </w:tcPr>
          <w:p w14:paraId="7452941A"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1 ks</w:t>
            </w:r>
          </w:p>
        </w:tc>
        <w:tc>
          <w:tcPr>
            <w:tcW w:w="1657" w:type="pct"/>
            <w:tcBorders>
              <w:top w:val="nil"/>
              <w:left w:val="nil"/>
              <w:bottom w:val="single" w:sz="4" w:space="0" w:color="auto"/>
              <w:right w:val="single" w:sz="4" w:space="0" w:color="auto"/>
            </w:tcBorders>
            <w:shd w:val="clear" w:color="000000" w:fill="FFFF99"/>
            <w:noWrap/>
            <w:vAlign w:val="bottom"/>
            <w:hideMark/>
          </w:tcPr>
          <w:p w14:paraId="1F08B078" w14:textId="77777777" w:rsidR="00AF2099" w:rsidRPr="00AF2099" w:rsidRDefault="00AF2099" w:rsidP="00AF2099">
            <w:pPr>
              <w:spacing w:line="240" w:lineRule="auto"/>
              <w:jc w:val="left"/>
              <w:rPr>
                <w:rFonts w:eastAsia="Times New Roman" w:cs="Arial"/>
                <w:b/>
                <w:bCs/>
                <w:color w:val="FF0000"/>
                <w:sz w:val="28"/>
                <w:szCs w:val="28"/>
                <w:lang w:eastAsia="cs-CZ"/>
              </w:rPr>
            </w:pPr>
            <w:r w:rsidRPr="00AF2099">
              <w:rPr>
                <w:rFonts w:eastAsia="Times New Roman" w:cs="Arial"/>
                <w:b/>
                <w:bCs/>
                <w:color w:val="FF0000"/>
                <w:sz w:val="28"/>
                <w:szCs w:val="28"/>
                <w:lang w:eastAsia="cs-CZ"/>
              </w:rPr>
              <w:t> </w:t>
            </w:r>
          </w:p>
        </w:tc>
        <w:tc>
          <w:tcPr>
            <w:tcW w:w="483" w:type="pct"/>
            <w:tcBorders>
              <w:top w:val="nil"/>
              <w:left w:val="nil"/>
              <w:bottom w:val="single" w:sz="4" w:space="0" w:color="auto"/>
              <w:right w:val="single" w:sz="8" w:space="0" w:color="auto"/>
            </w:tcBorders>
            <w:shd w:val="clear" w:color="000000" w:fill="FFFFFF"/>
            <w:vAlign w:val="center"/>
            <w:hideMark/>
          </w:tcPr>
          <w:p w14:paraId="2B66AB5C"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85g</w:t>
            </w:r>
          </w:p>
        </w:tc>
      </w:tr>
      <w:tr w:rsidR="00AF2099" w:rsidRPr="00AF2099" w14:paraId="03C2F951" w14:textId="77777777" w:rsidTr="00626196">
        <w:trPr>
          <w:cantSplit/>
          <w:trHeight w:hRule="exact" w:val="340"/>
        </w:trPr>
        <w:tc>
          <w:tcPr>
            <w:tcW w:w="1768" w:type="pct"/>
            <w:tcBorders>
              <w:top w:val="nil"/>
              <w:left w:val="single" w:sz="8" w:space="0" w:color="auto"/>
              <w:bottom w:val="single" w:sz="8" w:space="0" w:color="auto"/>
              <w:right w:val="single" w:sz="4" w:space="0" w:color="auto"/>
            </w:tcBorders>
            <w:shd w:val="clear" w:color="000000" w:fill="FFFFFF"/>
            <w:vAlign w:val="center"/>
            <w:hideMark/>
          </w:tcPr>
          <w:p w14:paraId="5A619213" w14:textId="77777777" w:rsidR="00AF2099" w:rsidRPr="00AF2099" w:rsidRDefault="00AF2099" w:rsidP="00AF2099">
            <w:pPr>
              <w:spacing w:line="240" w:lineRule="auto"/>
              <w:jc w:val="left"/>
              <w:rPr>
                <w:rFonts w:eastAsia="Times New Roman" w:cs="Arial"/>
                <w:color w:val="000000"/>
                <w:sz w:val="18"/>
                <w:szCs w:val="18"/>
                <w:lang w:eastAsia="cs-CZ"/>
              </w:rPr>
            </w:pPr>
            <w:r w:rsidRPr="00AF2099">
              <w:rPr>
                <w:rFonts w:eastAsia="Times New Roman" w:cs="Arial"/>
                <w:color w:val="000000"/>
                <w:sz w:val="18"/>
                <w:szCs w:val="18"/>
                <w:lang w:eastAsia="cs-CZ"/>
              </w:rPr>
              <w:t>Tyčinky bohemia slané</w:t>
            </w:r>
          </w:p>
        </w:tc>
        <w:tc>
          <w:tcPr>
            <w:tcW w:w="568" w:type="pct"/>
            <w:tcBorders>
              <w:top w:val="nil"/>
              <w:left w:val="nil"/>
              <w:bottom w:val="single" w:sz="8" w:space="0" w:color="auto"/>
              <w:right w:val="single" w:sz="4" w:space="0" w:color="auto"/>
            </w:tcBorders>
            <w:shd w:val="clear" w:color="000000" w:fill="FFFFFF"/>
            <w:vAlign w:val="center"/>
            <w:hideMark/>
          </w:tcPr>
          <w:p w14:paraId="6C2DC834"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85g</w:t>
            </w:r>
          </w:p>
        </w:tc>
        <w:tc>
          <w:tcPr>
            <w:tcW w:w="524" w:type="pct"/>
            <w:tcBorders>
              <w:top w:val="nil"/>
              <w:left w:val="nil"/>
              <w:bottom w:val="single" w:sz="8" w:space="0" w:color="auto"/>
              <w:right w:val="single" w:sz="4" w:space="0" w:color="auto"/>
            </w:tcBorders>
            <w:shd w:val="clear" w:color="000000" w:fill="FFFFFF"/>
            <w:noWrap/>
            <w:vAlign w:val="center"/>
            <w:hideMark/>
          </w:tcPr>
          <w:p w14:paraId="336662E9"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1 ks</w:t>
            </w:r>
          </w:p>
        </w:tc>
        <w:tc>
          <w:tcPr>
            <w:tcW w:w="1657" w:type="pct"/>
            <w:tcBorders>
              <w:top w:val="nil"/>
              <w:left w:val="nil"/>
              <w:bottom w:val="single" w:sz="8" w:space="0" w:color="auto"/>
              <w:right w:val="single" w:sz="4" w:space="0" w:color="auto"/>
            </w:tcBorders>
            <w:shd w:val="clear" w:color="000000" w:fill="FFFF99"/>
            <w:noWrap/>
            <w:vAlign w:val="bottom"/>
            <w:hideMark/>
          </w:tcPr>
          <w:p w14:paraId="79ED4D66" w14:textId="77777777" w:rsidR="00AF2099" w:rsidRPr="00AF2099" w:rsidRDefault="00AF2099" w:rsidP="00AF2099">
            <w:pPr>
              <w:spacing w:line="240" w:lineRule="auto"/>
              <w:jc w:val="left"/>
              <w:rPr>
                <w:rFonts w:eastAsia="Times New Roman" w:cs="Arial"/>
                <w:b/>
                <w:bCs/>
                <w:color w:val="FF0000"/>
                <w:sz w:val="28"/>
                <w:szCs w:val="28"/>
                <w:lang w:eastAsia="cs-CZ"/>
              </w:rPr>
            </w:pPr>
            <w:r w:rsidRPr="00AF2099">
              <w:rPr>
                <w:rFonts w:eastAsia="Times New Roman" w:cs="Arial"/>
                <w:b/>
                <w:bCs/>
                <w:color w:val="FF0000"/>
                <w:sz w:val="28"/>
                <w:szCs w:val="28"/>
                <w:lang w:eastAsia="cs-CZ"/>
              </w:rPr>
              <w:t> </w:t>
            </w:r>
          </w:p>
        </w:tc>
        <w:tc>
          <w:tcPr>
            <w:tcW w:w="483" w:type="pct"/>
            <w:tcBorders>
              <w:top w:val="nil"/>
              <w:left w:val="nil"/>
              <w:bottom w:val="single" w:sz="8" w:space="0" w:color="auto"/>
              <w:right w:val="single" w:sz="8" w:space="0" w:color="auto"/>
            </w:tcBorders>
            <w:shd w:val="clear" w:color="000000" w:fill="FFFFFF"/>
            <w:vAlign w:val="center"/>
            <w:hideMark/>
          </w:tcPr>
          <w:p w14:paraId="1FBF2A35" w14:textId="77777777" w:rsidR="00AF2099" w:rsidRPr="00AF2099" w:rsidRDefault="00AF2099" w:rsidP="00AF2099">
            <w:pPr>
              <w:spacing w:line="240" w:lineRule="auto"/>
              <w:jc w:val="center"/>
              <w:rPr>
                <w:rFonts w:eastAsia="Times New Roman" w:cs="Arial"/>
                <w:color w:val="000000"/>
                <w:sz w:val="18"/>
                <w:szCs w:val="18"/>
                <w:lang w:eastAsia="cs-CZ"/>
              </w:rPr>
            </w:pPr>
            <w:r w:rsidRPr="00AF2099">
              <w:rPr>
                <w:rFonts w:eastAsia="Times New Roman" w:cs="Arial"/>
                <w:color w:val="000000"/>
                <w:sz w:val="18"/>
                <w:szCs w:val="18"/>
                <w:lang w:eastAsia="cs-CZ"/>
              </w:rPr>
              <w:t>85g</w:t>
            </w:r>
          </w:p>
        </w:tc>
      </w:tr>
    </w:tbl>
    <w:p w14:paraId="0A1049A9" w14:textId="77777777" w:rsidR="00833CD5" w:rsidRDefault="00833CD5" w:rsidP="00833CD5">
      <w:pPr>
        <w:autoSpaceDE w:val="0"/>
        <w:autoSpaceDN w:val="0"/>
        <w:adjustRightInd w:val="0"/>
        <w:spacing w:after="240" w:line="240" w:lineRule="auto"/>
        <w:jc w:val="left"/>
        <w:rPr>
          <w:rFonts w:asciiTheme="minorHAnsi" w:hAnsiTheme="minorHAnsi" w:cstheme="minorHAnsi"/>
          <w:sz w:val="22"/>
          <w:szCs w:val="22"/>
        </w:rPr>
      </w:pPr>
    </w:p>
    <w:p w14:paraId="425A7595" w14:textId="53DE664C" w:rsidR="00833CD5" w:rsidRPr="00833CD5" w:rsidRDefault="00833CD5" w:rsidP="00833CD5">
      <w:pPr>
        <w:autoSpaceDE w:val="0"/>
        <w:autoSpaceDN w:val="0"/>
        <w:adjustRightInd w:val="0"/>
        <w:spacing w:after="240" w:line="240" w:lineRule="auto"/>
        <w:jc w:val="left"/>
      </w:pPr>
      <w:r w:rsidRPr="00626196">
        <w:rPr>
          <w:rFonts w:asciiTheme="minorHAnsi" w:hAnsiTheme="minorHAnsi" w:cstheme="minorHAnsi"/>
          <w:sz w:val="22"/>
          <w:szCs w:val="22"/>
        </w:rPr>
        <w:t xml:space="preserve">Vzor formuláře pro zasílání cenových nabídek může být v průběhu účinnosti Smlouvy doplněn o další zboží dle čl. </w:t>
      </w:r>
      <w:r w:rsidRPr="00626196">
        <w:rPr>
          <w:rFonts w:asciiTheme="minorHAnsi" w:hAnsiTheme="minorHAnsi" w:cstheme="minorHAnsi"/>
          <w:sz w:val="22"/>
          <w:szCs w:val="22"/>
        </w:rPr>
        <w:fldChar w:fldCharType="begin"/>
      </w:r>
      <w:r w:rsidRPr="00626196">
        <w:rPr>
          <w:rFonts w:asciiTheme="minorHAnsi" w:hAnsiTheme="minorHAnsi" w:cstheme="minorHAnsi"/>
          <w:sz w:val="22"/>
          <w:szCs w:val="22"/>
        </w:rPr>
        <w:instrText xml:space="preserve"> REF _Ref58487965 \r \h </w:instrText>
      </w:r>
      <w:r w:rsidRPr="00833CD5">
        <w:rPr>
          <w:rFonts w:asciiTheme="minorHAnsi" w:hAnsiTheme="minorHAnsi" w:cstheme="minorHAnsi"/>
          <w:sz w:val="22"/>
          <w:szCs w:val="22"/>
        </w:rPr>
        <w:instrText xml:space="preserve"> \* MERGEFORMAT </w:instrText>
      </w:r>
      <w:r w:rsidRPr="00626196">
        <w:rPr>
          <w:rFonts w:asciiTheme="minorHAnsi" w:hAnsiTheme="minorHAnsi" w:cstheme="minorHAnsi"/>
          <w:sz w:val="22"/>
          <w:szCs w:val="22"/>
        </w:rPr>
      </w:r>
      <w:r w:rsidRPr="00626196">
        <w:rPr>
          <w:rFonts w:asciiTheme="minorHAnsi" w:hAnsiTheme="minorHAnsi" w:cstheme="minorHAnsi"/>
          <w:sz w:val="22"/>
          <w:szCs w:val="22"/>
        </w:rPr>
        <w:fldChar w:fldCharType="separate"/>
      </w:r>
      <w:r w:rsidR="002C012A">
        <w:rPr>
          <w:rFonts w:asciiTheme="minorHAnsi" w:hAnsiTheme="minorHAnsi" w:cstheme="minorHAnsi"/>
          <w:sz w:val="22"/>
          <w:szCs w:val="22"/>
        </w:rPr>
        <w:t>2.4</w:t>
      </w:r>
      <w:r w:rsidRPr="00626196">
        <w:rPr>
          <w:rFonts w:asciiTheme="minorHAnsi" w:hAnsiTheme="minorHAnsi" w:cstheme="minorHAnsi"/>
          <w:sz w:val="22"/>
          <w:szCs w:val="22"/>
        </w:rPr>
        <w:fldChar w:fldCharType="end"/>
      </w:r>
      <w:r w:rsidRPr="00626196">
        <w:rPr>
          <w:rFonts w:asciiTheme="minorHAnsi" w:hAnsiTheme="minorHAnsi" w:cstheme="minorHAnsi"/>
          <w:sz w:val="22"/>
          <w:szCs w:val="22"/>
        </w:rPr>
        <w:t xml:space="preserve"> této Smlouvy.</w:t>
      </w:r>
    </w:p>
    <w:p w14:paraId="11AA0953" w14:textId="4EF0875F" w:rsidR="003E3551" w:rsidRPr="003C043A" w:rsidRDefault="003E3551" w:rsidP="003E3551">
      <w:pPr>
        <w:pStyle w:val="Body"/>
        <w:spacing w:after="240" w:line="240" w:lineRule="auto"/>
        <w:jc w:val="center"/>
        <w:rPr>
          <w:rFonts w:asciiTheme="minorHAnsi" w:hAnsiTheme="minorHAnsi" w:cstheme="minorHAnsi"/>
          <w:b/>
          <w:sz w:val="22"/>
          <w:szCs w:val="22"/>
          <w:highlight w:val="yellow"/>
        </w:rPr>
      </w:pPr>
    </w:p>
    <w:p w14:paraId="4885F066" w14:textId="77777777" w:rsidR="0072281E" w:rsidRDefault="0072281E" w:rsidP="000471E7"/>
    <w:sectPr w:rsidR="0072281E">
      <w:headerReference w:type="even" r:id="rId12"/>
      <w:headerReference w:type="default" r:id="rId13"/>
      <w:footerReference w:type="even" r:id="rId14"/>
      <w:footerReference w:type="default" r:id="rId15"/>
      <w:headerReference w:type="first" r:id="rId16"/>
      <w:footerReference w:type="first" r:id="rId17"/>
      <w:pgSz w:w="11906" w:h="16838" w:code="9"/>
      <w:pgMar w:top="1809" w:right="1274" w:bottom="851" w:left="1418" w:header="709" w:footer="442" w:gutter="0"/>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6FA140" w16cid:durableId="23B15A16"/>
  <w16cid:commentId w16cid:paraId="7236F6F5" w16cid:durableId="23B15A17"/>
  <w16cid:commentId w16cid:paraId="45FD1799" w16cid:durableId="23B15A77"/>
  <w16cid:commentId w16cid:paraId="7DC73F2E" w16cid:durableId="23B15A18"/>
  <w16cid:commentId w16cid:paraId="44BCF1A1" w16cid:durableId="23B15A19"/>
  <w16cid:commentId w16cid:paraId="781CDDC3" w16cid:durableId="23B15A1A"/>
  <w16cid:commentId w16cid:paraId="6275EABA" w16cid:durableId="23B15A1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709A9E" w14:textId="77777777" w:rsidR="0017513B" w:rsidRDefault="0017513B">
      <w:pPr>
        <w:spacing w:line="240" w:lineRule="auto"/>
      </w:pPr>
      <w:r>
        <w:separator/>
      </w:r>
    </w:p>
  </w:endnote>
  <w:endnote w:type="continuationSeparator" w:id="0">
    <w:p w14:paraId="04B0461B" w14:textId="77777777" w:rsidR="0017513B" w:rsidRDefault="001751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Arial Bold">
    <w:altName w:val="Arial"/>
    <w:charset w:val="00"/>
    <w:family w:val="auto"/>
    <w:pitch w:val="variable"/>
    <w:sig w:usb0="E0002AFF" w:usb1="C0007843"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 Patkou">
    <w:altName w:val="Times New Roman"/>
    <w:charset w:val="00"/>
    <w:family w:val="roman"/>
    <w:pitch w:val="variable"/>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EB97D3" w14:textId="77777777" w:rsidR="0017513B" w:rsidRDefault="0017513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3</w:t>
    </w:r>
    <w:r>
      <w:rPr>
        <w:rStyle w:val="slostrnky"/>
      </w:rPr>
      <w:fldChar w:fldCharType="end"/>
    </w:r>
  </w:p>
  <w:p w14:paraId="792C63E6" w14:textId="77777777" w:rsidR="0017513B" w:rsidRDefault="0017513B">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4B6EF" w14:textId="70280AB7" w:rsidR="0017513B" w:rsidRDefault="0017513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A87911">
      <w:rPr>
        <w:rStyle w:val="slostrnky"/>
        <w:noProof/>
      </w:rPr>
      <w:t>1</w:t>
    </w:r>
    <w:r>
      <w:rPr>
        <w:rStyle w:val="slostrnky"/>
      </w:rPr>
      <w:fldChar w:fldCharType="end"/>
    </w:r>
  </w:p>
  <w:p w14:paraId="606AC956" w14:textId="77777777" w:rsidR="0017513B" w:rsidRDefault="0017513B">
    <w:pPr>
      <w:pStyle w:val="Zpat"/>
      <w:ind w:right="36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BD98C" w14:textId="77777777" w:rsidR="0017513B" w:rsidRDefault="0017513B">
    <w:pPr>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3ADF64" w14:textId="77777777" w:rsidR="0017513B" w:rsidRDefault="0017513B">
      <w:pPr>
        <w:spacing w:line="240" w:lineRule="auto"/>
      </w:pPr>
      <w:r>
        <w:separator/>
      </w:r>
    </w:p>
  </w:footnote>
  <w:footnote w:type="continuationSeparator" w:id="0">
    <w:p w14:paraId="48713C8F" w14:textId="77777777" w:rsidR="0017513B" w:rsidRDefault="0017513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21546" w14:textId="77777777" w:rsidR="0017513B" w:rsidRDefault="0017513B">
    <w:pPr>
      <w:spacing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464E5" w14:textId="77777777" w:rsidR="0017513B" w:rsidRPr="004F78F1" w:rsidRDefault="0017513B" w:rsidP="00A17496">
    <w:pPr>
      <w:pStyle w:val="Zhlav"/>
      <w:jc w:val="right"/>
      <w:rPr>
        <w:rFonts w:asciiTheme="majorHAnsi" w:hAnsiTheme="majorHAnsi"/>
        <w:color w:val="A6A6A6" w:themeColor="background1" w:themeShade="A6"/>
        <w:sz w:val="16"/>
        <w:szCs w:val="16"/>
      </w:rPr>
    </w:pPr>
    <w:r>
      <w:rPr>
        <w:rFonts w:ascii="Calibri" w:hAnsi="Calibri"/>
        <w:noProof/>
        <w:color w:val="A6A6A6" w:themeColor="background1" w:themeShade="A6"/>
        <w:sz w:val="16"/>
        <w:szCs w:val="16"/>
        <w:lang w:eastAsia="cs-CZ"/>
      </w:rPr>
      <mc:AlternateContent>
        <mc:Choice Requires="wps">
          <w:drawing>
            <wp:anchor distT="0" distB="0" distL="114300" distR="114300" simplePos="0" relativeHeight="251659264" behindDoc="0" locked="0" layoutInCell="0" allowOverlap="1" wp14:anchorId="25B3BD31" wp14:editId="7B6DBE77">
              <wp:simplePos x="0" y="0"/>
              <wp:positionH relativeFrom="page">
                <wp:posOffset>0</wp:posOffset>
              </wp:positionH>
              <wp:positionV relativeFrom="page">
                <wp:posOffset>190500</wp:posOffset>
              </wp:positionV>
              <wp:extent cx="7560310" cy="266700"/>
              <wp:effectExtent l="0" t="0" r="0" b="0"/>
              <wp:wrapNone/>
              <wp:docPr id="1" name="MSIPCM0b964867a013f0acc5fcd3cd" descr="{&quot;HashCode&quot;:-122310667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44BD30" w14:textId="77777777" w:rsidR="0017513B" w:rsidRPr="00A476C0" w:rsidRDefault="0017513B" w:rsidP="00A476C0">
                          <w:pPr>
                            <w:jc w:val="left"/>
                            <w:rPr>
                              <w:rFonts w:cs="Arial"/>
                              <w:color w:val="000000"/>
                              <w:sz w:val="16"/>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25B3BD31" id="_x0000_t202" coordsize="21600,21600" o:spt="202" path="m,l,21600r21600,l21600,xe">
              <v:stroke joinstyle="miter"/>
              <v:path gradientshapeok="t" o:connecttype="rect"/>
            </v:shapetype>
            <v:shape id="MSIPCM0b964867a013f0acc5fcd3cd" o:spid="_x0000_s1026" type="#_x0000_t202" alt="{&quot;HashCode&quot;:-1223106677,&quot;Height&quot;:841.0,&quot;Width&quot;:595.0,&quot;Placement&quot;:&quot;Header&quot;,&quot;Index&quot;:&quot;Primary&quot;,&quot;Section&quot;:1,&quot;Top&quot;:0.0,&quot;Left&quot;:0.0}" style="position:absolute;left:0;text-align:left;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" o:allowincell="f" filled="f" stroked="f" strokeweight=".5pt">
              <v:textbox inset="20pt,0,,0">
                <w:txbxContent>
                  <w:p w14:paraId="6144BD30" w14:textId="77777777" w:rsidR="00556582" w:rsidRPr="00A476C0" w:rsidRDefault="00556582" w:rsidP="00A476C0">
                    <w:pPr>
                      <w:jc w:val="left"/>
                      <w:rPr>
                        <w:rFonts w:cs="Arial"/>
                        <w:color w:val="000000"/>
                        <w:sz w:val="16"/>
                      </w:rPr>
                    </w:pPr>
                  </w:p>
                </w:txbxContent>
              </v:textbox>
              <w10:wrap anchorx="page" anchory="page"/>
            </v:shape>
          </w:pict>
        </mc:Fallback>
      </mc:AlternateContent>
    </w:r>
    <w:r w:rsidRPr="004F78F1">
      <w:rPr>
        <w:rFonts w:ascii="Calibri" w:hAnsi="Calibri"/>
        <w:color w:val="A6A6A6" w:themeColor="background1" w:themeShade="A6"/>
        <w:sz w:val="16"/>
        <w:szCs w:val="16"/>
      </w:rPr>
      <w:t>R</w:t>
    </w:r>
    <w:r>
      <w:rPr>
        <w:rFonts w:asciiTheme="majorHAnsi" w:hAnsiTheme="majorHAnsi"/>
        <w:color w:val="A6A6A6" w:themeColor="background1" w:themeShade="A6"/>
        <w:sz w:val="16"/>
        <w:szCs w:val="16"/>
      </w:rPr>
      <w:t>KS 102019</w:t>
    </w:r>
  </w:p>
  <w:p w14:paraId="251AC596" w14:textId="77777777" w:rsidR="0017513B" w:rsidRDefault="0017513B" w:rsidP="00A17496">
    <w:pPr>
      <w:pStyle w:val="Zhlav"/>
    </w:pPr>
  </w:p>
  <w:p w14:paraId="0F1ADB98" w14:textId="77777777" w:rsidR="0017513B" w:rsidRDefault="0017513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1555E" w14:textId="77777777" w:rsidR="0017513B" w:rsidRDefault="0017513B">
    <w:pPr>
      <w:pStyle w:val="Zhlav"/>
      <w:jc w:val="right"/>
      <w:rPr>
        <w:i/>
      </w:rPr>
    </w:pPr>
    <w:r>
      <w:rPr>
        <w:i/>
      </w:rPr>
      <w:t>Návrh ze dne [ ● ] 2001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E66A1"/>
    <w:multiLevelType w:val="hybridMultilevel"/>
    <w:tmpl w:val="31D88C36"/>
    <w:lvl w:ilvl="0" w:tplc="DC88CAF2">
      <w:start w:val="1"/>
      <w:numFmt w:val="upperLetter"/>
      <w:pStyle w:val="UCAlpha1"/>
      <w:lvlText w:val="(%1)"/>
      <w:lvlJc w:val="left"/>
      <w:pPr>
        <w:tabs>
          <w:tab w:val="num" w:pos="567"/>
        </w:tabs>
        <w:ind w:left="567" w:hanging="567"/>
      </w:pPr>
      <w:rPr>
        <w:rFonts w:ascii="Arial" w:hAnsi="Arial" w:hint="default"/>
        <w:b/>
        <w:i w:val="0"/>
        <w:sz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134323D"/>
    <w:multiLevelType w:val="multilevel"/>
    <w:tmpl w:val="668A446E"/>
    <w:lvl w:ilvl="0">
      <w:start w:val="1"/>
      <w:numFmt w:val="upperRoman"/>
      <w:pStyle w:val="Schedule1"/>
      <w:lvlText w:val="%1."/>
      <w:lvlJc w:val="left"/>
      <w:pPr>
        <w:tabs>
          <w:tab w:val="num" w:pos="567"/>
        </w:tabs>
        <w:ind w:left="567" w:hanging="567"/>
      </w:pPr>
      <w:rPr>
        <w:rFonts w:hint="default"/>
        <w:b/>
        <w:i w:val="0"/>
        <w:sz w:val="22"/>
      </w:rPr>
    </w:lvl>
    <w:lvl w:ilvl="1">
      <w:start w:val="1"/>
      <w:numFmt w:val="decimal"/>
      <w:pStyle w:val="Schedule2"/>
      <w:lvlText w:val="%1.%2"/>
      <w:lvlJc w:val="left"/>
      <w:pPr>
        <w:tabs>
          <w:tab w:val="num" w:pos="1247"/>
        </w:tabs>
        <w:ind w:left="1247" w:hanging="680"/>
      </w:pPr>
      <w:rPr>
        <w:rFonts w:hint="default"/>
        <w:b/>
        <w:i w:val="0"/>
        <w:sz w:val="21"/>
      </w:rPr>
    </w:lvl>
    <w:lvl w:ilvl="2">
      <w:start w:val="1"/>
      <w:numFmt w:val="decimal"/>
      <w:pStyle w:val="Schedule3"/>
      <w:lvlText w:val="%1.%2.%3"/>
      <w:lvlJc w:val="left"/>
      <w:pPr>
        <w:tabs>
          <w:tab w:val="num" w:pos="2041"/>
        </w:tabs>
        <w:ind w:left="2041" w:hanging="794"/>
      </w:pPr>
      <w:rPr>
        <w:rFonts w:hint="default"/>
        <w:b/>
        <w:i w:val="0"/>
        <w:sz w:val="17"/>
      </w:rPr>
    </w:lvl>
    <w:lvl w:ilvl="3">
      <w:start w:val="1"/>
      <w:numFmt w:val="decimal"/>
      <w:pStyle w:val="Schedule4"/>
      <w:lvlText w:val="%1.%2.%3.%4"/>
      <w:lvlJc w:val="left"/>
      <w:pPr>
        <w:tabs>
          <w:tab w:val="num" w:pos="2722"/>
        </w:tabs>
        <w:ind w:left="2722" w:hanging="681"/>
      </w:pPr>
      <w:rPr>
        <w:rFonts w:ascii="Trebuchet MS" w:hAnsi="Trebuchet MS" w:hint="default"/>
        <w:sz w:val="18"/>
      </w:rPr>
    </w:lvl>
    <w:lvl w:ilvl="4">
      <w:start w:val="1"/>
      <w:numFmt w:val="lowerLetter"/>
      <w:pStyle w:val="Schedule5"/>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2" w15:restartNumberingAfterBreak="0">
    <w:nsid w:val="116B7A43"/>
    <w:multiLevelType w:val="multilevel"/>
    <w:tmpl w:val="12F21CA8"/>
    <w:lvl w:ilvl="0">
      <w:start w:val="1"/>
      <w:numFmt w:val="decimal"/>
      <w:pStyle w:val="Table1"/>
      <w:lvlText w:val="%1"/>
      <w:lvlJc w:val="left"/>
      <w:pPr>
        <w:tabs>
          <w:tab w:val="num" w:pos="567"/>
        </w:tabs>
        <w:ind w:left="567" w:hanging="567"/>
      </w:pPr>
      <w:rPr>
        <w:rFonts w:hint="default"/>
        <w:b/>
        <w:i w:val="0"/>
        <w:sz w:val="22"/>
      </w:rPr>
    </w:lvl>
    <w:lvl w:ilvl="1">
      <w:start w:val="1"/>
      <w:numFmt w:val="decimal"/>
      <w:pStyle w:val="Table2"/>
      <w:lvlText w:val="%1.%2"/>
      <w:lvlJc w:val="left"/>
      <w:pPr>
        <w:tabs>
          <w:tab w:val="num" w:pos="567"/>
        </w:tabs>
        <w:ind w:left="567" w:hanging="567"/>
      </w:pPr>
      <w:rPr>
        <w:rFonts w:hint="default"/>
        <w:b/>
        <w:i w:val="0"/>
        <w:sz w:val="21"/>
      </w:rPr>
    </w:lvl>
    <w:lvl w:ilvl="2">
      <w:start w:val="1"/>
      <w:numFmt w:val="decimal"/>
      <w:pStyle w:val="Table3"/>
      <w:lvlText w:val="%1.%2.%3"/>
      <w:lvlJc w:val="left"/>
      <w:pPr>
        <w:tabs>
          <w:tab w:val="num" w:pos="567"/>
        </w:tabs>
        <w:ind w:left="567" w:hanging="567"/>
      </w:pPr>
      <w:rPr>
        <w:rFonts w:hint="default"/>
        <w:b/>
        <w:i w:val="0"/>
        <w:sz w:val="17"/>
      </w:rPr>
    </w:lvl>
    <w:lvl w:ilvl="3">
      <w:start w:val="1"/>
      <w:numFmt w:val="lowerRoman"/>
      <w:pStyle w:val="Table4"/>
      <w:lvlText w:val="(%4)"/>
      <w:lvlJc w:val="left"/>
      <w:pPr>
        <w:tabs>
          <w:tab w:val="num" w:pos="720"/>
        </w:tabs>
        <w:ind w:left="567" w:hanging="567"/>
      </w:pPr>
      <w:rPr>
        <w:rFonts w:hint="default"/>
      </w:rPr>
    </w:lvl>
    <w:lvl w:ilvl="4">
      <w:start w:val="1"/>
      <w:numFmt w:val="lowerLetter"/>
      <w:pStyle w:val="Table5"/>
      <w:lvlText w:val="(%5)"/>
      <w:lvlJc w:val="left"/>
      <w:pPr>
        <w:tabs>
          <w:tab w:val="num" w:pos="567"/>
        </w:tabs>
        <w:ind w:left="567" w:hanging="567"/>
      </w:pPr>
      <w:rPr>
        <w:rFonts w:hint="default"/>
      </w:rPr>
    </w:lvl>
    <w:lvl w:ilvl="5">
      <w:start w:val="1"/>
      <w:numFmt w:val="upperRoman"/>
      <w:pStyle w:val="Table6"/>
      <w:lvlText w:val="(%6)"/>
      <w:lvlJc w:val="left"/>
      <w:pPr>
        <w:tabs>
          <w:tab w:val="num" w:pos="720"/>
        </w:tabs>
        <w:ind w:left="567" w:hanging="567"/>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3" w15:restartNumberingAfterBreak="0">
    <w:nsid w:val="167B127B"/>
    <w:multiLevelType w:val="hybridMultilevel"/>
    <w:tmpl w:val="64487374"/>
    <w:lvl w:ilvl="0" w:tplc="D804CC72">
      <w:start w:val="1"/>
      <w:numFmt w:val="bullet"/>
      <w:pStyle w:val="bullet6"/>
      <w:lvlText w:val=""/>
      <w:lvlJc w:val="left"/>
      <w:pPr>
        <w:tabs>
          <w:tab w:val="num" w:pos="3969"/>
        </w:tabs>
        <w:ind w:left="3969" w:hanging="680"/>
      </w:pPr>
      <w:rPr>
        <w:rFonts w:ascii="Symbol" w:hAnsi="Symbol" w:hint="default"/>
      </w:rPr>
    </w:lvl>
    <w:lvl w:ilvl="1" w:tplc="C68A2BFC" w:tentative="1">
      <w:start w:val="1"/>
      <w:numFmt w:val="bullet"/>
      <w:lvlText w:val="o"/>
      <w:lvlJc w:val="left"/>
      <w:pPr>
        <w:tabs>
          <w:tab w:val="num" w:pos="1440"/>
        </w:tabs>
        <w:ind w:left="1440" w:hanging="360"/>
      </w:pPr>
      <w:rPr>
        <w:rFonts w:ascii="Courier New" w:hAnsi="Courier New" w:hint="default"/>
      </w:rPr>
    </w:lvl>
    <w:lvl w:ilvl="2" w:tplc="B0A429FC" w:tentative="1">
      <w:start w:val="1"/>
      <w:numFmt w:val="bullet"/>
      <w:lvlText w:val=""/>
      <w:lvlJc w:val="left"/>
      <w:pPr>
        <w:tabs>
          <w:tab w:val="num" w:pos="2160"/>
        </w:tabs>
        <w:ind w:left="2160" w:hanging="360"/>
      </w:pPr>
      <w:rPr>
        <w:rFonts w:ascii="Wingdings" w:hAnsi="Wingdings" w:hint="default"/>
      </w:rPr>
    </w:lvl>
    <w:lvl w:ilvl="3" w:tplc="F6082922" w:tentative="1">
      <w:start w:val="1"/>
      <w:numFmt w:val="bullet"/>
      <w:lvlText w:val=""/>
      <w:lvlJc w:val="left"/>
      <w:pPr>
        <w:tabs>
          <w:tab w:val="num" w:pos="2880"/>
        </w:tabs>
        <w:ind w:left="2880" w:hanging="360"/>
      </w:pPr>
      <w:rPr>
        <w:rFonts w:ascii="Symbol" w:hAnsi="Symbol" w:hint="default"/>
      </w:rPr>
    </w:lvl>
    <w:lvl w:ilvl="4" w:tplc="8048A740" w:tentative="1">
      <w:start w:val="1"/>
      <w:numFmt w:val="bullet"/>
      <w:lvlText w:val="o"/>
      <w:lvlJc w:val="left"/>
      <w:pPr>
        <w:tabs>
          <w:tab w:val="num" w:pos="3600"/>
        </w:tabs>
        <w:ind w:left="3600" w:hanging="360"/>
      </w:pPr>
      <w:rPr>
        <w:rFonts w:ascii="Courier New" w:hAnsi="Courier New" w:hint="default"/>
      </w:rPr>
    </w:lvl>
    <w:lvl w:ilvl="5" w:tplc="EF1471CC" w:tentative="1">
      <w:start w:val="1"/>
      <w:numFmt w:val="bullet"/>
      <w:lvlText w:val=""/>
      <w:lvlJc w:val="left"/>
      <w:pPr>
        <w:tabs>
          <w:tab w:val="num" w:pos="4320"/>
        </w:tabs>
        <w:ind w:left="4320" w:hanging="360"/>
      </w:pPr>
      <w:rPr>
        <w:rFonts w:ascii="Wingdings" w:hAnsi="Wingdings" w:hint="default"/>
      </w:rPr>
    </w:lvl>
    <w:lvl w:ilvl="6" w:tplc="3832424C" w:tentative="1">
      <w:start w:val="1"/>
      <w:numFmt w:val="bullet"/>
      <w:lvlText w:val=""/>
      <w:lvlJc w:val="left"/>
      <w:pPr>
        <w:tabs>
          <w:tab w:val="num" w:pos="5040"/>
        </w:tabs>
        <w:ind w:left="5040" w:hanging="360"/>
      </w:pPr>
      <w:rPr>
        <w:rFonts w:ascii="Symbol" w:hAnsi="Symbol" w:hint="default"/>
      </w:rPr>
    </w:lvl>
    <w:lvl w:ilvl="7" w:tplc="D00E5D84" w:tentative="1">
      <w:start w:val="1"/>
      <w:numFmt w:val="bullet"/>
      <w:lvlText w:val="o"/>
      <w:lvlJc w:val="left"/>
      <w:pPr>
        <w:tabs>
          <w:tab w:val="num" w:pos="5760"/>
        </w:tabs>
        <w:ind w:left="5760" w:hanging="360"/>
      </w:pPr>
      <w:rPr>
        <w:rFonts w:ascii="Courier New" w:hAnsi="Courier New" w:hint="default"/>
      </w:rPr>
    </w:lvl>
    <w:lvl w:ilvl="8" w:tplc="FB76712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3574CD"/>
    <w:multiLevelType w:val="singleLevel"/>
    <w:tmpl w:val="B7247810"/>
    <w:lvl w:ilvl="0">
      <w:start w:val="1"/>
      <w:numFmt w:val="lowerLetter"/>
      <w:pStyle w:val="alpha4"/>
      <w:lvlText w:val="(%1)"/>
      <w:lvlJc w:val="left"/>
      <w:pPr>
        <w:tabs>
          <w:tab w:val="num" w:pos="2722"/>
        </w:tabs>
        <w:ind w:left="2722" w:hanging="681"/>
      </w:pPr>
      <w:rPr>
        <w:rFonts w:ascii="Arial" w:hAnsi="Arial" w:hint="default"/>
        <w:b w:val="0"/>
        <w:i w:val="0"/>
        <w:sz w:val="20"/>
      </w:rPr>
    </w:lvl>
  </w:abstractNum>
  <w:abstractNum w:abstractNumId="5" w15:restartNumberingAfterBreak="0">
    <w:nsid w:val="1A962C45"/>
    <w:multiLevelType w:val="multilevel"/>
    <w:tmpl w:val="3B56D828"/>
    <w:lvl w:ilvl="0">
      <w:start w:val="9"/>
      <w:numFmt w:val="decimal"/>
      <w:lvlText w:val="%1"/>
      <w:lvlJc w:val="left"/>
      <w:pPr>
        <w:ind w:left="360" w:hanging="360"/>
      </w:pPr>
      <w:rPr>
        <w:rFonts w:hint="default"/>
      </w:rPr>
    </w:lvl>
    <w:lvl w:ilvl="1">
      <w:start w:val="1"/>
      <w:numFmt w:val="decimal"/>
      <w:lvlText w:val="%1.%2"/>
      <w:lvlJc w:val="left"/>
      <w:pPr>
        <w:ind w:left="2880" w:hanging="36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600" w:hanging="1440"/>
      </w:pPr>
      <w:rPr>
        <w:rFonts w:hint="default"/>
      </w:rPr>
    </w:lvl>
  </w:abstractNum>
  <w:abstractNum w:abstractNumId="6" w15:restartNumberingAfterBreak="0">
    <w:nsid w:val="1E443F5D"/>
    <w:multiLevelType w:val="hybridMultilevel"/>
    <w:tmpl w:val="D428A41C"/>
    <w:lvl w:ilvl="0" w:tplc="42C62976">
      <w:start w:val="1"/>
      <w:numFmt w:val="lowerLetter"/>
      <w:lvlText w:val="%1)"/>
      <w:lvlJc w:val="left"/>
      <w:pPr>
        <w:ind w:left="2931" w:hanging="360"/>
      </w:pPr>
      <w:rPr>
        <w:b w:val="0"/>
        <w:color w:val="004B6B"/>
      </w:rPr>
    </w:lvl>
    <w:lvl w:ilvl="1" w:tplc="04050019" w:tentative="1">
      <w:start w:val="1"/>
      <w:numFmt w:val="lowerLetter"/>
      <w:lvlText w:val="%2."/>
      <w:lvlJc w:val="left"/>
      <w:pPr>
        <w:ind w:left="3651" w:hanging="360"/>
      </w:pPr>
    </w:lvl>
    <w:lvl w:ilvl="2" w:tplc="0405001B">
      <w:start w:val="1"/>
      <w:numFmt w:val="lowerRoman"/>
      <w:lvlText w:val="%3."/>
      <w:lvlJc w:val="right"/>
      <w:pPr>
        <w:ind w:left="4371" w:hanging="180"/>
      </w:pPr>
    </w:lvl>
    <w:lvl w:ilvl="3" w:tplc="0405000F" w:tentative="1">
      <w:start w:val="1"/>
      <w:numFmt w:val="decimal"/>
      <w:lvlText w:val="%4."/>
      <w:lvlJc w:val="left"/>
      <w:pPr>
        <w:ind w:left="5091" w:hanging="360"/>
      </w:pPr>
    </w:lvl>
    <w:lvl w:ilvl="4" w:tplc="04050019" w:tentative="1">
      <w:start w:val="1"/>
      <w:numFmt w:val="lowerLetter"/>
      <w:lvlText w:val="%5."/>
      <w:lvlJc w:val="left"/>
      <w:pPr>
        <w:ind w:left="5811" w:hanging="360"/>
      </w:pPr>
    </w:lvl>
    <w:lvl w:ilvl="5" w:tplc="0405001B" w:tentative="1">
      <w:start w:val="1"/>
      <w:numFmt w:val="lowerRoman"/>
      <w:lvlText w:val="%6."/>
      <w:lvlJc w:val="right"/>
      <w:pPr>
        <w:ind w:left="6531" w:hanging="180"/>
      </w:pPr>
    </w:lvl>
    <w:lvl w:ilvl="6" w:tplc="0405000F" w:tentative="1">
      <w:start w:val="1"/>
      <w:numFmt w:val="decimal"/>
      <w:lvlText w:val="%7."/>
      <w:lvlJc w:val="left"/>
      <w:pPr>
        <w:ind w:left="7251" w:hanging="360"/>
      </w:pPr>
    </w:lvl>
    <w:lvl w:ilvl="7" w:tplc="04050019" w:tentative="1">
      <w:start w:val="1"/>
      <w:numFmt w:val="lowerLetter"/>
      <w:lvlText w:val="%8."/>
      <w:lvlJc w:val="left"/>
      <w:pPr>
        <w:ind w:left="7971" w:hanging="360"/>
      </w:pPr>
    </w:lvl>
    <w:lvl w:ilvl="8" w:tplc="0405001B" w:tentative="1">
      <w:start w:val="1"/>
      <w:numFmt w:val="lowerRoman"/>
      <w:lvlText w:val="%9."/>
      <w:lvlJc w:val="right"/>
      <w:pPr>
        <w:ind w:left="8691" w:hanging="180"/>
      </w:pPr>
    </w:lvl>
  </w:abstractNum>
  <w:abstractNum w:abstractNumId="7" w15:restartNumberingAfterBreak="0">
    <w:nsid w:val="1EF42800"/>
    <w:multiLevelType w:val="hybridMultilevel"/>
    <w:tmpl w:val="98B04874"/>
    <w:lvl w:ilvl="0" w:tplc="2F509FD6">
      <w:start w:val="1"/>
      <w:numFmt w:val="bullet"/>
      <w:pStyle w:val="bullet2"/>
      <w:lvlText w:val=""/>
      <w:lvlJc w:val="left"/>
      <w:pPr>
        <w:tabs>
          <w:tab w:val="num" w:pos="1247"/>
        </w:tabs>
        <w:ind w:left="1247" w:hanging="680"/>
      </w:pPr>
      <w:rPr>
        <w:rFonts w:ascii="Symbol" w:hAnsi="Symbol" w:hint="default"/>
      </w:rPr>
    </w:lvl>
    <w:lvl w:ilvl="1" w:tplc="5672DB0C" w:tentative="1">
      <w:start w:val="1"/>
      <w:numFmt w:val="bullet"/>
      <w:lvlText w:val="o"/>
      <w:lvlJc w:val="left"/>
      <w:pPr>
        <w:tabs>
          <w:tab w:val="num" w:pos="1440"/>
        </w:tabs>
        <w:ind w:left="1440" w:hanging="360"/>
      </w:pPr>
      <w:rPr>
        <w:rFonts w:ascii="Courier New" w:hAnsi="Courier New" w:hint="default"/>
      </w:rPr>
    </w:lvl>
    <w:lvl w:ilvl="2" w:tplc="0A1053FC" w:tentative="1">
      <w:start w:val="1"/>
      <w:numFmt w:val="bullet"/>
      <w:lvlText w:val=""/>
      <w:lvlJc w:val="left"/>
      <w:pPr>
        <w:tabs>
          <w:tab w:val="num" w:pos="2160"/>
        </w:tabs>
        <w:ind w:left="2160" w:hanging="360"/>
      </w:pPr>
      <w:rPr>
        <w:rFonts w:ascii="Wingdings" w:hAnsi="Wingdings" w:hint="default"/>
      </w:rPr>
    </w:lvl>
    <w:lvl w:ilvl="3" w:tplc="67C2DFCA" w:tentative="1">
      <w:start w:val="1"/>
      <w:numFmt w:val="bullet"/>
      <w:lvlText w:val=""/>
      <w:lvlJc w:val="left"/>
      <w:pPr>
        <w:tabs>
          <w:tab w:val="num" w:pos="2880"/>
        </w:tabs>
        <w:ind w:left="2880" w:hanging="360"/>
      </w:pPr>
      <w:rPr>
        <w:rFonts w:ascii="Symbol" w:hAnsi="Symbol" w:hint="default"/>
      </w:rPr>
    </w:lvl>
    <w:lvl w:ilvl="4" w:tplc="03809F20" w:tentative="1">
      <w:start w:val="1"/>
      <w:numFmt w:val="bullet"/>
      <w:lvlText w:val="o"/>
      <w:lvlJc w:val="left"/>
      <w:pPr>
        <w:tabs>
          <w:tab w:val="num" w:pos="3600"/>
        </w:tabs>
        <w:ind w:left="3600" w:hanging="360"/>
      </w:pPr>
      <w:rPr>
        <w:rFonts w:ascii="Courier New" w:hAnsi="Courier New" w:hint="default"/>
      </w:rPr>
    </w:lvl>
    <w:lvl w:ilvl="5" w:tplc="0930F71A" w:tentative="1">
      <w:start w:val="1"/>
      <w:numFmt w:val="bullet"/>
      <w:lvlText w:val=""/>
      <w:lvlJc w:val="left"/>
      <w:pPr>
        <w:tabs>
          <w:tab w:val="num" w:pos="4320"/>
        </w:tabs>
        <w:ind w:left="4320" w:hanging="360"/>
      </w:pPr>
      <w:rPr>
        <w:rFonts w:ascii="Wingdings" w:hAnsi="Wingdings" w:hint="default"/>
      </w:rPr>
    </w:lvl>
    <w:lvl w:ilvl="6" w:tplc="5D0E69B6" w:tentative="1">
      <w:start w:val="1"/>
      <w:numFmt w:val="bullet"/>
      <w:lvlText w:val=""/>
      <w:lvlJc w:val="left"/>
      <w:pPr>
        <w:tabs>
          <w:tab w:val="num" w:pos="5040"/>
        </w:tabs>
        <w:ind w:left="5040" w:hanging="360"/>
      </w:pPr>
      <w:rPr>
        <w:rFonts w:ascii="Symbol" w:hAnsi="Symbol" w:hint="default"/>
      </w:rPr>
    </w:lvl>
    <w:lvl w:ilvl="7" w:tplc="DFF4383E" w:tentative="1">
      <w:start w:val="1"/>
      <w:numFmt w:val="bullet"/>
      <w:lvlText w:val="o"/>
      <w:lvlJc w:val="left"/>
      <w:pPr>
        <w:tabs>
          <w:tab w:val="num" w:pos="5760"/>
        </w:tabs>
        <w:ind w:left="5760" w:hanging="360"/>
      </w:pPr>
      <w:rPr>
        <w:rFonts w:ascii="Courier New" w:hAnsi="Courier New" w:hint="default"/>
      </w:rPr>
    </w:lvl>
    <w:lvl w:ilvl="8" w:tplc="26145B0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F708B8"/>
    <w:multiLevelType w:val="hybridMultilevel"/>
    <w:tmpl w:val="D6BA46C6"/>
    <w:lvl w:ilvl="0" w:tplc="808E5A0C">
      <w:start w:val="1"/>
      <w:numFmt w:val="upperRoman"/>
      <w:pStyle w:val="UCRoman1"/>
      <w:lvlText w:val="%1."/>
      <w:lvlJc w:val="left"/>
      <w:pPr>
        <w:tabs>
          <w:tab w:val="num" w:pos="567"/>
        </w:tabs>
        <w:ind w:left="567" w:hanging="567"/>
      </w:pPr>
      <w:rPr>
        <w:rFonts w:ascii="Arial" w:hAnsi="Arial" w:hint="default"/>
        <w:b/>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3971282"/>
    <w:multiLevelType w:val="hybridMultilevel"/>
    <w:tmpl w:val="95F2F86E"/>
    <w:lvl w:ilvl="0" w:tplc="BEC8B028">
      <w:start w:val="1"/>
      <w:numFmt w:val="upperLetter"/>
      <w:pStyle w:val="UCAlpha4"/>
      <w:lvlText w:val="(%1)"/>
      <w:lvlJc w:val="left"/>
      <w:pPr>
        <w:tabs>
          <w:tab w:val="num" w:pos="2722"/>
        </w:tabs>
        <w:ind w:left="2722" w:hanging="681"/>
      </w:pPr>
      <w:rPr>
        <w:rFonts w:ascii="Arial" w:hAnsi="Arial" w:hint="default"/>
        <w:b/>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5E6172F"/>
    <w:multiLevelType w:val="singleLevel"/>
    <w:tmpl w:val="08BE9DB4"/>
    <w:lvl w:ilvl="0">
      <w:start w:val="1"/>
      <w:numFmt w:val="lowerLetter"/>
      <w:pStyle w:val="Tablealpha"/>
      <w:lvlText w:val="(%1)"/>
      <w:lvlJc w:val="left"/>
      <w:pPr>
        <w:tabs>
          <w:tab w:val="num" w:pos="567"/>
        </w:tabs>
        <w:ind w:left="567" w:hanging="567"/>
      </w:pPr>
      <w:rPr>
        <w:rFonts w:ascii="Arial" w:hAnsi="Arial" w:hint="default"/>
        <w:b w:val="0"/>
        <w:i w:val="0"/>
        <w:sz w:val="20"/>
      </w:rPr>
    </w:lvl>
  </w:abstractNum>
  <w:abstractNum w:abstractNumId="11" w15:restartNumberingAfterBreak="0">
    <w:nsid w:val="2EA654F2"/>
    <w:multiLevelType w:val="hybridMultilevel"/>
    <w:tmpl w:val="7B8895F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4705D16"/>
    <w:multiLevelType w:val="singleLevel"/>
    <w:tmpl w:val="6270E1F8"/>
    <w:lvl w:ilvl="0">
      <w:start w:val="1"/>
      <w:numFmt w:val="lowerLetter"/>
      <w:pStyle w:val="alpha3"/>
      <w:lvlText w:val="(%1)"/>
      <w:lvlJc w:val="left"/>
      <w:pPr>
        <w:tabs>
          <w:tab w:val="num" w:pos="2041"/>
        </w:tabs>
        <w:ind w:left="2041" w:hanging="794"/>
      </w:pPr>
      <w:rPr>
        <w:rFonts w:ascii="Arial" w:hAnsi="Arial" w:hint="default"/>
        <w:b w:val="0"/>
        <w:i w:val="0"/>
        <w:sz w:val="18"/>
        <w:szCs w:val="18"/>
      </w:rPr>
    </w:lvl>
  </w:abstractNum>
  <w:abstractNum w:abstractNumId="13" w15:restartNumberingAfterBreak="0">
    <w:nsid w:val="34A5631E"/>
    <w:multiLevelType w:val="hybridMultilevel"/>
    <w:tmpl w:val="CD803910"/>
    <w:lvl w:ilvl="0" w:tplc="030C244C">
      <w:start w:val="1"/>
      <w:numFmt w:val="upperLetter"/>
      <w:pStyle w:val="UCAlpha2"/>
      <w:lvlText w:val="(%1)"/>
      <w:lvlJc w:val="left"/>
      <w:pPr>
        <w:tabs>
          <w:tab w:val="num" w:pos="1247"/>
        </w:tabs>
        <w:ind w:left="1247" w:hanging="680"/>
      </w:pPr>
      <w:rPr>
        <w:rFonts w:ascii="Arial" w:hAnsi="Arial" w:hint="default"/>
        <w:b/>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7468FF"/>
    <w:multiLevelType w:val="hybridMultilevel"/>
    <w:tmpl w:val="A54AAEA4"/>
    <w:lvl w:ilvl="0" w:tplc="16286CE0">
      <w:start w:val="1"/>
      <w:numFmt w:val="lowerRoman"/>
      <w:pStyle w:val="Schedule6"/>
      <w:lvlText w:val="(%1.)"/>
      <w:lvlJc w:val="left"/>
      <w:pPr>
        <w:ind w:left="4009" w:hanging="360"/>
      </w:pPr>
      <w:rPr>
        <w:rFonts w:hint="default"/>
      </w:rPr>
    </w:lvl>
    <w:lvl w:ilvl="1" w:tplc="04050019" w:tentative="1">
      <w:start w:val="1"/>
      <w:numFmt w:val="lowerLetter"/>
      <w:lvlText w:val="%2."/>
      <w:lvlJc w:val="left"/>
      <w:pPr>
        <w:ind w:left="4729" w:hanging="360"/>
      </w:pPr>
    </w:lvl>
    <w:lvl w:ilvl="2" w:tplc="0405001B" w:tentative="1">
      <w:start w:val="1"/>
      <w:numFmt w:val="lowerRoman"/>
      <w:lvlText w:val="%3."/>
      <w:lvlJc w:val="right"/>
      <w:pPr>
        <w:ind w:left="5449" w:hanging="180"/>
      </w:pPr>
    </w:lvl>
    <w:lvl w:ilvl="3" w:tplc="0405000F" w:tentative="1">
      <w:start w:val="1"/>
      <w:numFmt w:val="decimal"/>
      <w:lvlText w:val="%4."/>
      <w:lvlJc w:val="left"/>
      <w:pPr>
        <w:ind w:left="6169" w:hanging="360"/>
      </w:pPr>
    </w:lvl>
    <w:lvl w:ilvl="4" w:tplc="04050019" w:tentative="1">
      <w:start w:val="1"/>
      <w:numFmt w:val="lowerLetter"/>
      <w:lvlText w:val="%5."/>
      <w:lvlJc w:val="left"/>
      <w:pPr>
        <w:ind w:left="6889" w:hanging="360"/>
      </w:pPr>
    </w:lvl>
    <w:lvl w:ilvl="5" w:tplc="0405001B" w:tentative="1">
      <w:start w:val="1"/>
      <w:numFmt w:val="lowerRoman"/>
      <w:lvlText w:val="%6."/>
      <w:lvlJc w:val="right"/>
      <w:pPr>
        <w:ind w:left="7609" w:hanging="180"/>
      </w:pPr>
    </w:lvl>
    <w:lvl w:ilvl="6" w:tplc="0405000F" w:tentative="1">
      <w:start w:val="1"/>
      <w:numFmt w:val="decimal"/>
      <w:lvlText w:val="%7."/>
      <w:lvlJc w:val="left"/>
      <w:pPr>
        <w:ind w:left="8329" w:hanging="360"/>
      </w:pPr>
    </w:lvl>
    <w:lvl w:ilvl="7" w:tplc="04050019" w:tentative="1">
      <w:start w:val="1"/>
      <w:numFmt w:val="lowerLetter"/>
      <w:lvlText w:val="%8."/>
      <w:lvlJc w:val="left"/>
      <w:pPr>
        <w:ind w:left="9049" w:hanging="360"/>
      </w:pPr>
    </w:lvl>
    <w:lvl w:ilvl="8" w:tplc="0405001B" w:tentative="1">
      <w:start w:val="1"/>
      <w:numFmt w:val="lowerRoman"/>
      <w:lvlText w:val="%9."/>
      <w:lvlJc w:val="right"/>
      <w:pPr>
        <w:ind w:left="9769" w:hanging="180"/>
      </w:pPr>
    </w:lvl>
  </w:abstractNum>
  <w:abstractNum w:abstractNumId="15" w15:restartNumberingAfterBreak="0">
    <w:nsid w:val="37E21890"/>
    <w:multiLevelType w:val="multilevel"/>
    <w:tmpl w:val="80CA3716"/>
    <w:lvl w:ilvl="0">
      <w:start w:val="1"/>
      <w:numFmt w:val="decimal"/>
      <w:pStyle w:val="TCLevel1"/>
      <w:lvlText w:val="%1"/>
      <w:lvlJc w:val="left"/>
      <w:pPr>
        <w:tabs>
          <w:tab w:val="num" w:pos="567"/>
        </w:tabs>
        <w:ind w:left="567" w:hanging="567"/>
      </w:pPr>
      <w:rPr>
        <w:rFonts w:hint="default"/>
        <w:b/>
        <w:i w:val="0"/>
      </w:rPr>
    </w:lvl>
    <w:lvl w:ilvl="1">
      <w:start w:val="1"/>
      <w:numFmt w:val="lowerLetter"/>
      <w:pStyle w:val="TCLevel2"/>
      <w:lvlText w:val="(%2)"/>
      <w:lvlJc w:val="left"/>
      <w:pPr>
        <w:tabs>
          <w:tab w:val="num" w:pos="1247"/>
        </w:tabs>
        <w:ind w:left="1247" w:hanging="680"/>
      </w:pPr>
      <w:rPr>
        <w:rFonts w:hint="default"/>
        <w:b/>
        <w:i w:val="0"/>
      </w:rPr>
    </w:lvl>
    <w:lvl w:ilvl="2">
      <w:start w:val="1"/>
      <w:numFmt w:val="lowerRoman"/>
      <w:pStyle w:val="TCLevel3"/>
      <w:lvlText w:val="(%3)"/>
      <w:lvlJc w:val="left"/>
      <w:pPr>
        <w:tabs>
          <w:tab w:val="num" w:pos="2041"/>
        </w:tabs>
        <w:ind w:left="2041" w:hanging="794"/>
      </w:pPr>
      <w:rPr>
        <w:rFonts w:hint="default"/>
      </w:rPr>
    </w:lvl>
    <w:lvl w:ilvl="3">
      <w:start w:val="1"/>
      <w:numFmt w:val="upperLetter"/>
      <w:pStyle w:val="TCLevel4"/>
      <w:lvlText w:val="(%4)"/>
      <w:lvlJc w:val="left"/>
      <w:pPr>
        <w:tabs>
          <w:tab w:val="num" w:pos="2722"/>
        </w:tabs>
        <w:ind w:left="2722" w:hanging="681"/>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6" w15:restartNumberingAfterBreak="0">
    <w:nsid w:val="386006ED"/>
    <w:multiLevelType w:val="singleLevel"/>
    <w:tmpl w:val="23FE0F10"/>
    <w:lvl w:ilvl="0">
      <w:start w:val="1"/>
      <w:numFmt w:val="lowerLetter"/>
      <w:pStyle w:val="alpha6"/>
      <w:lvlText w:val="(%1)"/>
      <w:lvlJc w:val="left"/>
      <w:pPr>
        <w:tabs>
          <w:tab w:val="num" w:pos="3969"/>
        </w:tabs>
        <w:ind w:left="3969" w:hanging="680"/>
      </w:pPr>
      <w:rPr>
        <w:rFonts w:ascii="Arial" w:hAnsi="Arial" w:hint="default"/>
        <w:b w:val="0"/>
        <w:i w:val="0"/>
        <w:sz w:val="20"/>
      </w:rPr>
    </w:lvl>
  </w:abstractNum>
  <w:abstractNum w:abstractNumId="17" w15:restartNumberingAfterBreak="0">
    <w:nsid w:val="3A632EF0"/>
    <w:multiLevelType w:val="hybridMultilevel"/>
    <w:tmpl w:val="609233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17">
      <w:start w:val="1"/>
      <w:numFmt w:val="lowerLetter"/>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FBC403A"/>
    <w:multiLevelType w:val="hybridMultilevel"/>
    <w:tmpl w:val="7702F216"/>
    <w:lvl w:ilvl="0" w:tplc="0F2EBACA">
      <w:start w:val="1"/>
      <w:numFmt w:val="upperLetter"/>
      <w:pStyle w:val="UCAlpha5"/>
      <w:lvlText w:val="%1."/>
      <w:lvlJc w:val="left"/>
      <w:pPr>
        <w:tabs>
          <w:tab w:val="num" w:pos="3289"/>
        </w:tabs>
        <w:ind w:left="3289" w:hanging="567"/>
      </w:pPr>
      <w:rPr>
        <w:rFonts w:ascii="Arial Bold" w:hAnsi="Arial Bold" w:hint="default"/>
        <w:b/>
        <w:i w:val="0"/>
        <w:sz w:val="20"/>
      </w:rPr>
    </w:lvl>
    <w:lvl w:ilvl="1" w:tplc="7C065418" w:tentative="1">
      <w:start w:val="1"/>
      <w:numFmt w:val="lowerLetter"/>
      <w:lvlText w:val="%2."/>
      <w:lvlJc w:val="left"/>
      <w:pPr>
        <w:tabs>
          <w:tab w:val="num" w:pos="1440"/>
        </w:tabs>
        <w:ind w:left="1440" w:hanging="360"/>
      </w:pPr>
    </w:lvl>
    <w:lvl w:ilvl="2" w:tplc="AA9EF2AC" w:tentative="1">
      <w:start w:val="1"/>
      <w:numFmt w:val="lowerRoman"/>
      <w:lvlText w:val="%3."/>
      <w:lvlJc w:val="right"/>
      <w:pPr>
        <w:tabs>
          <w:tab w:val="num" w:pos="2160"/>
        </w:tabs>
        <w:ind w:left="2160" w:hanging="180"/>
      </w:pPr>
    </w:lvl>
    <w:lvl w:ilvl="3" w:tplc="5AEA4E96" w:tentative="1">
      <w:start w:val="1"/>
      <w:numFmt w:val="decimal"/>
      <w:lvlText w:val="%4."/>
      <w:lvlJc w:val="left"/>
      <w:pPr>
        <w:tabs>
          <w:tab w:val="num" w:pos="2880"/>
        </w:tabs>
        <w:ind w:left="2880" w:hanging="360"/>
      </w:pPr>
    </w:lvl>
    <w:lvl w:ilvl="4" w:tplc="3FBA1C2E" w:tentative="1">
      <w:start w:val="1"/>
      <w:numFmt w:val="lowerLetter"/>
      <w:lvlText w:val="%5."/>
      <w:lvlJc w:val="left"/>
      <w:pPr>
        <w:tabs>
          <w:tab w:val="num" w:pos="3600"/>
        </w:tabs>
        <w:ind w:left="3600" w:hanging="360"/>
      </w:pPr>
    </w:lvl>
    <w:lvl w:ilvl="5" w:tplc="6C0A482A" w:tentative="1">
      <w:start w:val="1"/>
      <w:numFmt w:val="lowerRoman"/>
      <w:lvlText w:val="%6."/>
      <w:lvlJc w:val="right"/>
      <w:pPr>
        <w:tabs>
          <w:tab w:val="num" w:pos="4320"/>
        </w:tabs>
        <w:ind w:left="4320" w:hanging="180"/>
      </w:pPr>
    </w:lvl>
    <w:lvl w:ilvl="6" w:tplc="F0626878" w:tentative="1">
      <w:start w:val="1"/>
      <w:numFmt w:val="decimal"/>
      <w:lvlText w:val="%7."/>
      <w:lvlJc w:val="left"/>
      <w:pPr>
        <w:tabs>
          <w:tab w:val="num" w:pos="5040"/>
        </w:tabs>
        <w:ind w:left="5040" w:hanging="360"/>
      </w:pPr>
    </w:lvl>
    <w:lvl w:ilvl="7" w:tplc="4E46577A" w:tentative="1">
      <w:start w:val="1"/>
      <w:numFmt w:val="lowerLetter"/>
      <w:lvlText w:val="%8."/>
      <w:lvlJc w:val="left"/>
      <w:pPr>
        <w:tabs>
          <w:tab w:val="num" w:pos="5760"/>
        </w:tabs>
        <w:ind w:left="5760" w:hanging="360"/>
      </w:pPr>
    </w:lvl>
    <w:lvl w:ilvl="8" w:tplc="7818A83E" w:tentative="1">
      <w:start w:val="1"/>
      <w:numFmt w:val="lowerRoman"/>
      <w:lvlText w:val="%9."/>
      <w:lvlJc w:val="right"/>
      <w:pPr>
        <w:tabs>
          <w:tab w:val="num" w:pos="6480"/>
        </w:tabs>
        <w:ind w:left="6480" w:hanging="180"/>
      </w:pPr>
    </w:lvl>
  </w:abstractNum>
  <w:abstractNum w:abstractNumId="19" w15:restartNumberingAfterBreak="0">
    <w:nsid w:val="40CD3E2C"/>
    <w:multiLevelType w:val="hybridMultilevel"/>
    <w:tmpl w:val="BD841A08"/>
    <w:lvl w:ilvl="0" w:tplc="E9502CA0">
      <w:start w:val="1"/>
      <w:numFmt w:val="bullet"/>
      <w:lvlRestart w:val="0"/>
      <w:pStyle w:val="dashbullet4"/>
      <w:lvlText w:val=""/>
      <w:lvlJc w:val="left"/>
      <w:pPr>
        <w:tabs>
          <w:tab w:val="num" w:pos="2722"/>
        </w:tabs>
        <w:ind w:left="2722" w:hanging="681"/>
      </w:pPr>
      <w:rPr>
        <w:rFonts w:ascii="Symbol" w:hAnsi="Symbol" w:hint="default"/>
        <w:color w:val="000058"/>
      </w:rPr>
    </w:lvl>
    <w:lvl w:ilvl="1" w:tplc="5FD01214" w:tentative="1">
      <w:start w:val="1"/>
      <w:numFmt w:val="bullet"/>
      <w:lvlText w:val="o"/>
      <w:lvlJc w:val="left"/>
      <w:pPr>
        <w:tabs>
          <w:tab w:val="num" w:pos="1440"/>
        </w:tabs>
        <w:ind w:left="1440" w:hanging="360"/>
      </w:pPr>
      <w:rPr>
        <w:rFonts w:ascii="Courier New" w:hAnsi="Courier New" w:hint="default"/>
      </w:rPr>
    </w:lvl>
    <w:lvl w:ilvl="2" w:tplc="00202D7A" w:tentative="1">
      <w:start w:val="1"/>
      <w:numFmt w:val="bullet"/>
      <w:lvlText w:val=""/>
      <w:lvlJc w:val="left"/>
      <w:pPr>
        <w:tabs>
          <w:tab w:val="num" w:pos="2160"/>
        </w:tabs>
        <w:ind w:left="2160" w:hanging="360"/>
      </w:pPr>
      <w:rPr>
        <w:rFonts w:ascii="Wingdings" w:hAnsi="Wingdings" w:hint="default"/>
      </w:rPr>
    </w:lvl>
    <w:lvl w:ilvl="3" w:tplc="05B8B686" w:tentative="1">
      <w:start w:val="1"/>
      <w:numFmt w:val="bullet"/>
      <w:lvlText w:val=""/>
      <w:lvlJc w:val="left"/>
      <w:pPr>
        <w:tabs>
          <w:tab w:val="num" w:pos="2880"/>
        </w:tabs>
        <w:ind w:left="2880" w:hanging="360"/>
      </w:pPr>
      <w:rPr>
        <w:rFonts w:ascii="Symbol" w:hAnsi="Symbol" w:hint="default"/>
      </w:rPr>
    </w:lvl>
    <w:lvl w:ilvl="4" w:tplc="CA989DDE" w:tentative="1">
      <w:start w:val="1"/>
      <w:numFmt w:val="bullet"/>
      <w:lvlText w:val="o"/>
      <w:lvlJc w:val="left"/>
      <w:pPr>
        <w:tabs>
          <w:tab w:val="num" w:pos="3600"/>
        </w:tabs>
        <w:ind w:left="3600" w:hanging="360"/>
      </w:pPr>
      <w:rPr>
        <w:rFonts w:ascii="Courier New" w:hAnsi="Courier New" w:hint="default"/>
      </w:rPr>
    </w:lvl>
    <w:lvl w:ilvl="5" w:tplc="DE1C956A" w:tentative="1">
      <w:start w:val="1"/>
      <w:numFmt w:val="bullet"/>
      <w:lvlText w:val=""/>
      <w:lvlJc w:val="left"/>
      <w:pPr>
        <w:tabs>
          <w:tab w:val="num" w:pos="4320"/>
        </w:tabs>
        <w:ind w:left="4320" w:hanging="360"/>
      </w:pPr>
      <w:rPr>
        <w:rFonts w:ascii="Wingdings" w:hAnsi="Wingdings" w:hint="default"/>
      </w:rPr>
    </w:lvl>
    <w:lvl w:ilvl="6" w:tplc="79BCAFE4" w:tentative="1">
      <w:start w:val="1"/>
      <w:numFmt w:val="bullet"/>
      <w:lvlText w:val=""/>
      <w:lvlJc w:val="left"/>
      <w:pPr>
        <w:tabs>
          <w:tab w:val="num" w:pos="5040"/>
        </w:tabs>
        <w:ind w:left="5040" w:hanging="360"/>
      </w:pPr>
      <w:rPr>
        <w:rFonts w:ascii="Symbol" w:hAnsi="Symbol" w:hint="default"/>
      </w:rPr>
    </w:lvl>
    <w:lvl w:ilvl="7" w:tplc="5F862B42" w:tentative="1">
      <w:start w:val="1"/>
      <w:numFmt w:val="bullet"/>
      <w:lvlText w:val="o"/>
      <w:lvlJc w:val="left"/>
      <w:pPr>
        <w:tabs>
          <w:tab w:val="num" w:pos="5760"/>
        </w:tabs>
        <w:ind w:left="5760" w:hanging="360"/>
      </w:pPr>
      <w:rPr>
        <w:rFonts w:ascii="Courier New" w:hAnsi="Courier New" w:hint="default"/>
      </w:rPr>
    </w:lvl>
    <w:lvl w:ilvl="8" w:tplc="E74CDE0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A505EE"/>
    <w:multiLevelType w:val="multilevel"/>
    <w:tmpl w:val="B5F2ABE0"/>
    <w:lvl w:ilvl="0">
      <w:start w:val="1"/>
      <w:numFmt w:val="upperRoman"/>
      <w:pStyle w:val="Nadpis1"/>
      <w:suff w:val="space"/>
      <w:lvlText w:val="%1."/>
      <w:lvlJc w:val="left"/>
      <w:pPr>
        <w:ind w:left="0" w:firstLine="0"/>
      </w:pPr>
      <w:rPr>
        <w:rFonts w:ascii="Calibri" w:hAnsi="Calibri" w:hint="default"/>
        <w:b/>
        <w:i w:val="0"/>
        <w:sz w:val="22"/>
        <w:u w:val="none"/>
      </w:rPr>
    </w:lvl>
    <w:lvl w:ilvl="1">
      <w:start w:val="1"/>
      <w:numFmt w:val="decimal"/>
      <w:pStyle w:val="Nadpis2"/>
      <w:isLgl/>
      <w:lvlText w:val="%1.%2"/>
      <w:lvlJc w:val="left"/>
      <w:pPr>
        <w:tabs>
          <w:tab w:val="num" w:pos="709"/>
        </w:tabs>
        <w:ind w:left="709" w:hanging="709"/>
      </w:pPr>
      <w:rPr>
        <w:rFonts w:ascii="Calibri" w:hAnsi="Calibri" w:hint="default"/>
        <w:b/>
        <w:bCs/>
        <w:i w:val="0"/>
        <w:sz w:val="22"/>
      </w:rPr>
    </w:lvl>
    <w:lvl w:ilvl="2">
      <w:start w:val="1"/>
      <w:numFmt w:val="decimal"/>
      <w:pStyle w:val="Nadpis3"/>
      <w:isLgl/>
      <w:lvlText w:val="%1.%2.%3"/>
      <w:lvlJc w:val="left"/>
      <w:pPr>
        <w:tabs>
          <w:tab w:val="num" w:pos="1418"/>
        </w:tabs>
        <w:ind w:left="1418" w:hanging="709"/>
      </w:pPr>
      <w:rPr>
        <w:rFonts w:ascii="Calibri" w:hAnsi="Calibri" w:hint="default"/>
        <w:b w:val="0"/>
        <w:bCs/>
        <w:i w:val="0"/>
        <w:sz w:val="22"/>
      </w:rPr>
    </w:lvl>
    <w:lvl w:ilvl="3">
      <w:start w:val="1"/>
      <w:numFmt w:val="lowerLetter"/>
      <w:pStyle w:val="Nadpis4"/>
      <w:lvlText w:val="(%4)"/>
      <w:lvlJc w:val="left"/>
      <w:pPr>
        <w:tabs>
          <w:tab w:val="num" w:pos="1418"/>
        </w:tabs>
        <w:ind w:left="1418" w:hanging="709"/>
      </w:pPr>
      <w:rPr>
        <w:rFonts w:ascii="Calibri" w:hAnsi="Calibri" w:hint="default"/>
        <w:b w:val="0"/>
        <w:bCs/>
        <w:i w:val="0"/>
        <w:sz w:val="22"/>
      </w:rPr>
    </w:lvl>
    <w:lvl w:ilvl="4">
      <w:start w:val="1"/>
      <w:numFmt w:val="lowerRoman"/>
      <w:pStyle w:val="Nadpis5"/>
      <w:lvlText w:val="(%5)"/>
      <w:lvlJc w:val="left"/>
      <w:pPr>
        <w:tabs>
          <w:tab w:val="num" w:pos="2126"/>
        </w:tabs>
        <w:ind w:left="2126" w:hanging="708"/>
      </w:pPr>
      <w:rPr>
        <w:rFonts w:ascii="Calibri" w:hAnsi="Calibri" w:hint="default"/>
        <w:b w:val="0"/>
        <w:bCs/>
        <w:i w:val="0"/>
        <w:sz w:val="22"/>
        <w:szCs w:val="22"/>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21" w15:restartNumberingAfterBreak="0">
    <w:nsid w:val="4DAE3FBA"/>
    <w:multiLevelType w:val="hybridMultilevel"/>
    <w:tmpl w:val="F2DA279A"/>
    <w:lvl w:ilvl="0" w:tplc="1DDCC8B6">
      <w:start w:val="1"/>
      <w:numFmt w:val="bullet"/>
      <w:pStyle w:val="bullet3"/>
      <w:lvlText w:val=""/>
      <w:lvlJc w:val="left"/>
      <w:pPr>
        <w:tabs>
          <w:tab w:val="num" w:pos="2041"/>
        </w:tabs>
        <w:ind w:left="2041" w:hanging="794"/>
      </w:pPr>
      <w:rPr>
        <w:rFonts w:ascii="Symbol" w:hAnsi="Symbol" w:hint="default"/>
      </w:rPr>
    </w:lvl>
    <w:lvl w:ilvl="1" w:tplc="7C5E8FFA" w:tentative="1">
      <w:start w:val="1"/>
      <w:numFmt w:val="bullet"/>
      <w:lvlText w:val="o"/>
      <w:lvlJc w:val="left"/>
      <w:pPr>
        <w:tabs>
          <w:tab w:val="num" w:pos="1440"/>
        </w:tabs>
        <w:ind w:left="1440" w:hanging="360"/>
      </w:pPr>
      <w:rPr>
        <w:rFonts w:ascii="Courier New" w:hAnsi="Courier New" w:hint="default"/>
      </w:rPr>
    </w:lvl>
    <w:lvl w:ilvl="2" w:tplc="05E2FBCC" w:tentative="1">
      <w:start w:val="1"/>
      <w:numFmt w:val="bullet"/>
      <w:lvlText w:val=""/>
      <w:lvlJc w:val="left"/>
      <w:pPr>
        <w:tabs>
          <w:tab w:val="num" w:pos="2160"/>
        </w:tabs>
        <w:ind w:left="2160" w:hanging="360"/>
      </w:pPr>
      <w:rPr>
        <w:rFonts w:ascii="Wingdings" w:hAnsi="Wingdings" w:hint="default"/>
      </w:rPr>
    </w:lvl>
    <w:lvl w:ilvl="3" w:tplc="583A33B6" w:tentative="1">
      <w:start w:val="1"/>
      <w:numFmt w:val="bullet"/>
      <w:lvlText w:val=""/>
      <w:lvlJc w:val="left"/>
      <w:pPr>
        <w:tabs>
          <w:tab w:val="num" w:pos="2880"/>
        </w:tabs>
        <w:ind w:left="2880" w:hanging="360"/>
      </w:pPr>
      <w:rPr>
        <w:rFonts w:ascii="Symbol" w:hAnsi="Symbol" w:hint="default"/>
      </w:rPr>
    </w:lvl>
    <w:lvl w:ilvl="4" w:tplc="179C377E" w:tentative="1">
      <w:start w:val="1"/>
      <w:numFmt w:val="bullet"/>
      <w:lvlText w:val="o"/>
      <w:lvlJc w:val="left"/>
      <w:pPr>
        <w:tabs>
          <w:tab w:val="num" w:pos="3600"/>
        </w:tabs>
        <w:ind w:left="3600" w:hanging="360"/>
      </w:pPr>
      <w:rPr>
        <w:rFonts w:ascii="Courier New" w:hAnsi="Courier New" w:hint="default"/>
      </w:rPr>
    </w:lvl>
    <w:lvl w:ilvl="5" w:tplc="3EBC02CA" w:tentative="1">
      <w:start w:val="1"/>
      <w:numFmt w:val="bullet"/>
      <w:lvlText w:val=""/>
      <w:lvlJc w:val="left"/>
      <w:pPr>
        <w:tabs>
          <w:tab w:val="num" w:pos="4320"/>
        </w:tabs>
        <w:ind w:left="4320" w:hanging="360"/>
      </w:pPr>
      <w:rPr>
        <w:rFonts w:ascii="Wingdings" w:hAnsi="Wingdings" w:hint="default"/>
      </w:rPr>
    </w:lvl>
    <w:lvl w:ilvl="6" w:tplc="54AA6D56" w:tentative="1">
      <w:start w:val="1"/>
      <w:numFmt w:val="bullet"/>
      <w:lvlText w:val=""/>
      <w:lvlJc w:val="left"/>
      <w:pPr>
        <w:tabs>
          <w:tab w:val="num" w:pos="5040"/>
        </w:tabs>
        <w:ind w:left="5040" w:hanging="360"/>
      </w:pPr>
      <w:rPr>
        <w:rFonts w:ascii="Symbol" w:hAnsi="Symbol" w:hint="default"/>
      </w:rPr>
    </w:lvl>
    <w:lvl w:ilvl="7" w:tplc="EBB052A6" w:tentative="1">
      <w:start w:val="1"/>
      <w:numFmt w:val="bullet"/>
      <w:lvlText w:val="o"/>
      <w:lvlJc w:val="left"/>
      <w:pPr>
        <w:tabs>
          <w:tab w:val="num" w:pos="5760"/>
        </w:tabs>
        <w:ind w:left="5760" w:hanging="360"/>
      </w:pPr>
      <w:rPr>
        <w:rFonts w:ascii="Courier New" w:hAnsi="Courier New" w:hint="default"/>
      </w:rPr>
    </w:lvl>
    <w:lvl w:ilvl="8" w:tplc="116E22EA"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E6D7BFA"/>
    <w:multiLevelType w:val="singleLevel"/>
    <w:tmpl w:val="97AE7A7A"/>
    <w:lvl w:ilvl="0">
      <w:start w:val="1"/>
      <w:numFmt w:val="lowerLetter"/>
      <w:pStyle w:val="alpha5"/>
      <w:lvlText w:val="(%1)"/>
      <w:lvlJc w:val="left"/>
      <w:pPr>
        <w:tabs>
          <w:tab w:val="num" w:pos="3289"/>
        </w:tabs>
        <w:ind w:left="3289" w:hanging="567"/>
      </w:pPr>
      <w:rPr>
        <w:rFonts w:ascii="Arial" w:hAnsi="Arial" w:hint="default"/>
        <w:b w:val="0"/>
        <w:i w:val="0"/>
        <w:sz w:val="20"/>
      </w:rPr>
    </w:lvl>
  </w:abstractNum>
  <w:abstractNum w:abstractNumId="23" w15:restartNumberingAfterBreak="0">
    <w:nsid w:val="4FCB61CB"/>
    <w:multiLevelType w:val="hybridMultilevel"/>
    <w:tmpl w:val="D66C964A"/>
    <w:lvl w:ilvl="0" w:tplc="E49A6348">
      <w:start w:val="1"/>
      <w:numFmt w:val="bullet"/>
      <w:pStyle w:val="bullet5"/>
      <w:lvlText w:val=""/>
      <w:lvlJc w:val="left"/>
      <w:pPr>
        <w:tabs>
          <w:tab w:val="num" w:pos="3289"/>
        </w:tabs>
        <w:ind w:left="3289" w:hanging="567"/>
      </w:pPr>
      <w:rPr>
        <w:rFonts w:ascii="Symbol" w:hAnsi="Symbol" w:hint="default"/>
      </w:rPr>
    </w:lvl>
    <w:lvl w:ilvl="1" w:tplc="30802F18" w:tentative="1">
      <w:start w:val="1"/>
      <w:numFmt w:val="bullet"/>
      <w:lvlText w:val="o"/>
      <w:lvlJc w:val="left"/>
      <w:pPr>
        <w:tabs>
          <w:tab w:val="num" w:pos="1440"/>
        </w:tabs>
        <w:ind w:left="1440" w:hanging="360"/>
      </w:pPr>
      <w:rPr>
        <w:rFonts w:ascii="Courier New" w:hAnsi="Courier New" w:hint="default"/>
      </w:rPr>
    </w:lvl>
    <w:lvl w:ilvl="2" w:tplc="2B6C5AE6" w:tentative="1">
      <w:start w:val="1"/>
      <w:numFmt w:val="bullet"/>
      <w:lvlText w:val=""/>
      <w:lvlJc w:val="left"/>
      <w:pPr>
        <w:tabs>
          <w:tab w:val="num" w:pos="2160"/>
        </w:tabs>
        <w:ind w:left="2160" w:hanging="360"/>
      </w:pPr>
      <w:rPr>
        <w:rFonts w:ascii="Wingdings" w:hAnsi="Wingdings" w:hint="default"/>
      </w:rPr>
    </w:lvl>
    <w:lvl w:ilvl="3" w:tplc="8AE60832" w:tentative="1">
      <w:start w:val="1"/>
      <w:numFmt w:val="bullet"/>
      <w:lvlText w:val=""/>
      <w:lvlJc w:val="left"/>
      <w:pPr>
        <w:tabs>
          <w:tab w:val="num" w:pos="2880"/>
        </w:tabs>
        <w:ind w:left="2880" w:hanging="360"/>
      </w:pPr>
      <w:rPr>
        <w:rFonts w:ascii="Symbol" w:hAnsi="Symbol" w:hint="default"/>
      </w:rPr>
    </w:lvl>
    <w:lvl w:ilvl="4" w:tplc="AC221F0E" w:tentative="1">
      <w:start w:val="1"/>
      <w:numFmt w:val="bullet"/>
      <w:lvlText w:val="o"/>
      <w:lvlJc w:val="left"/>
      <w:pPr>
        <w:tabs>
          <w:tab w:val="num" w:pos="3600"/>
        </w:tabs>
        <w:ind w:left="3600" w:hanging="360"/>
      </w:pPr>
      <w:rPr>
        <w:rFonts w:ascii="Courier New" w:hAnsi="Courier New" w:hint="default"/>
      </w:rPr>
    </w:lvl>
    <w:lvl w:ilvl="5" w:tplc="A28A1010" w:tentative="1">
      <w:start w:val="1"/>
      <w:numFmt w:val="bullet"/>
      <w:lvlText w:val=""/>
      <w:lvlJc w:val="left"/>
      <w:pPr>
        <w:tabs>
          <w:tab w:val="num" w:pos="4320"/>
        </w:tabs>
        <w:ind w:left="4320" w:hanging="360"/>
      </w:pPr>
      <w:rPr>
        <w:rFonts w:ascii="Wingdings" w:hAnsi="Wingdings" w:hint="default"/>
      </w:rPr>
    </w:lvl>
    <w:lvl w:ilvl="6" w:tplc="B9B02448" w:tentative="1">
      <w:start w:val="1"/>
      <w:numFmt w:val="bullet"/>
      <w:lvlText w:val=""/>
      <w:lvlJc w:val="left"/>
      <w:pPr>
        <w:tabs>
          <w:tab w:val="num" w:pos="5040"/>
        </w:tabs>
        <w:ind w:left="5040" w:hanging="360"/>
      </w:pPr>
      <w:rPr>
        <w:rFonts w:ascii="Symbol" w:hAnsi="Symbol" w:hint="default"/>
      </w:rPr>
    </w:lvl>
    <w:lvl w:ilvl="7" w:tplc="534E6F40" w:tentative="1">
      <w:start w:val="1"/>
      <w:numFmt w:val="bullet"/>
      <w:lvlText w:val="o"/>
      <w:lvlJc w:val="left"/>
      <w:pPr>
        <w:tabs>
          <w:tab w:val="num" w:pos="5760"/>
        </w:tabs>
        <w:ind w:left="5760" w:hanging="360"/>
      </w:pPr>
      <w:rPr>
        <w:rFonts w:ascii="Courier New" w:hAnsi="Courier New" w:hint="default"/>
      </w:rPr>
    </w:lvl>
    <w:lvl w:ilvl="8" w:tplc="63E23220"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2A7C3C"/>
    <w:multiLevelType w:val="singleLevel"/>
    <w:tmpl w:val="B1F0D2AC"/>
    <w:lvl w:ilvl="0">
      <w:start w:val="1"/>
      <w:numFmt w:val="lowerLetter"/>
      <w:pStyle w:val="alpha1"/>
      <w:lvlText w:val="(%1)"/>
      <w:lvlJc w:val="left"/>
      <w:pPr>
        <w:tabs>
          <w:tab w:val="num" w:pos="567"/>
        </w:tabs>
        <w:ind w:left="567" w:hanging="567"/>
      </w:pPr>
      <w:rPr>
        <w:rFonts w:ascii="Arial" w:hAnsi="Arial" w:hint="default"/>
        <w:b w:val="0"/>
        <w:i w:val="0"/>
        <w:sz w:val="20"/>
      </w:rPr>
    </w:lvl>
  </w:abstractNum>
  <w:abstractNum w:abstractNumId="25" w15:restartNumberingAfterBreak="0">
    <w:nsid w:val="55A9058A"/>
    <w:multiLevelType w:val="hybridMultilevel"/>
    <w:tmpl w:val="5F7A5C52"/>
    <w:lvl w:ilvl="0" w:tplc="D1DEBA92">
      <w:start w:val="1"/>
      <w:numFmt w:val="bullet"/>
      <w:pStyle w:val="bullet4"/>
      <w:lvlText w:val=""/>
      <w:lvlJc w:val="left"/>
      <w:pPr>
        <w:tabs>
          <w:tab w:val="num" w:pos="2722"/>
        </w:tabs>
        <w:ind w:left="2722" w:hanging="681"/>
      </w:pPr>
      <w:rPr>
        <w:rFonts w:ascii="Symbol" w:hAnsi="Symbol" w:hint="default"/>
      </w:rPr>
    </w:lvl>
    <w:lvl w:ilvl="1" w:tplc="EFE6FCE8" w:tentative="1">
      <w:start w:val="1"/>
      <w:numFmt w:val="bullet"/>
      <w:lvlText w:val="o"/>
      <w:lvlJc w:val="left"/>
      <w:pPr>
        <w:tabs>
          <w:tab w:val="num" w:pos="1440"/>
        </w:tabs>
        <w:ind w:left="1440" w:hanging="360"/>
      </w:pPr>
      <w:rPr>
        <w:rFonts w:ascii="Courier New" w:hAnsi="Courier New" w:hint="default"/>
      </w:rPr>
    </w:lvl>
    <w:lvl w:ilvl="2" w:tplc="F7C60CD8" w:tentative="1">
      <w:start w:val="1"/>
      <w:numFmt w:val="bullet"/>
      <w:lvlText w:val=""/>
      <w:lvlJc w:val="left"/>
      <w:pPr>
        <w:tabs>
          <w:tab w:val="num" w:pos="2160"/>
        </w:tabs>
        <w:ind w:left="2160" w:hanging="360"/>
      </w:pPr>
      <w:rPr>
        <w:rFonts w:ascii="Wingdings" w:hAnsi="Wingdings" w:hint="default"/>
      </w:rPr>
    </w:lvl>
    <w:lvl w:ilvl="3" w:tplc="2A3E189C" w:tentative="1">
      <w:start w:val="1"/>
      <w:numFmt w:val="bullet"/>
      <w:lvlText w:val=""/>
      <w:lvlJc w:val="left"/>
      <w:pPr>
        <w:tabs>
          <w:tab w:val="num" w:pos="2880"/>
        </w:tabs>
        <w:ind w:left="2880" w:hanging="360"/>
      </w:pPr>
      <w:rPr>
        <w:rFonts w:ascii="Symbol" w:hAnsi="Symbol" w:hint="default"/>
      </w:rPr>
    </w:lvl>
    <w:lvl w:ilvl="4" w:tplc="58D662E6" w:tentative="1">
      <w:start w:val="1"/>
      <w:numFmt w:val="bullet"/>
      <w:lvlText w:val="o"/>
      <w:lvlJc w:val="left"/>
      <w:pPr>
        <w:tabs>
          <w:tab w:val="num" w:pos="3600"/>
        </w:tabs>
        <w:ind w:left="3600" w:hanging="360"/>
      </w:pPr>
      <w:rPr>
        <w:rFonts w:ascii="Courier New" w:hAnsi="Courier New" w:hint="default"/>
      </w:rPr>
    </w:lvl>
    <w:lvl w:ilvl="5" w:tplc="A6F46586" w:tentative="1">
      <w:start w:val="1"/>
      <w:numFmt w:val="bullet"/>
      <w:lvlText w:val=""/>
      <w:lvlJc w:val="left"/>
      <w:pPr>
        <w:tabs>
          <w:tab w:val="num" w:pos="4320"/>
        </w:tabs>
        <w:ind w:left="4320" w:hanging="360"/>
      </w:pPr>
      <w:rPr>
        <w:rFonts w:ascii="Wingdings" w:hAnsi="Wingdings" w:hint="default"/>
      </w:rPr>
    </w:lvl>
    <w:lvl w:ilvl="6" w:tplc="63B48EB4" w:tentative="1">
      <w:start w:val="1"/>
      <w:numFmt w:val="bullet"/>
      <w:lvlText w:val=""/>
      <w:lvlJc w:val="left"/>
      <w:pPr>
        <w:tabs>
          <w:tab w:val="num" w:pos="5040"/>
        </w:tabs>
        <w:ind w:left="5040" w:hanging="360"/>
      </w:pPr>
      <w:rPr>
        <w:rFonts w:ascii="Symbol" w:hAnsi="Symbol" w:hint="default"/>
      </w:rPr>
    </w:lvl>
    <w:lvl w:ilvl="7" w:tplc="1842EAF6" w:tentative="1">
      <w:start w:val="1"/>
      <w:numFmt w:val="bullet"/>
      <w:lvlText w:val="o"/>
      <w:lvlJc w:val="left"/>
      <w:pPr>
        <w:tabs>
          <w:tab w:val="num" w:pos="5760"/>
        </w:tabs>
        <w:ind w:left="5760" w:hanging="360"/>
      </w:pPr>
      <w:rPr>
        <w:rFonts w:ascii="Courier New" w:hAnsi="Courier New" w:hint="default"/>
      </w:rPr>
    </w:lvl>
    <w:lvl w:ilvl="8" w:tplc="90E05DCC"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F728E2"/>
    <w:multiLevelType w:val="hybridMultilevel"/>
    <w:tmpl w:val="C9C63D32"/>
    <w:lvl w:ilvl="0" w:tplc="5FDC1078">
      <w:start w:val="1"/>
      <w:numFmt w:val="upperRoman"/>
      <w:pStyle w:val="UCRoman2"/>
      <w:lvlText w:val="%1."/>
      <w:lvlJc w:val="left"/>
      <w:pPr>
        <w:tabs>
          <w:tab w:val="num" w:pos="1247"/>
        </w:tabs>
        <w:ind w:left="1247" w:hanging="680"/>
      </w:pPr>
      <w:rPr>
        <w:rFonts w:ascii="Arial" w:hAnsi="Arial" w:hint="default"/>
        <w:b/>
        <w:i w:val="0"/>
        <w:sz w:val="20"/>
      </w:rPr>
    </w:lvl>
    <w:lvl w:ilvl="1" w:tplc="3C444AA0" w:tentative="1">
      <w:start w:val="1"/>
      <w:numFmt w:val="lowerLetter"/>
      <w:lvlText w:val="%2."/>
      <w:lvlJc w:val="left"/>
      <w:pPr>
        <w:tabs>
          <w:tab w:val="num" w:pos="1440"/>
        </w:tabs>
        <w:ind w:left="1440" w:hanging="360"/>
      </w:pPr>
    </w:lvl>
    <w:lvl w:ilvl="2" w:tplc="32123FA8" w:tentative="1">
      <w:start w:val="1"/>
      <w:numFmt w:val="lowerRoman"/>
      <w:lvlText w:val="%3."/>
      <w:lvlJc w:val="right"/>
      <w:pPr>
        <w:tabs>
          <w:tab w:val="num" w:pos="2160"/>
        </w:tabs>
        <w:ind w:left="2160" w:hanging="180"/>
      </w:pPr>
    </w:lvl>
    <w:lvl w:ilvl="3" w:tplc="5E8C9A5C" w:tentative="1">
      <w:start w:val="1"/>
      <w:numFmt w:val="decimal"/>
      <w:lvlText w:val="%4."/>
      <w:lvlJc w:val="left"/>
      <w:pPr>
        <w:tabs>
          <w:tab w:val="num" w:pos="2880"/>
        </w:tabs>
        <w:ind w:left="2880" w:hanging="360"/>
      </w:pPr>
    </w:lvl>
    <w:lvl w:ilvl="4" w:tplc="3D30B6D4" w:tentative="1">
      <w:start w:val="1"/>
      <w:numFmt w:val="lowerLetter"/>
      <w:lvlText w:val="%5."/>
      <w:lvlJc w:val="left"/>
      <w:pPr>
        <w:tabs>
          <w:tab w:val="num" w:pos="3600"/>
        </w:tabs>
        <w:ind w:left="3600" w:hanging="360"/>
      </w:pPr>
    </w:lvl>
    <w:lvl w:ilvl="5" w:tplc="5B3C6AFA" w:tentative="1">
      <w:start w:val="1"/>
      <w:numFmt w:val="lowerRoman"/>
      <w:lvlText w:val="%6."/>
      <w:lvlJc w:val="right"/>
      <w:pPr>
        <w:tabs>
          <w:tab w:val="num" w:pos="4320"/>
        </w:tabs>
        <w:ind w:left="4320" w:hanging="180"/>
      </w:pPr>
    </w:lvl>
    <w:lvl w:ilvl="6" w:tplc="6786146A" w:tentative="1">
      <w:start w:val="1"/>
      <w:numFmt w:val="decimal"/>
      <w:lvlText w:val="%7."/>
      <w:lvlJc w:val="left"/>
      <w:pPr>
        <w:tabs>
          <w:tab w:val="num" w:pos="5040"/>
        </w:tabs>
        <w:ind w:left="5040" w:hanging="360"/>
      </w:pPr>
    </w:lvl>
    <w:lvl w:ilvl="7" w:tplc="84BA419A" w:tentative="1">
      <w:start w:val="1"/>
      <w:numFmt w:val="lowerLetter"/>
      <w:lvlText w:val="%8."/>
      <w:lvlJc w:val="left"/>
      <w:pPr>
        <w:tabs>
          <w:tab w:val="num" w:pos="5760"/>
        </w:tabs>
        <w:ind w:left="5760" w:hanging="360"/>
      </w:pPr>
    </w:lvl>
    <w:lvl w:ilvl="8" w:tplc="33489A3C" w:tentative="1">
      <w:start w:val="1"/>
      <w:numFmt w:val="lowerRoman"/>
      <w:lvlText w:val="%9."/>
      <w:lvlJc w:val="right"/>
      <w:pPr>
        <w:tabs>
          <w:tab w:val="num" w:pos="6480"/>
        </w:tabs>
        <w:ind w:left="6480" w:hanging="180"/>
      </w:pPr>
    </w:lvl>
  </w:abstractNum>
  <w:abstractNum w:abstractNumId="27" w15:restartNumberingAfterBreak="0">
    <w:nsid w:val="56E26FEF"/>
    <w:multiLevelType w:val="singleLevel"/>
    <w:tmpl w:val="E9EEFC04"/>
    <w:lvl w:ilvl="0">
      <w:start w:val="1"/>
      <w:numFmt w:val="lowerRoman"/>
      <w:pStyle w:val="roman4"/>
      <w:lvlText w:val="(%1)"/>
      <w:lvlJc w:val="left"/>
      <w:pPr>
        <w:tabs>
          <w:tab w:val="num" w:pos="2722"/>
        </w:tabs>
        <w:ind w:left="2722" w:hanging="681"/>
      </w:pPr>
      <w:rPr>
        <w:rFonts w:ascii="Arial" w:hAnsi="Arial" w:hint="default"/>
        <w:b w:val="0"/>
        <w:i w:val="0"/>
        <w:sz w:val="20"/>
      </w:rPr>
    </w:lvl>
  </w:abstractNum>
  <w:abstractNum w:abstractNumId="28" w15:restartNumberingAfterBreak="0">
    <w:nsid w:val="58450EE5"/>
    <w:multiLevelType w:val="hybridMultilevel"/>
    <w:tmpl w:val="3F86870E"/>
    <w:lvl w:ilvl="0" w:tplc="39724014">
      <w:start w:val="1"/>
      <w:numFmt w:val="lowerRoman"/>
      <w:pStyle w:val="Level6"/>
      <w:lvlText w:val="(%1.)"/>
      <w:lvlJc w:val="left"/>
      <w:pPr>
        <w:ind w:left="4009" w:hanging="360"/>
      </w:pPr>
      <w:rPr>
        <w:rFonts w:hint="default"/>
      </w:rPr>
    </w:lvl>
    <w:lvl w:ilvl="1" w:tplc="04050019" w:tentative="1">
      <w:start w:val="1"/>
      <w:numFmt w:val="lowerLetter"/>
      <w:lvlText w:val="%2."/>
      <w:lvlJc w:val="left"/>
      <w:pPr>
        <w:ind w:left="4729" w:hanging="360"/>
      </w:pPr>
    </w:lvl>
    <w:lvl w:ilvl="2" w:tplc="0405001B" w:tentative="1">
      <w:start w:val="1"/>
      <w:numFmt w:val="lowerRoman"/>
      <w:lvlText w:val="%3."/>
      <w:lvlJc w:val="right"/>
      <w:pPr>
        <w:ind w:left="5449" w:hanging="180"/>
      </w:pPr>
    </w:lvl>
    <w:lvl w:ilvl="3" w:tplc="0405000F" w:tentative="1">
      <w:start w:val="1"/>
      <w:numFmt w:val="decimal"/>
      <w:lvlText w:val="%4."/>
      <w:lvlJc w:val="left"/>
      <w:pPr>
        <w:ind w:left="6169" w:hanging="360"/>
      </w:pPr>
    </w:lvl>
    <w:lvl w:ilvl="4" w:tplc="04050019" w:tentative="1">
      <w:start w:val="1"/>
      <w:numFmt w:val="lowerLetter"/>
      <w:lvlText w:val="%5."/>
      <w:lvlJc w:val="left"/>
      <w:pPr>
        <w:ind w:left="6889" w:hanging="360"/>
      </w:pPr>
    </w:lvl>
    <w:lvl w:ilvl="5" w:tplc="0405001B" w:tentative="1">
      <w:start w:val="1"/>
      <w:numFmt w:val="lowerRoman"/>
      <w:lvlText w:val="%6."/>
      <w:lvlJc w:val="right"/>
      <w:pPr>
        <w:ind w:left="7609" w:hanging="180"/>
      </w:pPr>
    </w:lvl>
    <w:lvl w:ilvl="6" w:tplc="0405000F" w:tentative="1">
      <w:start w:val="1"/>
      <w:numFmt w:val="decimal"/>
      <w:lvlText w:val="%7."/>
      <w:lvlJc w:val="left"/>
      <w:pPr>
        <w:ind w:left="8329" w:hanging="360"/>
      </w:pPr>
    </w:lvl>
    <w:lvl w:ilvl="7" w:tplc="04050019" w:tentative="1">
      <w:start w:val="1"/>
      <w:numFmt w:val="lowerLetter"/>
      <w:lvlText w:val="%8."/>
      <w:lvlJc w:val="left"/>
      <w:pPr>
        <w:ind w:left="9049" w:hanging="360"/>
      </w:pPr>
    </w:lvl>
    <w:lvl w:ilvl="8" w:tplc="0405001B" w:tentative="1">
      <w:start w:val="1"/>
      <w:numFmt w:val="lowerRoman"/>
      <w:lvlText w:val="%9."/>
      <w:lvlJc w:val="right"/>
      <w:pPr>
        <w:ind w:left="9769" w:hanging="180"/>
      </w:pPr>
    </w:lvl>
  </w:abstractNum>
  <w:abstractNum w:abstractNumId="29" w15:restartNumberingAfterBreak="0">
    <w:nsid w:val="5AF711EC"/>
    <w:multiLevelType w:val="singleLevel"/>
    <w:tmpl w:val="2B26B2F6"/>
    <w:lvl w:ilvl="0">
      <w:start w:val="1"/>
      <w:numFmt w:val="lowerRoman"/>
      <w:pStyle w:val="roman1"/>
      <w:lvlText w:val="(%1)"/>
      <w:lvlJc w:val="left"/>
      <w:pPr>
        <w:tabs>
          <w:tab w:val="num" w:pos="720"/>
        </w:tabs>
        <w:ind w:left="567" w:hanging="567"/>
      </w:pPr>
      <w:rPr>
        <w:rFonts w:ascii="Arial" w:hAnsi="Arial" w:hint="default"/>
        <w:b w:val="0"/>
        <w:i w:val="0"/>
        <w:sz w:val="20"/>
      </w:rPr>
    </w:lvl>
  </w:abstractNum>
  <w:abstractNum w:abstractNumId="30" w15:restartNumberingAfterBreak="0">
    <w:nsid w:val="5BBC0B7A"/>
    <w:multiLevelType w:val="hybridMultilevel"/>
    <w:tmpl w:val="F0601ED2"/>
    <w:lvl w:ilvl="0" w:tplc="CB3EA53C">
      <w:start w:val="1"/>
      <w:numFmt w:val="bullet"/>
      <w:lvlRestart w:val="0"/>
      <w:pStyle w:val="dashbullet3"/>
      <w:lvlText w:val=""/>
      <w:lvlJc w:val="left"/>
      <w:pPr>
        <w:tabs>
          <w:tab w:val="num" w:pos="2041"/>
        </w:tabs>
        <w:ind w:left="2041" w:hanging="794"/>
      </w:pPr>
      <w:rPr>
        <w:rFonts w:ascii="Symbol" w:hAnsi="Symbol" w:hint="default"/>
        <w:color w:val="000058"/>
      </w:rPr>
    </w:lvl>
    <w:lvl w:ilvl="1" w:tplc="8CB80D10">
      <w:start w:val="1"/>
      <w:numFmt w:val="bullet"/>
      <w:lvlText w:val=""/>
      <w:lvlJc w:val="left"/>
      <w:pPr>
        <w:tabs>
          <w:tab w:val="num" w:pos="1440"/>
        </w:tabs>
        <w:ind w:left="1364" w:hanging="284"/>
      </w:pPr>
      <w:rPr>
        <w:rFonts w:ascii="Symbol" w:hAnsi="Symbol" w:hint="default"/>
      </w:rPr>
    </w:lvl>
    <w:lvl w:ilvl="2" w:tplc="A3149D74" w:tentative="1">
      <w:start w:val="1"/>
      <w:numFmt w:val="bullet"/>
      <w:lvlText w:val=""/>
      <w:lvlJc w:val="left"/>
      <w:pPr>
        <w:tabs>
          <w:tab w:val="num" w:pos="2160"/>
        </w:tabs>
        <w:ind w:left="2160" w:hanging="360"/>
      </w:pPr>
      <w:rPr>
        <w:rFonts w:ascii="Wingdings" w:hAnsi="Wingdings" w:hint="default"/>
      </w:rPr>
    </w:lvl>
    <w:lvl w:ilvl="3" w:tplc="FB6A96AE" w:tentative="1">
      <w:start w:val="1"/>
      <w:numFmt w:val="bullet"/>
      <w:lvlText w:val=""/>
      <w:lvlJc w:val="left"/>
      <w:pPr>
        <w:tabs>
          <w:tab w:val="num" w:pos="2880"/>
        </w:tabs>
        <w:ind w:left="2880" w:hanging="360"/>
      </w:pPr>
      <w:rPr>
        <w:rFonts w:ascii="Symbol" w:hAnsi="Symbol" w:hint="default"/>
      </w:rPr>
    </w:lvl>
    <w:lvl w:ilvl="4" w:tplc="326A919E" w:tentative="1">
      <w:start w:val="1"/>
      <w:numFmt w:val="bullet"/>
      <w:lvlText w:val="o"/>
      <w:lvlJc w:val="left"/>
      <w:pPr>
        <w:tabs>
          <w:tab w:val="num" w:pos="3600"/>
        </w:tabs>
        <w:ind w:left="3600" w:hanging="360"/>
      </w:pPr>
      <w:rPr>
        <w:rFonts w:ascii="Courier New" w:hAnsi="Courier New" w:hint="default"/>
      </w:rPr>
    </w:lvl>
    <w:lvl w:ilvl="5" w:tplc="D6BED9D4" w:tentative="1">
      <w:start w:val="1"/>
      <w:numFmt w:val="bullet"/>
      <w:lvlText w:val=""/>
      <w:lvlJc w:val="left"/>
      <w:pPr>
        <w:tabs>
          <w:tab w:val="num" w:pos="4320"/>
        </w:tabs>
        <w:ind w:left="4320" w:hanging="360"/>
      </w:pPr>
      <w:rPr>
        <w:rFonts w:ascii="Wingdings" w:hAnsi="Wingdings" w:hint="default"/>
      </w:rPr>
    </w:lvl>
    <w:lvl w:ilvl="6" w:tplc="2F8464E6" w:tentative="1">
      <w:start w:val="1"/>
      <w:numFmt w:val="bullet"/>
      <w:lvlText w:val=""/>
      <w:lvlJc w:val="left"/>
      <w:pPr>
        <w:tabs>
          <w:tab w:val="num" w:pos="5040"/>
        </w:tabs>
        <w:ind w:left="5040" w:hanging="360"/>
      </w:pPr>
      <w:rPr>
        <w:rFonts w:ascii="Symbol" w:hAnsi="Symbol" w:hint="default"/>
      </w:rPr>
    </w:lvl>
    <w:lvl w:ilvl="7" w:tplc="42BA375C" w:tentative="1">
      <w:start w:val="1"/>
      <w:numFmt w:val="bullet"/>
      <w:lvlText w:val="o"/>
      <w:lvlJc w:val="left"/>
      <w:pPr>
        <w:tabs>
          <w:tab w:val="num" w:pos="5760"/>
        </w:tabs>
        <w:ind w:left="5760" w:hanging="360"/>
      </w:pPr>
      <w:rPr>
        <w:rFonts w:ascii="Courier New" w:hAnsi="Courier New" w:hint="default"/>
      </w:rPr>
    </w:lvl>
    <w:lvl w:ilvl="8" w:tplc="10027ECE"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E24751"/>
    <w:multiLevelType w:val="hybridMultilevel"/>
    <w:tmpl w:val="3E72FDAA"/>
    <w:lvl w:ilvl="0" w:tplc="8E1C7214">
      <w:start w:val="1"/>
      <w:numFmt w:val="bullet"/>
      <w:pStyle w:val="Tablebullet"/>
      <w:lvlText w:val=""/>
      <w:lvlJc w:val="left"/>
      <w:pPr>
        <w:tabs>
          <w:tab w:val="num" w:pos="567"/>
        </w:tabs>
        <w:ind w:left="567" w:hanging="567"/>
      </w:pPr>
      <w:rPr>
        <w:rFonts w:ascii="Symbol" w:hAnsi="Symbol" w:hint="default"/>
      </w:rPr>
    </w:lvl>
    <w:lvl w:ilvl="1" w:tplc="DB946C0E" w:tentative="1">
      <w:start w:val="1"/>
      <w:numFmt w:val="bullet"/>
      <w:lvlText w:val="o"/>
      <w:lvlJc w:val="left"/>
      <w:pPr>
        <w:tabs>
          <w:tab w:val="num" w:pos="1440"/>
        </w:tabs>
        <w:ind w:left="1440" w:hanging="360"/>
      </w:pPr>
      <w:rPr>
        <w:rFonts w:ascii="Courier New" w:hAnsi="Courier New" w:hint="default"/>
      </w:rPr>
    </w:lvl>
    <w:lvl w:ilvl="2" w:tplc="D91A7492" w:tentative="1">
      <w:start w:val="1"/>
      <w:numFmt w:val="bullet"/>
      <w:lvlText w:val=""/>
      <w:lvlJc w:val="left"/>
      <w:pPr>
        <w:tabs>
          <w:tab w:val="num" w:pos="2160"/>
        </w:tabs>
        <w:ind w:left="2160" w:hanging="360"/>
      </w:pPr>
      <w:rPr>
        <w:rFonts w:ascii="Wingdings" w:hAnsi="Wingdings" w:hint="default"/>
      </w:rPr>
    </w:lvl>
    <w:lvl w:ilvl="3" w:tplc="9E386CEE" w:tentative="1">
      <w:start w:val="1"/>
      <w:numFmt w:val="bullet"/>
      <w:lvlText w:val=""/>
      <w:lvlJc w:val="left"/>
      <w:pPr>
        <w:tabs>
          <w:tab w:val="num" w:pos="2880"/>
        </w:tabs>
        <w:ind w:left="2880" w:hanging="360"/>
      </w:pPr>
      <w:rPr>
        <w:rFonts w:ascii="Symbol" w:hAnsi="Symbol" w:hint="default"/>
      </w:rPr>
    </w:lvl>
    <w:lvl w:ilvl="4" w:tplc="5DC02C72" w:tentative="1">
      <w:start w:val="1"/>
      <w:numFmt w:val="bullet"/>
      <w:lvlText w:val="o"/>
      <w:lvlJc w:val="left"/>
      <w:pPr>
        <w:tabs>
          <w:tab w:val="num" w:pos="3600"/>
        </w:tabs>
        <w:ind w:left="3600" w:hanging="360"/>
      </w:pPr>
      <w:rPr>
        <w:rFonts w:ascii="Courier New" w:hAnsi="Courier New" w:hint="default"/>
      </w:rPr>
    </w:lvl>
    <w:lvl w:ilvl="5" w:tplc="9A2C1AA6" w:tentative="1">
      <w:start w:val="1"/>
      <w:numFmt w:val="bullet"/>
      <w:lvlText w:val=""/>
      <w:lvlJc w:val="left"/>
      <w:pPr>
        <w:tabs>
          <w:tab w:val="num" w:pos="4320"/>
        </w:tabs>
        <w:ind w:left="4320" w:hanging="360"/>
      </w:pPr>
      <w:rPr>
        <w:rFonts w:ascii="Wingdings" w:hAnsi="Wingdings" w:hint="default"/>
      </w:rPr>
    </w:lvl>
    <w:lvl w:ilvl="6" w:tplc="C56679DE" w:tentative="1">
      <w:start w:val="1"/>
      <w:numFmt w:val="bullet"/>
      <w:lvlText w:val=""/>
      <w:lvlJc w:val="left"/>
      <w:pPr>
        <w:tabs>
          <w:tab w:val="num" w:pos="5040"/>
        </w:tabs>
        <w:ind w:left="5040" w:hanging="360"/>
      </w:pPr>
      <w:rPr>
        <w:rFonts w:ascii="Symbol" w:hAnsi="Symbol" w:hint="default"/>
      </w:rPr>
    </w:lvl>
    <w:lvl w:ilvl="7" w:tplc="DA5469D6" w:tentative="1">
      <w:start w:val="1"/>
      <w:numFmt w:val="bullet"/>
      <w:lvlText w:val="o"/>
      <w:lvlJc w:val="left"/>
      <w:pPr>
        <w:tabs>
          <w:tab w:val="num" w:pos="5760"/>
        </w:tabs>
        <w:ind w:left="5760" w:hanging="360"/>
      </w:pPr>
      <w:rPr>
        <w:rFonts w:ascii="Courier New" w:hAnsi="Courier New" w:hint="default"/>
      </w:rPr>
    </w:lvl>
    <w:lvl w:ilvl="8" w:tplc="B3A2C40E"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FCB4379"/>
    <w:multiLevelType w:val="hybridMultilevel"/>
    <w:tmpl w:val="584247B4"/>
    <w:lvl w:ilvl="0" w:tplc="5B64A42A">
      <w:start w:val="1"/>
      <w:numFmt w:val="decimal"/>
      <w:pStyle w:val="Parties"/>
      <w:lvlText w:val="(%1)"/>
      <w:lvlJc w:val="left"/>
      <w:pPr>
        <w:tabs>
          <w:tab w:val="num" w:pos="567"/>
        </w:tabs>
        <w:ind w:left="567" w:hanging="567"/>
      </w:pPr>
      <w:rPr>
        <w:rFonts w:hint="default"/>
        <w:b/>
        <w:i w:val="0"/>
      </w:rPr>
    </w:lvl>
    <w:lvl w:ilvl="1" w:tplc="8F927274">
      <w:start w:val="1"/>
      <w:numFmt w:val="lowerLetter"/>
      <w:lvlText w:val="%2."/>
      <w:lvlJc w:val="left"/>
      <w:pPr>
        <w:tabs>
          <w:tab w:val="num" w:pos="1440"/>
        </w:tabs>
        <w:ind w:left="1440" w:hanging="360"/>
      </w:pPr>
    </w:lvl>
    <w:lvl w:ilvl="2" w:tplc="63C889CE" w:tentative="1">
      <w:start w:val="1"/>
      <w:numFmt w:val="lowerRoman"/>
      <w:lvlText w:val="%3."/>
      <w:lvlJc w:val="right"/>
      <w:pPr>
        <w:tabs>
          <w:tab w:val="num" w:pos="2160"/>
        </w:tabs>
        <w:ind w:left="2160" w:hanging="180"/>
      </w:pPr>
    </w:lvl>
    <w:lvl w:ilvl="3" w:tplc="18221912" w:tentative="1">
      <w:start w:val="1"/>
      <w:numFmt w:val="decimal"/>
      <w:lvlText w:val="%4."/>
      <w:lvlJc w:val="left"/>
      <w:pPr>
        <w:tabs>
          <w:tab w:val="num" w:pos="2880"/>
        </w:tabs>
        <w:ind w:left="2880" w:hanging="360"/>
      </w:pPr>
    </w:lvl>
    <w:lvl w:ilvl="4" w:tplc="3AA67A60" w:tentative="1">
      <w:start w:val="1"/>
      <w:numFmt w:val="lowerLetter"/>
      <w:lvlText w:val="%5."/>
      <w:lvlJc w:val="left"/>
      <w:pPr>
        <w:tabs>
          <w:tab w:val="num" w:pos="3600"/>
        </w:tabs>
        <w:ind w:left="3600" w:hanging="360"/>
      </w:pPr>
    </w:lvl>
    <w:lvl w:ilvl="5" w:tplc="5BDC67A6" w:tentative="1">
      <w:start w:val="1"/>
      <w:numFmt w:val="lowerRoman"/>
      <w:lvlText w:val="%6."/>
      <w:lvlJc w:val="right"/>
      <w:pPr>
        <w:tabs>
          <w:tab w:val="num" w:pos="4320"/>
        </w:tabs>
        <w:ind w:left="4320" w:hanging="180"/>
      </w:pPr>
    </w:lvl>
    <w:lvl w:ilvl="6" w:tplc="A7946326" w:tentative="1">
      <w:start w:val="1"/>
      <w:numFmt w:val="decimal"/>
      <w:lvlText w:val="%7."/>
      <w:lvlJc w:val="left"/>
      <w:pPr>
        <w:tabs>
          <w:tab w:val="num" w:pos="5040"/>
        </w:tabs>
        <w:ind w:left="5040" w:hanging="360"/>
      </w:pPr>
    </w:lvl>
    <w:lvl w:ilvl="7" w:tplc="2BE8E3A6" w:tentative="1">
      <w:start w:val="1"/>
      <w:numFmt w:val="lowerLetter"/>
      <w:lvlText w:val="%8."/>
      <w:lvlJc w:val="left"/>
      <w:pPr>
        <w:tabs>
          <w:tab w:val="num" w:pos="5760"/>
        </w:tabs>
        <w:ind w:left="5760" w:hanging="360"/>
      </w:pPr>
    </w:lvl>
    <w:lvl w:ilvl="8" w:tplc="1624A0E2" w:tentative="1">
      <w:start w:val="1"/>
      <w:numFmt w:val="lowerRoman"/>
      <w:lvlText w:val="%9."/>
      <w:lvlJc w:val="right"/>
      <w:pPr>
        <w:tabs>
          <w:tab w:val="num" w:pos="6480"/>
        </w:tabs>
        <w:ind w:left="6480" w:hanging="180"/>
      </w:pPr>
    </w:lvl>
  </w:abstractNum>
  <w:abstractNum w:abstractNumId="33" w15:restartNumberingAfterBreak="0">
    <w:nsid w:val="62215270"/>
    <w:multiLevelType w:val="singleLevel"/>
    <w:tmpl w:val="7E0AB9FE"/>
    <w:lvl w:ilvl="0">
      <w:start w:val="1"/>
      <w:numFmt w:val="lowerRoman"/>
      <w:pStyle w:val="roman3"/>
      <w:lvlText w:val="(%1)"/>
      <w:lvlJc w:val="left"/>
      <w:pPr>
        <w:tabs>
          <w:tab w:val="num" w:pos="2041"/>
        </w:tabs>
        <w:ind w:left="2041" w:hanging="794"/>
      </w:pPr>
      <w:rPr>
        <w:rFonts w:ascii="Arial" w:hAnsi="Arial" w:hint="default"/>
        <w:b w:val="0"/>
        <w:i w:val="0"/>
        <w:sz w:val="20"/>
      </w:rPr>
    </w:lvl>
  </w:abstractNum>
  <w:abstractNum w:abstractNumId="34" w15:restartNumberingAfterBreak="0">
    <w:nsid w:val="64C47EA1"/>
    <w:multiLevelType w:val="singleLevel"/>
    <w:tmpl w:val="AE52FCC8"/>
    <w:lvl w:ilvl="0">
      <w:start w:val="1"/>
      <w:numFmt w:val="lowerRoman"/>
      <w:pStyle w:val="Tableroman"/>
      <w:lvlText w:val="(%1)"/>
      <w:lvlJc w:val="left"/>
      <w:pPr>
        <w:tabs>
          <w:tab w:val="num" w:pos="720"/>
        </w:tabs>
        <w:ind w:left="567" w:hanging="567"/>
      </w:pPr>
      <w:rPr>
        <w:rFonts w:ascii="Arial" w:hAnsi="Arial" w:hint="default"/>
        <w:b w:val="0"/>
        <w:i w:val="0"/>
        <w:sz w:val="20"/>
      </w:rPr>
    </w:lvl>
  </w:abstractNum>
  <w:abstractNum w:abstractNumId="35" w15:restartNumberingAfterBreak="0">
    <w:nsid w:val="6A7F67AA"/>
    <w:multiLevelType w:val="hybridMultilevel"/>
    <w:tmpl w:val="5728F124"/>
    <w:lvl w:ilvl="0" w:tplc="DECE220E">
      <w:start w:val="1"/>
      <w:numFmt w:val="upperLetter"/>
      <w:pStyle w:val="UCAlpha3"/>
      <w:lvlText w:val="(%1)"/>
      <w:lvlJc w:val="left"/>
      <w:pPr>
        <w:tabs>
          <w:tab w:val="num" w:pos="2041"/>
        </w:tabs>
        <w:ind w:left="2041" w:hanging="794"/>
      </w:pPr>
      <w:rPr>
        <w:rFonts w:ascii="Arial" w:hAnsi="Arial" w:hint="default"/>
        <w:b/>
        <w:i w:val="0"/>
        <w:sz w:val="20"/>
      </w:rPr>
    </w:lvl>
    <w:lvl w:ilvl="1" w:tplc="CEECBE60" w:tentative="1">
      <w:start w:val="1"/>
      <w:numFmt w:val="lowerLetter"/>
      <w:lvlText w:val="%2."/>
      <w:lvlJc w:val="left"/>
      <w:pPr>
        <w:tabs>
          <w:tab w:val="num" w:pos="1440"/>
        </w:tabs>
        <w:ind w:left="1440" w:hanging="360"/>
      </w:pPr>
    </w:lvl>
    <w:lvl w:ilvl="2" w:tplc="0AAA573C" w:tentative="1">
      <w:start w:val="1"/>
      <w:numFmt w:val="lowerRoman"/>
      <w:lvlText w:val="%3."/>
      <w:lvlJc w:val="right"/>
      <w:pPr>
        <w:tabs>
          <w:tab w:val="num" w:pos="2160"/>
        </w:tabs>
        <w:ind w:left="2160" w:hanging="180"/>
      </w:pPr>
    </w:lvl>
    <w:lvl w:ilvl="3" w:tplc="EB78E5DE" w:tentative="1">
      <w:start w:val="1"/>
      <w:numFmt w:val="decimal"/>
      <w:lvlText w:val="%4."/>
      <w:lvlJc w:val="left"/>
      <w:pPr>
        <w:tabs>
          <w:tab w:val="num" w:pos="2880"/>
        </w:tabs>
        <w:ind w:left="2880" w:hanging="360"/>
      </w:pPr>
    </w:lvl>
    <w:lvl w:ilvl="4" w:tplc="1D70B812" w:tentative="1">
      <w:start w:val="1"/>
      <w:numFmt w:val="lowerLetter"/>
      <w:lvlText w:val="%5."/>
      <w:lvlJc w:val="left"/>
      <w:pPr>
        <w:tabs>
          <w:tab w:val="num" w:pos="3600"/>
        </w:tabs>
        <w:ind w:left="3600" w:hanging="360"/>
      </w:pPr>
    </w:lvl>
    <w:lvl w:ilvl="5" w:tplc="27AEA5B4" w:tentative="1">
      <w:start w:val="1"/>
      <w:numFmt w:val="lowerRoman"/>
      <w:lvlText w:val="%6."/>
      <w:lvlJc w:val="right"/>
      <w:pPr>
        <w:tabs>
          <w:tab w:val="num" w:pos="4320"/>
        </w:tabs>
        <w:ind w:left="4320" w:hanging="180"/>
      </w:pPr>
    </w:lvl>
    <w:lvl w:ilvl="6" w:tplc="6B40F45C" w:tentative="1">
      <w:start w:val="1"/>
      <w:numFmt w:val="decimal"/>
      <w:lvlText w:val="%7."/>
      <w:lvlJc w:val="left"/>
      <w:pPr>
        <w:tabs>
          <w:tab w:val="num" w:pos="5040"/>
        </w:tabs>
        <w:ind w:left="5040" w:hanging="360"/>
      </w:pPr>
    </w:lvl>
    <w:lvl w:ilvl="7" w:tplc="08B2E4B2" w:tentative="1">
      <w:start w:val="1"/>
      <w:numFmt w:val="lowerLetter"/>
      <w:lvlText w:val="%8."/>
      <w:lvlJc w:val="left"/>
      <w:pPr>
        <w:tabs>
          <w:tab w:val="num" w:pos="5760"/>
        </w:tabs>
        <w:ind w:left="5760" w:hanging="360"/>
      </w:pPr>
    </w:lvl>
    <w:lvl w:ilvl="8" w:tplc="2B000878" w:tentative="1">
      <w:start w:val="1"/>
      <w:numFmt w:val="lowerRoman"/>
      <w:lvlText w:val="%9."/>
      <w:lvlJc w:val="right"/>
      <w:pPr>
        <w:tabs>
          <w:tab w:val="num" w:pos="6480"/>
        </w:tabs>
        <w:ind w:left="6480" w:hanging="180"/>
      </w:pPr>
    </w:lvl>
  </w:abstractNum>
  <w:abstractNum w:abstractNumId="36" w15:restartNumberingAfterBreak="0">
    <w:nsid w:val="6B1D1232"/>
    <w:multiLevelType w:val="multilevel"/>
    <w:tmpl w:val="62329064"/>
    <w:lvl w:ilvl="0">
      <w:start w:val="1"/>
      <w:numFmt w:val="decimal"/>
      <w:pStyle w:val="Level1"/>
      <w:lvlText w:val="%1."/>
      <w:lvlJc w:val="left"/>
      <w:pPr>
        <w:tabs>
          <w:tab w:val="num" w:pos="567"/>
        </w:tabs>
        <w:ind w:left="567" w:hanging="567"/>
      </w:pPr>
      <w:rPr>
        <w:rFonts w:ascii="Arial" w:hAnsi="Arial" w:hint="default"/>
        <w:b/>
        <w:i w:val="0"/>
        <w:sz w:val="22"/>
      </w:rPr>
    </w:lvl>
    <w:lvl w:ilvl="1">
      <w:start w:val="1"/>
      <w:numFmt w:val="decimal"/>
      <w:pStyle w:val="Level2"/>
      <w:lvlText w:val="%1.%2"/>
      <w:lvlJc w:val="left"/>
      <w:pPr>
        <w:tabs>
          <w:tab w:val="num" w:pos="1247"/>
        </w:tabs>
        <w:ind w:left="1247" w:hanging="680"/>
      </w:pPr>
      <w:rPr>
        <w:rFonts w:ascii="Arial" w:hAnsi="Arial" w:hint="default"/>
        <w:b/>
        <w:i w:val="0"/>
        <w:sz w:val="21"/>
      </w:rPr>
    </w:lvl>
    <w:lvl w:ilvl="2">
      <w:start w:val="1"/>
      <w:numFmt w:val="decimal"/>
      <w:pStyle w:val="Level3"/>
      <w:lvlText w:val="%1.%2.%3"/>
      <w:lvlJc w:val="left"/>
      <w:pPr>
        <w:tabs>
          <w:tab w:val="num" w:pos="2041"/>
        </w:tabs>
        <w:ind w:left="2041" w:hanging="794"/>
      </w:pPr>
      <w:rPr>
        <w:rFonts w:ascii="Arial" w:hAnsi="Arial" w:hint="default"/>
        <w:b/>
        <w:i w:val="0"/>
        <w:sz w:val="20"/>
      </w:rPr>
    </w:lvl>
    <w:lvl w:ilvl="3">
      <w:start w:val="1"/>
      <w:numFmt w:val="decimal"/>
      <w:pStyle w:val="Level4"/>
      <w:lvlText w:val="%1.%2.%3.%4"/>
      <w:lvlJc w:val="left"/>
      <w:pPr>
        <w:tabs>
          <w:tab w:val="num" w:pos="2722"/>
        </w:tabs>
        <w:ind w:left="2722" w:hanging="681"/>
      </w:pPr>
      <w:rPr>
        <w:rFonts w:ascii="Arial" w:hAnsi="Arial" w:hint="default"/>
        <w:sz w:val="18"/>
      </w:rPr>
    </w:lvl>
    <w:lvl w:ilvl="4">
      <w:start w:val="1"/>
      <w:numFmt w:val="lowerLetter"/>
      <w:pStyle w:val="Level5"/>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37" w15:restartNumberingAfterBreak="0">
    <w:nsid w:val="6B502D22"/>
    <w:multiLevelType w:val="hybridMultilevel"/>
    <w:tmpl w:val="61A8FB0A"/>
    <w:lvl w:ilvl="0" w:tplc="C0FE633C">
      <w:start w:val="27"/>
      <w:numFmt w:val="lowerLetter"/>
      <w:pStyle w:val="doublealpha"/>
      <w:lvlText w:val="(%1)"/>
      <w:lvlJc w:val="left"/>
      <w:pPr>
        <w:tabs>
          <w:tab w:val="num" w:pos="567"/>
        </w:tabs>
        <w:ind w:left="567" w:hanging="567"/>
      </w:pPr>
      <w:rPr>
        <w:rFonts w:ascii="Arial" w:hAnsi="Arial" w:hint="default"/>
        <w:b w:val="0"/>
        <w:i w:val="0"/>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6BEA4D3C"/>
    <w:multiLevelType w:val="hybridMultilevel"/>
    <w:tmpl w:val="7472CC54"/>
    <w:lvl w:ilvl="0" w:tplc="BFAA5022">
      <w:start w:val="1"/>
      <w:numFmt w:val="upperLetter"/>
      <w:pStyle w:val="UCAlpha6"/>
      <w:lvlText w:val="%1."/>
      <w:lvlJc w:val="left"/>
      <w:pPr>
        <w:tabs>
          <w:tab w:val="num" w:pos="3969"/>
        </w:tabs>
        <w:ind w:left="3969" w:hanging="680"/>
      </w:pPr>
      <w:rPr>
        <w:rFonts w:ascii="Arial Bold" w:hAnsi="Arial Bold" w:hint="default"/>
        <w:b/>
        <w:i w:val="0"/>
        <w:sz w:val="20"/>
      </w:rPr>
    </w:lvl>
    <w:lvl w:ilvl="1" w:tplc="9C90D51A" w:tentative="1">
      <w:start w:val="1"/>
      <w:numFmt w:val="lowerLetter"/>
      <w:lvlText w:val="%2."/>
      <w:lvlJc w:val="left"/>
      <w:pPr>
        <w:tabs>
          <w:tab w:val="num" w:pos="1440"/>
        </w:tabs>
        <w:ind w:left="1440" w:hanging="360"/>
      </w:pPr>
    </w:lvl>
    <w:lvl w:ilvl="2" w:tplc="EB641BFC" w:tentative="1">
      <w:start w:val="1"/>
      <w:numFmt w:val="lowerRoman"/>
      <w:lvlText w:val="%3."/>
      <w:lvlJc w:val="right"/>
      <w:pPr>
        <w:tabs>
          <w:tab w:val="num" w:pos="2160"/>
        </w:tabs>
        <w:ind w:left="2160" w:hanging="180"/>
      </w:pPr>
    </w:lvl>
    <w:lvl w:ilvl="3" w:tplc="EB1E9EE8" w:tentative="1">
      <w:start w:val="1"/>
      <w:numFmt w:val="decimal"/>
      <w:lvlText w:val="%4."/>
      <w:lvlJc w:val="left"/>
      <w:pPr>
        <w:tabs>
          <w:tab w:val="num" w:pos="2880"/>
        </w:tabs>
        <w:ind w:left="2880" w:hanging="360"/>
      </w:pPr>
    </w:lvl>
    <w:lvl w:ilvl="4" w:tplc="CB8686E4" w:tentative="1">
      <w:start w:val="1"/>
      <w:numFmt w:val="lowerLetter"/>
      <w:lvlText w:val="%5."/>
      <w:lvlJc w:val="left"/>
      <w:pPr>
        <w:tabs>
          <w:tab w:val="num" w:pos="3600"/>
        </w:tabs>
        <w:ind w:left="3600" w:hanging="360"/>
      </w:pPr>
    </w:lvl>
    <w:lvl w:ilvl="5" w:tplc="6EB8F804" w:tentative="1">
      <w:start w:val="1"/>
      <w:numFmt w:val="lowerRoman"/>
      <w:lvlText w:val="%6."/>
      <w:lvlJc w:val="right"/>
      <w:pPr>
        <w:tabs>
          <w:tab w:val="num" w:pos="4320"/>
        </w:tabs>
        <w:ind w:left="4320" w:hanging="180"/>
      </w:pPr>
    </w:lvl>
    <w:lvl w:ilvl="6" w:tplc="52FC0AA4" w:tentative="1">
      <w:start w:val="1"/>
      <w:numFmt w:val="decimal"/>
      <w:lvlText w:val="%7."/>
      <w:lvlJc w:val="left"/>
      <w:pPr>
        <w:tabs>
          <w:tab w:val="num" w:pos="5040"/>
        </w:tabs>
        <w:ind w:left="5040" w:hanging="360"/>
      </w:pPr>
    </w:lvl>
    <w:lvl w:ilvl="7" w:tplc="73B2FB50" w:tentative="1">
      <w:start w:val="1"/>
      <w:numFmt w:val="lowerLetter"/>
      <w:lvlText w:val="%8."/>
      <w:lvlJc w:val="left"/>
      <w:pPr>
        <w:tabs>
          <w:tab w:val="num" w:pos="5760"/>
        </w:tabs>
        <w:ind w:left="5760" w:hanging="360"/>
      </w:pPr>
    </w:lvl>
    <w:lvl w:ilvl="8" w:tplc="C486C882" w:tentative="1">
      <w:start w:val="1"/>
      <w:numFmt w:val="lowerRoman"/>
      <w:lvlText w:val="%9."/>
      <w:lvlJc w:val="right"/>
      <w:pPr>
        <w:tabs>
          <w:tab w:val="num" w:pos="6480"/>
        </w:tabs>
        <w:ind w:left="6480" w:hanging="180"/>
      </w:pPr>
    </w:lvl>
  </w:abstractNum>
  <w:abstractNum w:abstractNumId="39" w15:restartNumberingAfterBreak="0">
    <w:nsid w:val="6C5255B9"/>
    <w:multiLevelType w:val="singleLevel"/>
    <w:tmpl w:val="7E306700"/>
    <w:lvl w:ilvl="0">
      <w:start w:val="1"/>
      <w:numFmt w:val="lowerRoman"/>
      <w:pStyle w:val="roman6"/>
      <w:lvlText w:val="(%1)"/>
      <w:lvlJc w:val="left"/>
      <w:pPr>
        <w:tabs>
          <w:tab w:val="num" w:pos="3969"/>
        </w:tabs>
        <w:ind w:left="3969" w:hanging="680"/>
      </w:pPr>
      <w:rPr>
        <w:rFonts w:ascii="Arial" w:hAnsi="Arial" w:hint="default"/>
        <w:b w:val="0"/>
        <w:i w:val="0"/>
        <w:sz w:val="20"/>
      </w:rPr>
    </w:lvl>
  </w:abstractNum>
  <w:abstractNum w:abstractNumId="40" w15:restartNumberingAfterBreak="0">
    <w:nsid w:val="6F9B4DD5"/>
    <w:multiLevelType w:val="hybridMultilevel"/>
    <w:tmpl w:val="6344C7C4"/>
    <w:lvl w:ilvl="0" w:tplc="4B3469D4">
      <w:start w:val="1"/>
      <w:numFmt w:val="bullet"/>
      <w:lvlRestart w:val="0"/>
      <w:pStyle w:val="dashbullet6"/>
      <w:lvlText w:val=""/>
      <w:lvlJc w:val="left"/>
      <w:pPr>
        <w:tabs>
          <w:tab w:val="num" w:pos="3969"/>
        </w:tabs>
        <w:ind w:left="3969" w:hanging="680"/>
      </w:pPr>
      <w:rPr>
        <w:rFonts w:ascii="Symbol" w:hAnsi="Symbol" w:hint="default"/>
        <w:color w:val="000058"/>
      </w:rPr>
    </w:lvl>
    <w:lvl w:ilvl="1" w:tplc="62C2284C" w:tentative="1">
      <w:start w:val="1"/>
      <w:numFmt w:val="bullet"/>
      <w:lvlText w:val="o"/>
      <w:lvlJc w:val="left"/>
      <w:pPr>
        <w:tabs>
          <w:tab w:val="num" w:pos="1440"/>
        </w:tabs>
        <w:ind w:left="1440" w:hanging="360"/>
      </w:pPr>
      <w:rPr>
        <w:rFonts w:ascii="Courier New" w:hAnsi="Courier New" w:hint="default"/>
      </w:rPr>
    </w:lvl>
    <w:lvl w:ilvl="2" w:tplc="42A8772C" w:tentative="1">
      <w:start w:val="1"/>
      <w:numFmt w:val="bullet"/>
      <w:lvlText w:val=""/>
      <w:lvlJc w:val="left"/>
      <w:pPr>
        <w:tabs>
          <w:tab w:val="num" w:pos="2160"/>
        </w:tabs>
        <w:ind w:left="2160" w:hanging="360"/>
      </w:pPr>
      <w:rPr>
        <w:rFonts w:ascii="Wingdings" w:hAnsi="Wingdings" w:hint="default"/>
      </w:rPr>
    </w:lvl>
    <w:lvl w:ilvl="3" w:tplc="72F0BCD2" w:tentative="1">
      <w:start w:val="1"/>
      <w:numFmt w:val="bullet"/>
      <w:lvlText w:val=""/>
      <w:lvlJc w:val="left"/>
      <w:pPr>
        <w:tabs>
          <w:tab w:val="num" w:pos="2880"/>
        </w:tabs>
        <w:ind w:left="2880" w:hanging="360"/>
      </w:pPr>
      <w:rPr>
        <w:rFonts w:ascii="Symbol" w:hAnsi="Symbol" w:hint="default"/>
      </w:rPr>
    </w:lvl>
    <w:lvl w:ilvl="4" w:tplc="3E20E086" w:tentative="1">
      <w:start w:val="1"/>
      <w:numFmt w:val="bullet"/>
      <w:lvlText w:val="o"/>
      <w:lvlJc w:val="left"/>
      <w:pPr>
        <w:tabs>
          <w:tab w:val="num" w:pos="3600"/>
        </w:tabs>
        <w:ind w:left="3600" w:hanging="360"/>
      </w:pPr>
      <w:rPr>
        <w:rFonts w:ascii="Courier New" w:hAnsi="Courier New" w:hint="default"/>
      </w:rPr>
    </w:lvl>
    <w:lvl w:ilvl="5" w:tplc="265C00EE" w:tentative="1">
      <w:start w:val="1"/>
      <w:numFmt w:val="bullet"/>
      <w:lvlText w:val=""/>
      <w:lvlJc w:val="left"/>
      <w:pPr>
        <w:tabs>
          <w:tab w:val="num" w:pos="4320"/>
        </w:tabs>
        <w:ind w:left="4320" w:hanging="360"/>
      </w:pPr>
      <w:rPr>
        <w:rFonts w:ascii="Wingdings" w:hAnsi="Wingdings" w:hint="default"/>
      </w:rPr>
    </w:lvl>
    <w:lvl w:ilvl="6" w:tplc="1CFAFBCA" w:tentative="1">
      <w:start w:val="1"/>
      <w:numFmt w:val="bullet"/>
      <w:lvlText w:val=""/>
      <w:lvlJc w:val="left"/>
      <w:pPr>
        <w:tabs>
          <w:tab w:val="num" w:pos="5040"/>
        </w:tabs>
        <w:ind w:left="5040" w:hanging="360"/>
      </w:pPr>
      <w:rPr>
        <w:rFonts w:ascii="Symbol" w:hAnsi="Symbol" w:hint="default"/>
      </w:rPr>
    </w:lvl>
    <w:lvl w:ilvl="7" w:tplc="23D2A39E" w:tentative="1">
      <w:start w:val="1"/>
      <w:numFmt w:val="bullet"/>
      <w:lvlText w:val="o"/>
      <w:lvlJc w:val="left"/>
      <w:pPr>
        <w:tabs>
          <w:tab w:val="num" w:pos="5760"/>
        </w:tabs>
        <w:ind w:left="5760" w:hanging="360"/>
      </w:pPr>
      <w:rPr>
        <w:rFonts w:ascii="Courier New" w:hAnsi="Courier New" w:hint="default"/>
      </w:rPr>
    </w:lvl>
    <w:lvl w:ilvl="8" w:tplc="518856C2"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69173D"/>
    <w:multiLevelType w:val="singleLevel"/>
    <w:tmpl w:val="C4DA68B6"/>
    <w:lvl w:ilvl="0">
      <w:start w:val="1"/>
      <w:numFmt w:val="lowerLetter"/>
      <w:pStyle w:val="alpha2"/>
      <w:lvlText w:val="(%1)"/>
      <w:lvlJc w:val="left"/>
      <w:pPr>
        <w:tabs>
          <w:tab w:val="num" w:pos="1247"/>
        </w:tabs>
        <w:ind w:left="1247" w:hanging="680"/>
      </w:pPr>
      <w:rPr>
        <w:rFonts w:ascii="Arial" w:hAnsi="Arial" w:hint="default"/>
        <w:b w:val="0"/>
        <w:i w:val="0"/>
        <w:sz w:val="20"/>
      </w:rPr>
    </w:lvl>
  </w:abstractNum>
  <w:abstractNum w:abstractNumId="42" w15:restartNumberingAfterBreak="0">
    <w:nsid w:val="73455C00"/>
    <w:multiLevelType w:val="singleLevel"/>
    <w:tmpl w:val="C610EDC0"/>
    <w:lvl w:ilvl="0">
      <w:start w:val="1"/>
      <w:numFmt w:val="lowerRoman"/>
      <w:pStyle w:val="roman5"/>
      <w:lvlText w:val="(%1)"/>
      <w:lvlJc w:val="left"/>
      <w:pPr>
        <w:tabs>
          <w:tab w:val="num" w:pos="3442"/>
        </w:tabs>
        <w:ind w:left="3289" w:hanging="567"/>
      </w:pPr>
      <w:rPr>
        <w:rFonts w:ascii="Arial" w:hAnsi="Arial" w:hint="default"/>
        <w:b w:val="0"/>
        <w:i w:val="0"/>
        <w:sz w:val="20"/>
      </w:rPr>
    </w:lvl>
  </w:abstractNum>
  <w:abstractNum w:abstractNumId="43" w15:restartNumberingAfterBreak="0">
    <w:nsid w:val="75A623FA"/>
    <w:multiLevelType w:val="hybridMultilevel"/>
    <w:tmpl w:val="CFF8EEB2"/>
    <w:lvl w:ilvl="0" w:tplc="940E770A">
      <w:start w:val="1"/>
      <w:numFmt w:val="bullet"/>
      <w:lvlRestart w:val="0"/>
      <w:pStyle w:val="dashbullet1"/>
      <w:lvlText w:val=""/>
      <w:lvlJc w:val="left"/>
      <w:pPr>
        <w:tabs>
          <w:tab w:val="num" w:pos="567"/>
        </w:tabs>
        <w:ind w:left="567" w:hanging="567"/>
      </w:pPr>
      <w:rPr>
        <w:rFonts w:ascii="Symbol" w:hAnsi="Symbol" w:hint="default"/>
        <w:color w:val="000058"/>
      </w:rPr>
    </w:lvl>
    <w:lvl w:ilvl="1" w:tplc="4E465B0A" w:tentative="1">
      <w:start w:val="1"/>
      <w:numFmt w:val="bullet"/>
      <w:lvlText w:val="o"/>
      <w:lvlJc w:val="left"/>
      <w:pPr>
        <w:tabs>
          <w:tab w:val="num" w:pos="1440"/>
        </w:tabs>
        <w:ind w:left="1440" w:hanging="360"/>
      </w:pPr>
      <w:rPr>
        <w:rFonts w:ascii="Courier New" w:hAnsi="Courier New" w:hint="default"/>
      </w:rPr>
    </w:lvl>
    <w:lvl w:ilvl="2" w:tplc="EFDEC736" w:tentative="1">
      <w:start w:val="1"/>
      <w:numFmt w:val="bullet"/>
      <w:lvlText w:val=""/>
      <w:lvlJc w:val="left"/>
      <w:pPr>
        <w:tabs>
          <w:tab w:val="num" w:pos="2160"/>
        </w:tabs>
        <w:ind w:left="2160" w:hanging="360"/>
      </w:pPr>
      <w:rPr>
        <w:rFonts w:ascii="Wingdings" w:hAnsi="Wingdings" w:hint="default"/>
      </w:rPr>
    </w:lvl>
    <w:lvl w:ilvl="3" w:tplc="0E80C0BE" w:tentative="1">
      <w:start w:val="1"/>
      <w:numFmt w:val="bullet"/>
      <w:lvlText w:val=""/>
      <w:lvlJc w:val="left"/>
      <w:pPr>
        <w:tabs>
          <w:tab w:val="num" w:pos="2880"/>
        </w:tabs>
        <w:ind w:left="2880" w:hanging="360"/>
      </w:pPr>
      <w:rPr>
        <w:rFonts w:ascii="Symbol" w:hAnsi="Symbol" w:hint="default"/>
      </w:rPr>
    </w:lvl>
    <w:lvl w:ilvl="4" w:tplc="DCCACA0E" w:tentative="1">
      <w:start w:val="1"/>
      <w:numFmt w:val="bullet"/>
      <w:lvlText w:val="o"/>
      <w:lvlJc w:val="left"/>
      <w:pPr>
        <w:tabs>
          <w:tab w:val="num" w:pos="3600"/>
        </w:tabs>
        <w:ind w:left="3600" w:hanging="360"/>
      </w:pPr>
      <w:rPr>
        <w:rFonts w:ascii="Courier New" w:hAnsi="Courier New" w:hint="default"/>
      </w:rPr>
    </w:lvl>
    <w:lvl w:ilvl="5" w:tplc="F2540E0A" w:tentative="1">
      <w:start w:val="1"/>
      <w:numFmt w:val="bullet"/>
      <w:lvlText w:val=""/>
      <w:lvlJc w:val="left"/>
      <w:pPr>
        <w:tabs>
          <w:tab w:val="num" w:pos="4320"/>
        </w:tabs>
        <w:ind w:left="4320" w:hanging="360"/>
      </w:pPr>
      <w:rPr>
        <w:rFonts w:ascii="Wingdings" w:hAnsi="Wingdings" w:hint="default"/>
      </w:rPr>
    </w:lvl>
    <w:lvl w:ilvl="6" w:tplc="E2883E76" w:tentative="1">
      <w:start w:val="1"/>
      <w:numFmt w:val="bullet"/>
      <w:lvlText w:val=""/>
      <w:lvlJc w:val="left"/>
      <w:pPr>
        <w:tabs>
          <w:tab w:val="num" w:pos="5040"/>
        </w:tabs>
        <w:ind w:left="5040" w:hanging="360"/>
      </w:pPr>
      <w:rPr>
        <w:rFonts w:ascii="Symbol" w:hAnsi="Symbol" w:hint="default"/>
      </w:rPr>
    </w:lvl>
    <w:lvl w:ilvl="7" w:tplc="A38E18FC" w:tentative="1">
      <w:start w:val="1"/>
      <w:numFmt w:val="bullet"/>
      <w:lvlText w:val="o"/>
      <w:lvlJc w:val="left"/>
      <w:pPr>
        <w:tabs>
          <w:tab w:val="num" w:pos="5760"/>
        </w:tabs>
        <w:ind w:left="5760" w:hanging="360"/>
      </w:pPr>
      <w:rPr>
        <w:rFonts w:ascii="Courier New" w:hAnsi="Courier New" w:hint="default"/>
      </w:rPr>
    </w:lvl>
    <w:lvl w:ilvl="8" w:tplc="D5E43C42"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8257A82"/>
    <w:multiLevelType w:val="hybridMultilevel"/>
    <w:tmpl w:val="2832851C"/>
    <w:lvl w:ilvl="0" w:tplc="0DD29DBE">
      <w:start w:val="1"/>
      <w:numFmt w:val="bullet"/>
      <w:pStyle w:val="bullet1"/>
      <w:lvlText w:val=""/>
      <w:lvlJc w:val="left"/>
      <w:pPr>
        <w:tabs>
          <w:tab w:val="num" w:pos="567"/>
        </w:tabs>
        <w:ind w:left="567" w:hanging="567"/>
      </w:pPr>
      <w:rPr>
        <w:rFonts w:ascii="Symbol" w:hAnsi="Symbol" w:hint="default"/>
      </w:rPr>
    </w:lvl>
    <w:lvl w:ilvl="1" w:tplc="F2D6C4F4" w:tentative="1">
      <w:start w:val="1"/>
      <w:numFmt w:val="bullet"/>
      <w:lvlText w:val="o"/>
      <w:lvlJc w:val="left"/>
      <w:pPr>
        <w:tabs>
          <w:tab w:val="num" w:pos="1440"/>
        </w:tabs>
        <w:ind w:left="1440" w:hanging="360"/>
      </w:pPr>
      <w:rPr>
        <w:rFonts w:ascii="Courier New" w:hAnsi="Courier New" w:hint="default"/>
      </w:rPr>
    </w:lvl>
    <w:lvl w:ilvl="2" w:tplc="4386D07A" w:tentative="1">
      <w:start w:val="1"/>
      <w:numFmt w:val="bullet"/>
      <w:lvlText w:val=""/>
      <w:lvlJc w:val="left"/>
      <w:pPr>
        <w:tabs>
          <w:tab w:val="num" w:pos="2160"/>
        </w:tabs>
        <w:ind w:left="2160" w:hanging="360"/>
      </w:pPr>
      <w:rPr>
        <w:rFonts w:ascii="Wingdings" w:hAnsi="Wingdings" w:hint="default"/>
      </w:rPr>
    </w:lvl>
    <w:lvl w:ilvl="3" w:tplc="7CE4A4D6" w:tentative="1">
      <w:start w:val="1"/>
      <w:numFmt w:val="bullet"/>
      <w:lvlText w:val=""/>
      <w:lvlJc w:val="left"/>
      <w:pPr>
        <w:tabs>
          <w:tab w:val="num" w:pos="2880"/>
        </w:tabs>
        <w:ind w:left="2880" w:hanging="360"/>
      </w:pPr>
      <w:rPr>
        <w:rFonts w:ascii="Symbol" w:hAnsi="Symbol" w:hint="default"/>
      </w:rPr>
    </w:lvl>
    <w:lvl w:ilvl="4" w:tplc="17CA09A4" w:tentative="1">
      <w:start w:val="1"/>
      <w:numFmt w:val="bullet"/>
      <w:lvlText w:val="o"/>
      <w:lvlJc w:val="left"/>
      <w:pPr>
        <w:tabs>
          <w:tab w:val="num" w:pos="3600"/>
        </w:tabs>
        <w:ind w:left="3600" w:hanging="360"/>
      </w:pPr>
      <w:rPr>
        <w:rFonts w:ascii="Courier New" w:hAnsi="Courier New" w:hint="default"/>
      </w:rPr>
    </w:lvl>
    <w:lvl w:ilvl="5" w:tplc="408A74B2" w:tentative="1">
      <w:start w:val="1"/>
      <w:numFmt w:val="bullet"/>
      <w:lvlText w:val=""/>
      <w:lvlJc w:val="left"/>
      <w:pPr>
        <w:tabs>
          <w:tab w:val="num" w:pos="4320"/>
        </w:tabs>
        <w:ind w:left="4320" w:hanging="360"/>
      </w:pPr>
      <w:rPr>
        <w:rFonts w:ascii="Wingdings" w:hAnsi="Wingdings" w:hint="default"/>
      </w:rPr>
    </w:lvl>
    <w:lvl w:ilvl="6" w:tplc="53880A16" w:tentative="1">
      <w:start w:val="1"/>
      <w:numFmt w:val="bullet"/>
      <w:lvlText w:val=""/>
      <w:lvlJc w:val="left"/>
      <w:pPr>
        <w:tabs>
          <w:tab w:val="num" w:pos="5040"/>
        </w:tabs>
        <w:ind w:left="5040" w:hanging="360"/>
      </w:pPr>
      <w:rPr>
        <w:rFonts w:ascii="Symbol" w:hAnsi="Symbol" w:hint="default"/>
      </w:rPr>
    </w:lvl>
    <w:lvl w:ilvl="7" w:tplc="4CF4C5B2" w:tentative="1">
      <w:start w:val="1"/>
      <w:numFmt w:val="bullet"/>
      <w:lvlText w:val="o"/>
      <w:lvlJc w:val="left"/>
      <w:pPr>
        <w:tabs>
          <w:tab w:val="num" w:pos="5760"/>
        </w:tabs>
        <w:ind w:left="5760" w:hanging="360"/>
      </w:pPr>
      <w:rPr>
        <w:rFonts w:ascii="Courier New" w:hAnsi="Courier New" w:hint="default"/>
      </w:rPr>
    </w:lvl>
    <w:lvl w:ilvl="8" w:tplc="E190EC00"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5A5B88"/>
    <w:multiLevelType w:val="singleLevel"/>
    <w:tmpl w:val="F6FA78BE"/>
    <w:lvl w:ilvl="0">
      <w:start w:val="1"/>
      <w:numFmt w:val="lowerRoman"/>
      <w:pStyle w:val="roman2"/>
      <w:lvlText w:val="(%1)"/>
      <w:lvlJc w:val="left"/>
      <w:pPr>
        <w:tabs>
          <w:tab w:val="num" w:pos="1247"/>
        </w:tabs>
        <w:ind w:left="1247" w:hanging="680"/>
      </w:pPr>
      <w:rPr>
        <w:rFonts w:ascii="Arial" w:hAnsi="Arial" w:hint="default"/>
        <w:b w:val="0"/>
        <w:i w:val="0"/>
        <w:sz w:val="20"/>
      </w:rPr>
    </w:lvl>
  </w:abstractNum>
  <w:abstractNum w:abstractNumId="46" w15:restartNumberingAfterBreak="0">
    <w:nsid w:val="7D075381"/>
    <w:multiLevelType w:val="hybridMultilevel"/>
    <w:tmpl w:val="79B6B110"/>
    <w:lvl w:ilvl="0" w:tplc="DCAA1FB6">
      <w:start w:val="1"/>
      <w:numFmt w:val="bullet"/>
      <w:lvlRestart w:val="0"/>
      <w:pStyle w:val="dashbullet2"/>
      <w:lvlText w:val=""/>
      <w:lvlJc w:val="left"/>
      <w:pPr>
        <w:tabs>
          <w:tab w:val="num" w:pos="1247"/>
        </w:tabs>
        <w:ind w:left="1247" w:hanging="680"/>
      </w:pPr>
      <w:rPr>
        <w:rFonts w:ascii="Symbol" w:hAnsi="Symbol" w:hint="default"/>
        <w:color w:val="000058"/>
      </w:rPr>
    </w:lvl>
    <w:lvl w:ilvl="1" w:tplc="E05CB096" w:tentative="1">
      <w:start w:val="1"/>
      <w:numFmt w:val="bullet"/>
      <w:lvlText w:val="o"/>
      <w:lvlJc w:val="left"/>
      <w:pPr>
        <w:tabs>
          <w:tab w:val="num" w:pos="1440"/>
        </w:tabs>
        <w:ind w:left="1440" w:hanging="360"/>
      </w:pPr>
      <w:rPr>
        <w:rFonts w:ascii="Courier New" w:hAnsi="Courier New" w:hint="default"/>
      </w:rPr>
    </w:lvl>
    <w:lvl w:ilvl="2" w:tplc="E31C5742" w:tentative="1">
      <w:start w:val="1"/>
      <w:numFmt w:val="bullet"/>
      <w:lvlText w:val=""/>
      <w:lvlJc w:val="left"/>
      <w:pPr>
        <w:tabs>
          <w:tab w:val="num" w:pos="2160"/>
        </w:tabs>
        <w:ind w:left="2160" w:hanging="360"/>
      </w:pPr>
      <w:rPr>
        <w:rFonts w:ascii="Wingdings" w:hAnsi="Wingdings" w:hint="default"/>
      </w:rPr>
    </w:lvl>
    <w:lvl w:ilvl="3" w:tplc="18026EB4" w:tentative="1">
      <w:start w:val="1"/>
      <w:numFmt w:val="bullet"/>
      <w:lvlText w:val=""/>
      <w:lvlJc w:val="left"/>
      <w:pPr>
        <w:tabs>
          <w:tab w:val="num" w:pos="2880"/>
        </w:tabs>
        <w:ind w:left="2880" w:hanging="360"/>
      </w:pPr>
      <w:rPr>
        <w:rFonts w:ascii="Symbol" w:hAnsi="Symbol" w:hint="default"/>
      </w:rPr>
    </w:lvl>
    <w:lvl w:ilvl="4" w:tplc="923478F4" w:tentative="1">
      <w:start w:val="1"/>
      <w:numFmt w:val="bullet"/>
      <w:lvlText w:val="o"/>
      <w:lvlJc w:val="left"/>
      <w:pPr>
        <w:tabs>
          <w:tab w:val="num" w:pos="3600"/>
        </w:tabs>
        <w:ind w:left="3600" w:hanging="360"/>
      </w:pPr>
      <w:rPr>
        <w:rFonts w:ascii="Courier New" w:hAnsi="Courier New" w:hint="default"/>
      </w:rPr>
    </w:lvl>
    <w:lvl w:ilvl="5" w:tplc="A4E20A16" w:tentative="1">
      <w:start w:val="1"/>
      <w:numFmt w:val="bullet"/>
      <w:lvlText w:val=""/>
      <w:lvlJc w:val="left"/>
      <w:pPr>
        <w:tabs>
          <w:tab w:val="num" w:pos="4320"/>
        </w:tabs>
        <w:ind w:left="4320" w:hanging="360"/>
      </w:pPr>
      <w:rPr>
        <w:rFonts w:ascii="Wingdings" w:hAnsi="Wingdings" w:hint="default"/>
      </w:rPr>
    </w:lvl>
    <w:lvl w:ilvl="6" w:tplc="31840008" w:tentative="1">
      <w:start w:val="1"/>
      <w:numFmt w:val="bullet"/>
      <w:lvlText w:val=""/>
      <w:lvlJc w:val="left"/>
      <w:pPr>
        <w:tabs>
          <w:tab w:val="num" w:pos="5040"/>
        </w:tabs>
        <w:ind w:left="5040" w:hanging="360"/>
      </w:pPr>
      <w:rPr>
        <w:rFonts w:ascii="Symbol" w:hAnsi="Symbol" w:hint="default"/>
      </w:rPr>
    </w:lvl>
    <w:lvl w:ilvl="7" w:tplc="9BBA9470" w:tentative="1">
      <w:start w:val="1"/>
      <w:numFmt w:val="bullet"/>
      <w:lvlText w:val="o"/>
      <w:lvlJc w:val="left"/>
      <w:pPr>
        <w:tabs>
          <w:tab w:val="num" w:pos="5760"/>
        </w:tabs>
        <w:ind w:left="5760" w:hanging="360"/>
      </w:pPr>
      <w:rPr>
        <w:rFonts w:ascii="Courier New" w:hAnsi="Courier New" w:hint="default"/>
      </w:rPr>
    </w:lvl>
    <w:lvl w:ilvl="8" w:tplc="F2DC9C5E"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D667A9B"/>
    <w:multiLevelType w:val="hybridMultilevel"/>
    <w:tmpl w:val="C33C68CA"/>
    <w:lvl w:ilvl="0" w:tplc="A3706E64">
      <w:start w:val="1"/>
      <w:numFmt w:val="bullet"/>
      <w:lvlRestart w:val="0"/>
      <w:pStyle w:val="dashbullet5"/>
      <w:lvlText w:val=""/>
      <w:lvlJc w:val="left"/>
      <w:pPr>
        <w:tabs>
          <w:tab w:val="num" w:pos="3289"/>
        </w:tabs>
        <w:ind w:left="3289" w:hanging="567"/>
      </w:pPr>
      <w:rPr>
        <w:rFonts w:ascii="Symbol" w:hAnsi="Symbol" w:hint="default"/>
        <w:color w:val="000058"/>
      </w:rPr>
    </w:lvl>
    <w:lvl w:ilvl="1" w:tplc="93D0277E" w:tentative="1">
      <w:start w:val="1"/>
      <w:numFmt w:val="bullet"/>
      <w:lvlText w:val="o"/>
      <w:lvlJc w:val="left"/>
      <w:pPr>
        <w:tabs>
          <w:tab w:val="num" w:pos="1440"/>
        </w:tabs>
        <w:ind w:left="1440" w:hanging="360"/>
      </w:pPr>
      <w:rPr>
        <w:rFonts w:ascii="Courier New" w:hAnsi="Courier New" w:hint="default"/>
      </w:rPr>
    </w:lvl>
    <w:lvl w:ilvl="2" w:tplc="76948A40" w:tentative="1">
      <w:start w:val="1"/>
      <w:numFmt w:val="bullet"/>
      <w:lvlText w:val=""/>
      <w:lvlJc w:val="left"/>
      <w:pPr>
        <w:tabs>
          <w:tab w:val="num" w:pos="2160"/>
        </w:tabs>
        <w:ind w:left="2160" w:hanging="360"/>
      </w:pPr>
      <w:rPr>
        <w:rFonts w:ascii="Wingdings" w:hAnsi="Wingdings" w:hint="default"/>
      </w:rPr>
    </w:lvl>
    <w:lvl w:ilvl="3" w:tplc="438CC148" w:tentative="1">
      <w:start w:val="1"/>
      <w:numFmt w:val="bullet"/>
      <w:lvlText w:val=""/>
      <w:lvlJc w:val="left"/>
      <w:pPr>
        <w:tabs>
          <w:tab w:val="num" w:pos="2880"/>
        </w:tabs>
        <w:ind w:left="2880" w:hanging="360"/>
      </w:pPr>
      <w:rPr>
        <w:rFonts w:ascii="Symbol" w:hAnsi="Symbol" w:hint="default"/>
      </w:rPr>
    </w:lvl>
    <w:lvl w:ilvl="4" w:tplc="58786564" w:tentative="1">
      <w:start w:val="1"/>
      <w:numFmt w:val="bullet"/>
      <w:lvlText w:val="o"/>
      <w:lvlJc w:val="left"/>
      <w:pPr>
        <w:tabs>
          <w:tab w:val="num" w:pos="3600"/>
        </w:tabs>
        <w:ind w:left="3600" w:hanging="360"/>
      </w:pPr>
      <w:rPr>
        <w:rFonts w:ascii="Courier New" w:hAnsi="Courier New" w:hint="default"/>
      </w:rPr>
    </w:lvl>
    <w:lvl w:ilvl="5" w:tplc="3F983380" w:tentative="1">
      <w:start w:val="1"/>
      <w:numFmt w:val="bullet"/>
      <w:lvlText w:val=""/>
      <w:lvlJc w:val="left"/>
      <w:pPr>
        <w:tabs>
          <w:tab w:val="num" w:pos="4320"/>
        </w:tabs>
        <w:ind w:left="4320" w:hanging="360"/>
      </w:pPr>
      <w:rPr>
        <w:rFonts w:ascii="Wingdings" w:hAnsi="Wingdings" w:hint="default"/>
      </w:rPr>
    </w:lvl>
    <w:lvl w:ilvl="6" w:tplc="45BC9CAE" w:tentative="1">
      <w:start w:val="1"/>
      <w:numFmt w:val="bullet"/>
      <w:lvlText w:val=""/>
      <w:lvlJc w:val="left"/>
      <w:pPr>
        <w:tabs>
          <w:tab w:val="num" w:pos="5040"/>
        </w:tabs>
        <w:ind w:left="5040" w:hanging="360"/>
      </w:pPr>
      <w:rPr>
        <w:rFonts w:ascii="Symbol" w:hAnsi="Symbol" w:hint="default"/>
      </w:rPr>
    </w:lvl>
    <w:lvl w:ilvl="7" w:tplc="255A5D2C" w:tentative="1">
      <w:start w:val="1"/>
      <w:numFmt w:val="bullet"/>
      <w:lvlText w:val="o"/>
      <w:lvlJc w:val="left"/>
      <w:pPr>
        <w:tabs>
          <w:tab w:val="num" w:pos="5760"/>
        </w:tabs>
        <w:ind w:left="5760" w:hanging="360"/>
      </w:pPr>
      <w:rPr>
        <w:rFonts w:ascii="Courier New" w:hAnsi="Courier New" w:hint="default"/>
      </w:rPr>
    </w:lvl>
    <w:lvl w:ilvl="8" w:tplc="CB04D086"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D04878"/>
    <w:multiLevelType w:val="hybridMultilevel"/>
    <w:tmpl w:val="E4C03824"/>
    <w:lvl w:ilvl="0" w:tplc="D2E4152C">
      <w:start w:val="1"/>
      <w:numFmt w:val="decimal"/>
      <w:lvlRestart w:val="0"/>
      <w:pStyle w:val="ListNumbers"/>
      <w:lvlText w:val="%1."/>
      <w:lvlJc w:val="left"/>
      <w:pPr>
        <w:tabs>
          <w:tab w:val="num" w:pos="567"/>
        </w:tabs>
        <w:ind w:left="567" w:hanging="567"/>
      </w:pPr>
      <w:rPr>
        <w:rFonts w:ascii="Arial Bold" w:hAnsi="Arial Bold" w:hint="default"/>
        <w:b/>
        <w:i w:val="0"/>
        <w:sz w:val="20"/>
      </w:rPr>
    </w:lvl>
    <w:lvl w:ilvl="1" w:tplc="B11850F4" w:tentative="1">
      <w:start w:val="1"/>
      <w:numFmt w:val="lowerLetter"/>
      <w:lvlText w:val="%2."/>
      <w:lvlJc w:val="left"/>
      <w:pPr>
        <w:tabs>
          <w:tab w:val="num" w:pos="1440"/>
        </w:tabs>
        <w:ind w:left="1440" w:hanging="360"/>
      </w:pPr>
    </w:lvl>
    <w:lvl w:ilvl="2" w:tplc="222A0554" w:tentative="1">
      <w:start w:val="1"/>
      <w:numFmt w:val="lowerRoman"/>
      <w:lvlText w:val="%3."/>
      <w:lvlJc w:val="right"/>
      <w:pPr>
        <w:tabs>
          <w:tab w:val="num" w:pos="2160"/>
        </w:tabs>
        <w:ind w:left="2160" w:hanging="180"/>
      </w:pPr>
    </w:lvl>
    <w:lvl w:ilvl="3" w:tplc="A9E2D292" w:tentative="1">
      <w:start w:val="1"/>
      <w:numFmt w:val="decimal"/>
      <w:lvlText w:val="%4."/>
      <w:lvlJc w:val="left"/>
      <w:pPr>
        <w:tabs>
          <w:tab w:val="num" w:pos="2880"/>
        </w:tabs>
        <w:ind w:left="2880" w:hanging="360"/>
      </w:pPr>
    </w:lvl>
    <w:lvl w:ilvl="4" w:tplc="EA7079E6" w:tentative="1">
      <w:start w:val="1"/>
      <w:numFmt w:val="lowerLetter"/>
      <w:lvlText w:val="%5."/>
      <w:lvlJc w:val="left"/>
      <w:pPr>
        <w:tabs>
          <w:tab w:val="num" w:pos="3600"/>
        </w:tabs>
        <w:ind w:left="3600" w:hanging="360"/>
      </w:pPr>
    </w:lvl>
    <w:lvl w:ilvl="5" w:tplc="D2582F7E" w:tentative="1">
      <w:start w:val="1"/>
      <w:numFmt w:val="lowerRoman"/>
      <w:lvlText w:val="%6."/>
      <w:lvlJc w:val="right"/>
      <w:pPr>
        <w:tabs>
          <w:tab w:val="num" w:pos="4320"/>
        </w:tabs>
        <w:ind w:left="4320" w:hanging="180"/>
      </w:pPr>
    </w:lvl>
    <w:lvl w:ilvl="6" w:tplc="3FAACF32" w:tentative="1">
      <w:start w:val="1"/>
      <w:numFmt w:val="decimal"/>
      <w:lvlText w:val="%7."/>
      <w:lvlJc w:val="left"/>
      <w:pPr>
        <w:tabs>
          <w:tab w:val="num" w:pos="5040"/>
        </w:tabs>
        <w:ind w:left="5040" w:hanging="360"/>
      </w:pPr>
    </w:lvl>
    <w:lvl w:ilvl="7" w:tplc="3E1AFB7E" w:tentative="1">
      <w:start w:val="1"/>
      <w:numFmt w:val="lowerLetter"/>
      <w:lvlText w:val="%8."/>
      <w:lvlJc w:val="left"/>
      <w:pPr>
        <w:tabs>
          <w:tab w:val="num" w:pos="5760"/>
        </w:tabs>
        <w:ind w:left="5760" w:hanging="360"/>
      </w:pPr>
    </w:lvl>
    <w:lvl w:ilvl="8" w:tplc="C590CEC6" w:tentative="1">
      <w:start w:val="1"/>
      <w:numFmt w:val="lowerRoman"/>
      <w:lvlText w:val="%9."/>
      <w:lvlJc w:val="right"/>
      <w:pPr>
        <w:tabs>
          <w:tab w:val="num" w:pos="6480"/>
        </w:tabs>
        <w:ind w:left="6480" w:hanging="180"/>
      </w:pPr>
    </w:lvl>
  </w:abstractNum>
  <w:num w:numId="1">
    <w:abstractNumId w:val="32"/>
  </w:num>
  <w:num w:numId="2">
    <w:abstractNumId w:val="44"/>
  </w:num>
  <w:num w:numId="3">
    <w:abstractNumId w:val="7"/>
  </w:num>
  <w:num w:numId="4">
    <w:abstractNumId w:val="21"/>
  </w:num>
  <w:num w:numId="5">
    <w:abstractNumId w:val="25"/>
  </w:num>
  <w:num w:numId="6">
    <w:abstractNumId w:val="23"/>
  </w:num>
  <w:num w:numId="7">
    <w:abstractNumId w:val="3"/>
  </w:num>
  <w:num w:numId="8">
    <w:abstractNumId w:val="15"/>
  </w:num>
  <w:num w:numId="9">
    <w:abstractNumId w:val="2"/>
  </w:num>
  <w:num w:numId="10">
    <w:abstractNumId w:val="31"/>
  </w:num>
  <w:num w:numId="11">
    <w:abstractNumId w:val="24"/>
  </w:num>
  <w:num w:numId="12">
    <w:abstractNumId w:val="12"/>
  </w:num>
  <w:num w:numId="13">
    <w:abstractNumId w:val="4"/>
  </w:num>
  <w:num w:numId="14">
    <w:abstractNumId w:val="22"/>
  </w:num>
  <w:num w:numId="15">
    <w:abstractNumId w:val="16"/>
  </w:num>
  <w:num w:numId="16">
    <w:abstractNumId w:val="29"/>
  </w:num>
  <w:num w:numId="17">
    <w:abstractNumId w:val="45"/>
  </w:num>
  <w:num w:numId="18">
    <w:abstractNumId w:val="33"/>
  </w:num>
  <w:num w:numId="19">
    <w:abstractNumId w:val="42"/>
  </w:num>
  <w:num w:numId="20">
    <w:abstractNumId w:val="39"/>
  </w:num>
  <w:num w:numId="21">
    <w:abstractNumId w:val="10"/>
  </w:num>
  <w:num w:numId="22">
    <w:abstractNumId w:val="34"/>
  </w:num>
  <w:num w:numId="23">
    <w:abstractNumId w:val="41"/>
  </w:num>
  <w:num w:numId="24">
    <w:abstractNumId w:val="27"/>
  </w:num>
  <w:num w:numId="25">
    <w:abstractNumId w:val="48"/>
  </w:num>
  <w:num w:numId="26">
    <w:abstractNumId w:val="43"/>
  </w:num>
  <w:num w:numId="27">
    <w:abstractNumId w:val="46"/>
  </w:num>
  <w:num w:numId="28">
    <w:abstractNumId w:val="30"/>
  </w:num>
  <w:num w:numId="29">
    <w:abstractNumId w:val="19"/>
  </w:num>
  <w:num w:numId="30">
    <w:abstractNumId w:val="47"/>
  </w:num>
  <w:num w:numId="31">
    <w:abstractNumId w:val="40"/>
  </w:num>
  <w:num w:numId="32">
    <w:abstractNumId w:val="0"/>
  </w:num>
  <w:num w:numId="33">
    <w:abstractNumId w:val="13"/>
  </w:num>
  <w:num w:numId="34">
    <w:abstractNumId w:val="35"/>
  </w:num>
  <w:num w:numId="35">
    <w:abstractNumId w:val="9"/>
  </w:num>
  <w:num w:numId="36">
    <w:abstractNumId w:val="18"/>
  </w:num>
  <w:num w:numId="37">
    <w:abstractNumId w:val="38"/>
  </w:num>
  <w:num w:numId="38">
    <w:abstractNumId w:val="8"/>
  </w:num>
  <w:num w:numId="39">
    <w:abstractNumId w:val="26"/>
  </w:num>
  <w:num w:numId="40">
    <w:abstractNumId w:val="37"/>
  </w:num>
  <w:num w:numId="41">
    <w:abstractNumId w:val="0"/>
    <w:lvlOverride w:ilvl="0">
      <w:startOverride w:val="1"/>
    </w:lvlOverride>
  </w:num>
  <w:num w:numId="42">
    <w:abstractNumId w:val="36"/>
  </w:num>
  <w:num w:numId="43">
    <w:abstractNumId w:val="28"/>
  </w:num>
  <w:num w:numId="44">
    <w:abstractNumId w:val="1"/>
  </w:num>
  <w:num w:numId="45">
    <w:abstractNumId w:val="14"/>
  </w:num>
  <w:num w:numId="46">
    <w:abstractNumId w:val="20"/>
  </w:num>
  <w:num w:numId="47">
    <w:abstractNumId w:val="11"/>
  </w:num>
  <w:num w:numId="48">
    <w:abstractNumId w:val="17"/>
  </w:num>
  <w:num w:numId="49">
    <w:abstractNumId w:val="5"/>
  </w:num>
  <w:num w:numId="50">
    <w:abstractNumId w:val="20"/>
  </w:num>
  <w:num w:numId="51">
    <w:abstractNumId w:val="20"/>
  </w:num>
  <w:num w:numId="52">
    <w:abstractNumId w:val="20"/>
  </w:num>
  <w:num w:numId="53">
    <w:abstractNumId w:val="20"/>
  </w:num>
  <w:num w:numId="54">
    <w:abstractNumId w:val="20"/>
  </w:num>
  <w:num w:numId="55">
    <w:abstractNumId w:val="20"/>
  </w:num>
  <w:num w:numId="56">
    <w:abstractNumId w:val="20"/>
  </w:num>
  <w:num w:numId="57">
    <w:abstractNumId w:val="20"/>
  </w:num>
  <w:num w:numId="58">
    <w:abstractNumId w:val="20"/>
  </w:num>
  <w:num w:numId="59">
    <w:abstractNumId w:val="20"/>
  </w:num>
  <w:num w:numId="60">
    <w:abstractNumId w:val="20"/>
  </w:num>
  <w:num w:numId="61">
    <w:abstractNumId w:val="6"/>
  </w:num>
  <w:num w:numId="62">
    <w:abstractNumId w:val="20"/>
  </w:num>
  <w:num w:numId="63">
    <w:abstractNumId w:val="20"/>
  </w:num>
  <w:num w:numId="64">
    <w:abstractNumId w:val="20"/>
  </w:num>
  <w:num w:numId="65">
    <w:abstractNumId w:val="20"/>
  </w:num>
  <w:num w:numId="66">
    <w:abstractNumId w:val="20"/>
  </w:num>
  <w:num w:numId="67">
    <w:abstractNumId w:val="2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551"/>
    <w:rsid w:val="00007838"/>
    <w:rsid w:val="00016189"/>
    <w:rsid w:val="00023B3B"/>
    <w:rsid w:val="0002570D"/>
    <w:rsid w:val="0003472F"/>
    <w:rsid w:val="00040D9E"/>
    <w:rsid w:val="0004147E"/>
    <w:rsid w:val="00046DBB"/>
    <w:rsid w:val="000471E7"/>
    <w:rsid w:val="000628EB"/>
    <w:rsid w:val="00064309"/>
    <w:rsid w:val="00066144"/>
    <w:rsid w:val="00067A1C"/>
    <w:rsid w:val="00070012"/>
    <w:rsid w:val="000740C4"/>
    <w:rsid w:val="00082B6B"/>
    <w:rsid w:val="00084B97"/>
    <w:rsid w:val="000A7715"/>
    <w:rsid w:val="000C5825"/>
    <w:rsid w:val="000D0E81"/>
    <w:rsid w:val="000D588C"/>
    <w:rsid w:val="000D6712"/>
    <w:rsid w:val="000E07B5"/>
    <w:rsid w:val="000E5A5E"/>
    <w:rsid w:val="000F6320"/>
    <w:rsid w:val="00101411"/>
    <w:rsid w:val="00116547"/>
    <w:rsid w:val="00126245"/>
    <w:rsid w:val="001417B3"/>
    <w:rsid w:val="00150133"/>
    <w:rsid w:val="00154F92"/>
    <w:rsid w:val="00165627"/>
    <w:rsid w:val="0017513B"/>
    <w:rsid w:val="00192532"/>
    <w:rsid w:val="001A2B68"/>
    <w:rsid w:val="001B05B6"/>
    <w:rsid w:val="001B7FA6"/>
    <w:rsid w:val="001C172E"/>
    <w:rsid w:val="001C66B1"/>
    <w:rsid w:val="001D4BBA"/>
    <w:rsid w:val="001E6AC1"/>
    <w:rsid w:val="001F7B88"/>
    <w:rsid w:val="00202F88"/>
    <w:rsid w:val="00225771"/>
    <w:rsid w:val="00230FB8"/>
    <w:rsid w:val="0023262D"/>
    <w:rsid w:val="0024259F"/>
    <w:rsid w:val="002437C7"/>
    <w:rsid w:val="00246565"/>
    <w:rsid w:val="00254864"/>
    <w:rsid w:val="00255EC4"/>
    <w:rsid w:val="00264B21"/>
    <w:rsid w:val="00271471"/>
    <w:rsid w:val="002765DD"/>
    <w:rsid w:val="002867C5"/>
    <w:rsid w:val="002925D0"/>
    <w:rsid w:val="002A5476"/>
    <w:rsid w:val="002A7551"/>
    <w:rsid w:val="002B5BB5"/>
    <w:rsid w:val="002C012A"/>
    <w:rsid w:val="002C7B90"/>
    <w:rsid w:val="002D6BA1"/>
    <w:rsid w:val="003071F9"/>
    <w:rsid w:val="0031004A"/>
    <w:rsid w:val="00331901"/>
    <w:rsid w:val="00331C7D"/>
    <w:rsid w:val="003459D4"/>
    <w:rsid w:val="003815A9"/>
    <w:rsid w:val="00381CC2"/>
    <w:rsid w:val="00383E31"/>
    <w:rsid w:val="003923FF"/>
    <w:rsid w:val="003C043A"/>
    <w:rsid w:val="003C74E1"/>
    <w:rsid w:val="003E06AA"/>
    <w:rsid w:val="003E3551"/>
    <w:rsid w:val="003E4584"/>
    <w:rsid w:val="003F1AFC"/>
    <w:rsid w:val="003F59BB"/>
    <w:rsid w:val="003F6413"/>
    <w:rsid w:val="00406836"/>
    <w:rsid w:val="00411978"/>
    <w:rsid w:val="004137D4"/>
    <w:rsid w:val="00420D8A"/>
    <w:rsid w:val="004319B1"/>
    <w:rsid w:val="00443F47"/>
    <w:rsid w:val="00445B25"/>
    <w:rsid w:val="00455F5E"/>
    <w:rsid w:val="00466B26"/>
    <w:rsid w:val="00472136"/>
    <w:rsid w:val="00482483"/>
    <w:rsid w:val="00492B56"/>
    <w:rsid w:val="004A0048"/>
    <w:rsid w:val="004A193E"/>
    <w:rsid w:val="004A1A30"/>
    <w:rsid w:val="004B5FE1"/>
    <w:rsid w:val="004C2DFC"/>
    <w:rsid w:val="004C3903"/>
    <w:rsid w:val="004E4438"/>
    <w:rsid w:val="005048D2"/>
    <w:rsid w:val="00505B03"/>
    <w:rsid w:val="00512A2E"/>
    <w:rsid w:val="00521C33"/>
    <w:rsid w:val="00521D5A"/>
    <w:rsid w:val="005564AC"/>
    <w:rsid w:val="00556582"/>
    <w:rsid w:val="005610D8"/>
    <w:rsid w:val="005630E3"/>
    <w:rsid w:val="00566004"/>
    <w:rsid w:val="00572386"/>
    <w:rsid w:val="00575489"/>
    <w:rsid w:val="00577DE5"/>
    <w:rsid w:val="0058024E"/>
    <w:rsid w:val="00580EB3"/>
    <w:rsid w:val="00586267"/>
    <w:rsid w:val="00596691"/>
    <w:rsid w:val="005B773B"/>
    <w:rsid w:val="005C4331"/>
    <w:rsid w:val="005D6CD2"/>
    <w:rsid w:val="005E4F23"/>
    <w:rsid w:val="005F17B9"/>
    <w:rsid w:val="006122C7"/>
    <w:rsid w:val="00626196"/>
    <w:rsid w:val="00635378"/>
    <w:rsid w:val="00635DB5"/>
    <w:rsid w:val="00640EE5"/>
    <w:rsid w:val="0064572C"/>
    <w:rsid w:val="00660972"/>
    <w:rsid w:val="006704B0"/>
    <w:rsid w:val="00681BFD"/>
    <w:rsid w:val="00683CFE"/>
    <w:rsid w:val="006A2C84"/>
    <w:rsid w:val="006A3401"/>
    <w:rsid w:val="006B0B62"/>
    <w:rsid w:val="006B2DDB"/>
    <w:rsid w:val="006B562D"/>
    <w:rsid w:val="006B7E7C"/>
    <w:rsid w:val="006D2A2D"/>
    <w:rsid w:val="006E09D3"/>
    <w:rsid w:val="006F48C0"/>
    <w:rsid w:val="006F6BFF"/>
    <w:rsid w:val="0072281E"/>
    <w:rsid w:val="00733C23"/>
    <w:rsid w:val="00740CED"/>
    <w:rsid w:val="00750161"/>
    <w:rsid w:val="007808BA"/>
    <w:rsid w:val="007941C9"/>
    <w:rsid w:val="007B076F"/>
    <w:rsid w:val="007B1F3D"/>
    <w:rsid w:val="007C1868"/>
    <w:rsid w:val="007E0F63"/>
    <w:rsid w:val="007E110E"/>
    <w:rsid w:val="0080769E"/>
    <w:rsid w:val="00813481"/>
    <w:rsid w:val="0083194F"/>
    <w:rsid w:val="00833CD5"/>
    <w:rsid w:val="00834D13"/>
    <w:rsid w:val="00855A93"/>
    <w:rsid w:val="00872174"/>
    <w:rsid w:val="00880988"/>
    <w:rsid w:val="00881B56"/>
    <w:rsid w:val="00885538"/>
    <w:rsid w:val="00885996"/>
    <w:rsid w:val="008A2756"/>
    <w:rsid w:val="008A3819"/>
    <w:rsid w:val="008A7E6F"/>
    <w:rsid w:val="008C29BC"/>
    <w:rsid w:val="008C78D5"/>
    <w:rsid w:val="008D0DD5"/>
    <w:rsid w:val="008D59A9"/>
    <w:rsid w:val="008E097C"/>
    <w:rsid w:val="008E26B8"/>
    <w:rsid w:val="008F42B2"/>
    <w:rsid w:val="00905EF2"/>
    <w:rsid w:val="00917605"/>
    <w:rsid w:val="009230AB"/>
    <w:rsid w:val="00926712"/>
    <w:rsid w:val="00941435"/>
    <w:rsid w:val="00945655"/>
    <w:rsid w:val="00957354"/>
    <w:rsid w:val="009A0D5D"/>
    <w:rsid w:val="009C1F2F"/>
    <w:rsid w:val="009C6BFC"/>
    <w:rsid w:val="009E42D2"/>
    <w:rsid w:val="009F15A7"/>
    <w:rsid w:val="009F1AFB"/>
    <w:rsid w:val="00A10A8F"/>
    <w:rsid w:val="00A13249"/>
    <w:rsid w:val="00A17496"/>
    <w:rsid w:val="00A265F5"/>
    <w:rsid w:val="00A325DD"/>
    <w:rsid w:val="00A3450C"/>
    <w:rsid w:val="00A476C0"/>
    <w:rsid w:val="00A60791"/>
    <w:rsid w:val="00A61309"/>
    <w:rsid w:val="00A63554"/>
    <w:rsid w:val="00A755EA"/>
    <w:rsid w:val="00A76A7B"/>
    <w:rsid w:val="00A87911"/>
    <w:rsid w:val="00AB3F32"/>
    <w:rsid w:val="00AB6EF4"/>
    <w:rsid w:val="00AB7DD5"/>
    <w:rsid w:val="00AC3C63"/>
    <w:rsid w:val="00AC6999"/>
    <w:rsid w:val="00AF2099"/>
    <w:rsid w:val="00AF23ED"/>
    <w:rsid w:val="00B11750"/>
    <w:rsid w:val="00B13B25"/>
    <w:rsid w:val="00B14206"/>
    <w:rsid w:val="00B1473F"/>
    <w:rsid w:val="00B14752"/>
    <w:rsid w:val="00B25753"/>
    <w:rsid w:val="00B31FA6"/>
    <w:rsid w:val="00B777C8"/>
    <w:rsid w:val="00B8060D"/>
    <w:rsid w:val="00B8349A"/>
    <w:rsid w:val="00B978D7"/>
    <w:rsid w:val="00BA73E3"/>
    <w:rsid w:val="00BB1AC7"/>
    <w:rsid w:val="00BB208C"/>
    <w:rsid w:val="00BC2A4A"/>
    <w:rsid w:val="00BD4FBF"/>
    <w:rsid w:val="00BE372D"/>
    <w:rsid w:val="00C04EE5"/>
    <w:rsid w:val="00C10A3C"/>
    <w:rsid w:val="00C22232"/>
    <w:rsid w:val="00C22610"/>
    <w:rsid w:val="00C257AD"/>
    <w:rsid w:val="00C25FD4"/>
    <w:rsid w:val="00C44D40"/>
    <w:rsid w:val="00C61272"/>
    <w:rsid w:val="00C82632"/>
    <w:rsid w:val="00C84F96"/>
    <w:rsid w:val="00C92C79"/>
    <w:rsid w:val="00CA25F1"/>
    <w:rsid w:val="00CA4970"/>
    <w:rsid w:val="00CB4CA6"/>
    <w:rsid w:val="00CC0A29"/>
    <w:rsid w:val="00CC6B80"/>
    <w:rsid w:val="00CC747E"/>
    <w:rsid w:val="00CD1E8A"/>
    <w:rsid w:val="00CD24AC"/>
    <w:rsid w:val="00CD61D3"/>
    <w:rsid w:val="00CF2C0C"/>
    <w:rsid w:val="00CF76C8"/>
    <w:rsid w:val="00D11006"/>
    <w:rsid w:val="00D301FC"/>
    <w:rsid w:val="00D334DD"/>
    <w:rsid w:val="00D36D58"/>
    <w:rsid w:val="00D5704C"/>
    <w:rsid w:val="00D64ABC"/>
    <w:rsid w:val="00D65A45"/>
    <w:rsid w:val="00D71C09"/>
    <w:rsid w:val="00D73F56"/>
    <w:rsid w:val="00D80278"/>
    <w:rsid w:val="00D9065C"/>
    <w:rsid w:val="00D92904"/>
    <w:rsid w:val="00D94E2A"/>
    <w:rsid w:val="00DA5CF1"/>
    <w:rsid w:val="00DB40D6"/>
    <w:rsid w:val="00DB43E7"/>
    <w:rsid w:val="00DE2270"/>
    <w:rsid w:val="00DE4EBC"/>
    <w:rsid w:val="00E02A74"/>
    <w:rsid w:val="00E104D5"/>
    <w:rsid w:val="00E164A4"/>
    <w:rsid w:val="00E2025E"/>
    <w:rsid w:val="00E57E61"/>
    <w:rsid w:val="00E66C39"/>
    <w:rsid w:val="00E840B6"/>
    <w:rsid w:val="00E871E5"/>
    <w:rsid w:val="00EA3738"/>
    <w:rsid w:val="00EA712F"/>
    <w:rsid w:val="00EC218E"/>
    <w:rsid w:val="00EC7313"/>
    <w:rsid w:val="00EE4CCA"/>
    <w:rsid w:val="00F06368"/>
    <w:rsid w:val="00F0655B"/>
    <w:rsid w:val="00F243D2"/>
    <w:rsid w:val="00F27C89"/>
    <w:rsid w:val="00F32EA9"/>
    <w:rsid w:val="00F4109F"/>
    <w:rsid w:val="00F44595"/>
    <w:rsid w:val="00F53ECF"/>
    <w:rsid w:val="00F5492F"/>
    <w:rsid w:val="00F64558"/>
    <w:rsid w:val="00F73508"/>
    <w:rsid w:val="00F73568"/>
    <w:rsid w:val="00F73978"/>
    <w:rsid w:val="00FB0A68"/>
    <w:rsid w:val="00FB6BFC"/>
    <w:rsid w:val="00FC0D27"/>
    <w:rsid w:val="00FE2817"/>
    <w:rsid w:val="00FE3340"/>
    <w:rsid w:val="00FE4327"/>
    <w:rsid w:val="00FF00D3"/>
    <w:rsid w:val="00FF24BE"/>
    <w:rsid w:val="00FF30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E7E2A6B"/>
  <w15:chartTrackingRefBased/>
  <w15:docId w15:val="{CFC89D19-58E5-43A5-B749-7A5B5A342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E3551"/>
    <w:pPr>
      <w:spacing w:after="0" w:line="280" w:lineRule="exact"/>
      <w:jc w:val="both"/>
    </w:pPr>
    <w:rPr>
      <w:rFonts w:ascii="Arial" w:eastAsiaTheme="minorEastAsia" w:hAnsi="Arial" w:cs="Times New Roman"/>
      <w:sz w:val="20"/>
      <w:szCs w:val="24"/>
    </w:rPr>
  </w:style>
  <w:style w:type="paragraph" w:styleId="Nadpis1">
    <w:name w:val="heading 1"/>
    <w:basedOn w:val="Normln"/>
    <w:next w:val="Normln"/>
    <w:link w:val="Nadpis1Char"/>
    <w:qFormat/>
    <w:rsid w:val="003E3551"/>
    <w:pPr>
      <w:keepNext/>
      <w:numPr>
        <w:numId w:val="46"/>
      </w:numPr>
      <w:spacing w:before="360" w:after="240" w:line="240" w:lineRule="auto"/>
      <w:jc w:val="center"/>
      <w:outlineLvl w:val="0"/>
    </w:pPr>
    <w:rPr>
      <w:rFonts w:ascii="Calibri" w:hAnsi="Calibri"/>
      <w:b/>
      <w:kern w:val="28"/>
      <w:sz w:val="22"/>
      <w:szCs w:val="20"/>
    </w:rPr>
  </w:style>
  <w:style w:type="paragraph" w:styleId="Nadpis2">
    <w:name w:val="heading 2"/>
    <w:basedOn w:val="Normln"/>
    <w:next w:val="Normln"/>
    <w:link w:val="Nadpis2Char"/>
    <w:qFormat/>
    <w:rsid w:val="003E3551"/>
    <w:pPr>
      <w:numPr>
        <w:ilvl w:val="1"/>
        <w:numId w:val="46"/>
      </w:numPr>
      <w:spacing w:after="240" w:line="240" w:lineRule="auto"/>
      <w:outlineLvl w:val="1"/>
    </w:pPr>
    <w:rPr>
      <w:rFonts w:ascii="Calibri" w:hAnsi="Calibri"/>
      <w:sz w:val="22"/>
      <w:szCs w:val="20"/>
    </w:rPr>
  </w:style>
  <w:style w:type="paragraph" w:styleId="Nadpis3">
    <w:name w:val="heading 3"/>
    <w:basedOn w:val="Normln"/>
    <w:next w:val="Normln"/>
    <w:link w:val="Nadpis3Char"/>
    <w:qFormat/>
    <w:rsid w:val="003E3551"/>
    <w:pPr>
      <w:numPr>
        <w:ilvl w:val="2"/>
        <w:numId w:val="46"/>
      </w:numPr>
      <w:spacing w:after="240" w:line="240" w:lineRule="auto"/>
      <w:outlineLvl w:val="2"/>
    </w:pPr>
    <w:rPr>
      <w:rFonts w:ascii="Calibri" w:hAnsi="Calibri"/>
      <w:sz w:val="22"/>
      <w:szCs w:val="20"/>
    </w:rPr>
  </w:style>
  <w:style w:type="paragraph" w:styleId="Nadpis4">
    <w:name w:val="heading 4"/>
    <w:basedOn w:val="Normln"/>
    <w:next w:val="Normln"/>
    <w:link w:val="Nadpis4Char"/>
    <w:qFormat/>
    <w:rsid w:val="003E3551"/>
    <w:pPr>
      <w:numPr>
        <w:ilvl w:val="3"/>
        <w:numId w:val="46"/>
      </w:numPr>
      <w:spacing w:after="240" w:line="240" w:lineRule="auto"/>
      <w:outlineLvl w:val="3"/>
    </w:pPr>
    <w:rPr>
      <w:rFonts w:ascii="Calibri" w:hAnsi="Calibri"/>
      <w:sz w:val="22"/>
      <w:szCs w:val="20"/>
    </w:rPr>
  </w:style>
  <w:style w:type="paragraph" w:styleId="Nadpis5">
    <w:name w:val="heading 5"/>
    <w:basedOn w:val="Normln"/>
    <w:next w:val="Normln"/>
    <w:link w:val="Nadpis5Char"/>
    <w:qFormat/>
    <w:rsid w:val="003E3551"/>
    <w:pPr>
      <w:numPr>
        <w:ilvl w:val="4"/>
        <w:numId w:val="46"/>
      </w:numPr>
      <w:spacing w:after="240" w:line="240" w:lineRule="auto"/>
      <w:outlineLvl w:val="4"/>
    </w:pPr>
    <w:rPr>
      <w:rFonts w:ascii="Calibri" w:hAnsi="Calibri"/>
      <w:sz w:val="22"/>
      <w:szCs w:val="20"/>
    </w:rPr>
  </w:style>
  <w:style w:type="paragraph" w:styleId="Nadpis6">
    <w:name w:val="heading 6"/>
    <w:basedOn w:val="Normln"/>
    <w:next w:val="Normln"/>
    <w:link w:val="Nadpis6Char"/>
    <w:qFormat/>
    <w:rsid w:val="003E3551"/>
    <w:pPr>
      <w:numPr>
        <w:ilvl w:val="5"/>
        <w:numId w:val="46"/>
      </w:numPr>
      <w:spacing w:before="240" w:after="60" w:line="240" w:lineRule="auto"/>
      <w:outlineLvl w:val="5"/>
    </w:pPr>
    <w:rPr>
      <w:rFonts w:ascii="Calibri" w:hAnsi="Calibri"/>
      <w:i/>
      <w:sz w:val="22"/>
      <w:szCs w:val="20"/>
    </w:rPr>
  </w:style>
  <w:style w:type="paragraph" w:styleId="Nadpis7">
    <w:name w:val="heading 7"/>
    <w:basedOn w:val="Normln"/>
    <w:next w:val="Normln"/>
    <w:link w:val="Nadpis7Char"/>
    <w:qFormat/>
    <w:rsid w:val="003E3551"/>
    <w:pPr>
      <w:numPr>
        <w:ilvl w:val="6"/>
        <w:numId w:val="46"/>
      </w:numPr>
      <w:spacing w:before="240" w:after="60" w:line="240" w:lineRule="auto"/>
      <w:outlineLvl w:val="6"/>
    </w:pPr>
    <w:rPr>
      <w:szCs w:val="20"/>
    </w:rPr>
  </w:style>
  <w:style w:type="paragraph" w:styleId="Nadpis8">
    <w:name w:val="heading 8"/>
    <w:basedOn w:val="Normln"/>
    <w:next w:val="Normln"/>
    <w:link w:val="Nadpis8Char"/>
    <w:qFormat/>
    <w:rsid w:val="003E3551"/>
    <w:pPr>
      <w:numPr>
        <w:ilvl w:val="7"/>
        <w:numId w:val="46"/>
      </w:numPr>
      <w:outlineLvl w:val="7"/>
    </w:pPr>
    <w:rPr>
      <w:iCs/>
    </w:rPr>
  </w:style>
  <w:style w:type="paragraph" w:styleId="Nadpis9">
    <w:name w:val="heading 9"/>
    <w:basedOn w:val="Normln"/>
    <w:next w:val="Normln"/>
    <w:link w:val="Nadpis9Char"/>
    <w:qFormat/>
    <w:rsid w:val="003E3551"/>
    <w:pPr>
      <w:numPr>
        <w:ilvl w:val="8"/>
        <w:numId w:val="46"/>
      </w:numPr>
      <w:outlineLvl w:val="8"/>
    </w:pPr>
    <w:rPr>
      <w:rFonts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E3551"/>
    <w:rPr>
      <w:rFonts w:ascii="Calibri" w:eastAsiaTheme="minorEastAsia" w:hAnsi="Calibri" w:cs="Times New Roman"/>
      <w:b/>
      <w:kern w:val="28"/>
      <w:szCs w:val="20"/>
    </w:rPr>
  </w:style>
  <w:style w:type="character" w:customStyle="1" w:styleId="Nadpis2Char">
    <w:name w:val="Nadpis 2 Char"/>
    <w:basedOn w:val="Standardnpsmoodstavce"/>
    <w:link w:val="Nadpis2"/>
    <w:rsid w:val="003E3551"/>
    <w:rPr>
      <w:rFonts w:ascii="Calibri" w:eastAsiaTheme="minorEastAsia" w:hAnsi="Calibri" w:cs="Times New Roman"/>
      <w:szCs w:val="20"/>
    </w:rPr>
  </w:style>
  <w:style w:type="character" w:customStyle="1" w:styleId="Nadpis3Char">
    <w:name w:val="Nadpis 3 Char"/>
    <w:basedOn w:val="Standardnpsmoodstavce"/>
    <w:link w:val="Nadpis3"/>
    <w:rsid w:val="003E3551"/>
    <w:rPr>
      <w:rFonts w:ascii="Calibri" w:eastAsiaTheme="minorEastAsia" w:hAnsi="Calibri" w:cs="Times New Roman"/>
      <w:szCs w:val="20"/>
    </w:rPr>
  </w:style>
  <w:style w:type="character" w:customStyle="1" w:styleId="Nadpis4Char">
    <w:name w:val="Nadpis 4 Char"/>
    <w:basedOn w:val="Standardnpsmoodstavce"/>
    <w:link w:val="Nadpis4"/>
    <w:rsid w:val="003E3551"/>
    <w:rPr>
      <w:rFonts w:ascii="Calibri" w:eastAsiaTheme="minorEastAsia" w:hAnsi="Calibri" w:cs="Times New Roman"/>
      <w:szCs w:val="20"/>
    </w:rPr>
  </w:style>
  <w:style w:type="character" w:customStyle="1" w:styleId="Nadpis5Char">
    <w:name w:val="Nadpis 5 Char"/>
    <w:basedOn w:val="Standardnpsmoodstavce"/>
    <w:link w:val="Nadpis5"/>
    <w:rsid w:val="003E3551"/>
    <w:rPr>
      <w:rFonts w:ascii="Calibri" w:eastAsiaTheme="minorEastAsia" w:hAnsi="Calibri" w:cs="Times New Roman"/>
      <w:szCs w:val="20"/>
    </w:rPr>
  </w:style>
  <w:style w:type="character" w:customStyle="1" w:styleId="Nadpis6Char">
    <w:name w:val="Nadpis 6 Char"/>
    <w:basedOn w:val="Standardnpsmoodstavce"/>
    <w:link w:val="Nadpis6"/>
    <w:rsid w:val="003E3551"/>
    <w:rPr>
      <w:rFonts w:ascii="Calibri" w:eastAsiaTheme="minorEastAsia" w:hAnsi="Calibri" w:cs="Times New Roman"/>
      <w:i/>
      <w:szCs w:val="20"/>
    </w:rPr>
  </w:style>
  <w:style w:type="character" w:customStyle="1" w:styleId="Nadpis7Char">
    <w:name w:val="Nadpis 7 Char"/>
    <w:basedOn w:val="Standardnpsmoodstavce"/>
    <w:link w:val="Nadpis7"/>
    <w:rsid w:val="003E3551"/>
    <w:rPr>
      <w:rFonts w:ascii="Arial" w:eastAsiaTheme="minorEastAsia" w:hAnsi="Arial" w:cs="Times New Roman"/>
      <w:sz w:val="20"/>
      <w:szCs w:val="20"/>
    </w:rPr>
  </w:style>
  <w:style w:type="character" w:customStyle="1" w:styleId="Nadpis8Char">
    <w:name w:val="Nadpis 8 Char"/>
    <w:basedOn w:val="Standardnpsmoodstavce"/>
    <w:link w:val="Nadpis8"/>
    <w:rsid w:val="003E3551"/>
    <w:rPr>
      <w:rFonts w:ascii="Arial" w:eastAsiaTheme="minorEastAsia" w:hAnsi="Arial" w:cs="Times New Roman"/>
      <w:iCs/>
      <w:sz w:val="20"/>
      <w:szCs w:val="24"/>
    </w:rPr>
  </w:style>
  <w:style w:type="character" w:customStyle="1" w:styleId="Nadpis9Char">
    <w:name w:val="Nadpis 9 Char"/>
    <w:basedOn w:val="Standardnpsmoodstavce"/>
    <w:link w:val="Nadpis9"/>
    <w:rsid w:val="003E3551"/>
    <w:rPr>
      <w:rFonts w:ascii="Arial" w:eastAsiaTheme="minorEastAsia" w:hAnsi="Arial" w:cs="Arial"/>
      <w:sz w:val="20"/>
    </w:rPr>
  </w:style>
  <w:style w:type="paragraph" w:styleId="Obsah1">
    <w:name w:val="toc 1"/>
    <w:basedOn w:val="Normln"/>
    <w:next w:val="Body"/>
    <w:semiHidden/>
    <w:rsid w:val="003E3551"/>
    <w:pPr>
      <w:spacing w:before="280" w:after="140" w:line="290" w:lineRule="auto"/>
      <w:ind w:left="567" w:hanging="567"/>
    </w:pPr>
    <w:rPr>
      <w:kern w:val="20"/>
    </w:rPr>
  </w:style>
  <w:style w:type="paragraph" w:customStyle="1" w:styleId="Body">
    <w:name w:val="Body"/>
    <w:basedOn w:val="Normln"/>
    <w:uiPriority w:val="99"/>
    <w:locked/>
    <w:rsid w:val="003E3551"/>
    <w:pPr>
      <w:spacing w:after="140" w:line="290" w:lineRule="auto"/>
    </w:pPr>
    <w:rPr>
      <w:kern w:val="20"/>
    </w:rPr>
  </w:style>
  <w:style w:type="paragraph" w:customStyle="1" w:styleId="Body1">
    <w:name w:val="Body 1"/>
    <w:basedOn w:val="Normln"/>
    <w:locked/>
    <w:rsid w:val="003E3551"/>
    <w:pPr>
      <w:spacing w:after="140" w:line="290" w:lineRule="auto"/>
      <w:ind w:left="567"/>
    </w:pPr>
    <w:rPr>
      <w:kern w:val="20"/>
    </w:rPr>
  </w:style>
  <w:style w:type="paragraph" w:customStyle="1" w:styleId="Body2">
    <w:name w:val="Body 2"/>
    <w:basedOn w:val="Normln"/>
    <w:locked/>
    <w:rsid w:val="003E3551"/>
    <w:pPr>
      <w:spacing w:after="140" w:line="290" w:lineRule="auto"/>
      <w:ind w:left="1247"/>
    </w:pPr>
    <w:rPr>
      <w:kern w:val="20"/>
    </w:rPr>
  </w:style>
  <w:style w:type="paragraph" w:customStyle="1" w:styleId="Body3">
    <w:name w:val="Body 3"/>
    <w:basedOn w:val="Normln"/>
    <w:locked/>
    <w:rsid w:val="003E3551"/>
    <w:pPr>
      <w:spacing w:after="140" w:line="290" w:lineRule="auto"/>
      <w:ind w:left="2041"/>
    </w:pPr>
    <w:rPr>
      <w:kern w:val="20"/>
    </w:rPr>
  </w:style>
  <w:style w:type="paragraph" w:customStyle="1" w:styleId="Body4">
    <w:name w:val="Body 4"/>
    <w:basedOn w:val="Normln"/>
    <w:locked/>
    <w:rsid w:val="003E3551"/>
    <w:pPr>
      <w:spacing w:after="140" w:line="290" w:lineRule="auto"/>
      <w:ind w:left="2722"/>
    </w:pPr>
    <w:rPr>
      <w:kern w:val="20"/>
    </w:rPr>
  </w:style>
  <w:style w:type="paragraph" w:customStyle="1" w:styleId="Body5">
    <w:name w:val="Body 5"/>
    <w:basedOn w:val="Normln"/>
    <w:locked/>
    <w:rsid w:val="003E3551"/>
    <w:pPr>
      <w:spacing w:after="140" w:line="290" w:lineRule="auto"/>
      <w:ind w:left="3289"/>
    </w:pPr>
    <w:rPr>
      <w:kern w:val="20"/>
    </w:rPr>
  </w:style>
  <w:style w:type="paragraph" w:customStyle="1" w:styleId="Body6">
    <w:name w:val="Body 6"/>
    <w:basedOn w:val="Normln"/>
    <w:locked/>
    <w:rsid w:val="003E3551"/>
    <w:pPr>
      <w:spacing w:after="140" w:line="290" w:lineRule="auto"/>
      <w:ind w:left="3969"/>
    </w:pPr>
    <w:rPr>
      <w:kern w:val="20"/>
    </w:rPr>
  </w:style>
  <w:style w:type="paragraph" w:customStyle="1" w:styleId="Level1">
    <w:name w:val="Level 1"/>
    <w:basedOn w:val="Normln"/>
    <w:next w:val="Body1"/>
    <w:qFormat/>
    <w:rsid w:val="003E3551"/>
    <w:pPr>
      <w:keepNext/>
      <w:numPr>
        <w:numId w:val="42"/>
      </w:numPr>
      <w:spacing w:before="280" w:after="140" w:line="290" w:lineRule="auto"/>
      <w:outlineLvl w:val="0"/>
    </w:pPr>
    <w:rPr>
      <w:b/>
      <w:bCs/>
      <w:caps/>
      <w:kern w:val="20"/>
      <w:sz w:val="18"/>
      <w:szCs w:val="32"/>
    </w:rPr>
  </w:style>
  <w:style w:type="paragraph" w:customStyle="1" w:styleId="Level2">
    <w:name w:val="Level 2"/>
    <w:basedOn w:val="Normln"/>
    <w:qFormat/>
    <w:rsid w:val="003E3551"/>
    <w:pPr>
      <w:numPr>
        <w:ilvl w:val="1"/>
        <w:numId w:val="42"/>
      </w:numPr>
      <w:spacing w:after="80" w:line="264" w:lineRule="auto"/>
      <w:outlineLvl w:val="1"/>
    </w:pPr>
    <w:rPr>
      <w:kern w:val="20"/>
      <w:sz w:val="18"/>
      <w:szCs w:val="28"/>
    </w:rPr>
  </w:style>
  <w:style w:type="paragraph" w:customStyle="1" w:styleId="Level3">
    <w:name w:val="Level 3"/>
    <w:basedOn w:val="Normln"/>
    <w:link w:val="Level3Char"/>
    <w:qFormat/>
    <w:rsid w:val="003E3551"/>
    <w:pPr>
      <w:numPr>
        <w:ilvl w:val="2"/>
        <w:numId w:val="42"/>
      </w:numPr>
      <w:spacing w:after="80" w:line="264" w:lineRule="auto"/>
      <w:outlineLvl w:val="2"/>
    </w:pPr>
    <w:rPr>
      <w:kern w:val="20"/>
      <w:sz w:val="18"/>
      <w:szCs w:val="28"/>
    </w:rPr>
  </w:style>
  <w:style w:type="paragraph" w:customStyle="1" w:styleId="Level4">
    <w:name w:val="Level 4"/>
    <w:basedOn w:val="Normln"/>
    <w:qFormat/>
    <w:rsid w:val="003E3551"/>
    <w:pPr>
      <w:numPr>
        <w:ilvl w:val="3"/>
        <w:numId w:val="42"/>
      </w:numPr>
      <w:spacing w:after="60" w:line="264" w:lineRule="auto"/>
      <w:ind w:left="2721" w:hanging="680"/>
      <w:outlineLvl w:val="3"/>
    </w:pPr>
    <w:rPr>
      <w:kern w:val="20"/>
      <w:sz w:val="16"/>
    </w:rPr>
  </w:style>
  <w:style w:type="paragraph" w:customStyle="1" w:styleId="Level5">
    <w:name w:val="Level 5"/>
    <w:basedOn w:val="Normln"/>
    <w:qFormat/>
    <w:rsid w:val="003E3551"/>
    <w:pPr>
      <w:numPr>
        <w:ilvl w:val="4"/>
        <w:numId w:val="42"/>
      </w:numPr>
      <w:spacing w:after="140" w:line="290" w:lineRule="auto"/>
      <w:outlineLvl w:val="4"/>
    </w:pPr>
    <w:rPr>
      <w:kern w:val="20"/>
    </w:rPr>
  </w:style>
  <w:style w:type="paragraph" w:customStyle="1" w:styleId="Level6">
    <w:name w:val="Level 6"/>
    <w:basedOn w:val="Normln"/>
    <w:qFormat/>
    <w:rsid w:val="003E3551"/>
    <w:pPr>
      <w:numPr>
        <w:numId w:val="43"/>
      </w:numPr>
      <w:spacing w:after="140" w:line="290" w:lineRule="auto"/>
      <w:outlineLvl w:val="5"/>
    </w:pPr>
    <w:rPr>
      <w:kern w:val="20"/>
    </w:rPr>
  </w:style>
  <w:style w:type="paragraph" w:customStyle="1" w:styleId="Parties">
    <w:name w:val="Parties"/>
    <w:basedOn w:val="Normln"/>
    <w:locked/>
    <w:rsid w:val="003E3551"/>
    <w:pPr>
      <w:numPr>
        <w:numId w:val="1"/>
      </w:numPr>
      <w:spacing w:before="120" w:after="140" w:line="290" w:lineRule="auto"/>
    </w:pPr>
    <w:rPr>
      <w:kern w:val="20"/>
    </w:rPr>
  </w:style>
  <w:style w:type="paragraph" w:customStyle="1" w:styleId="Recitals">
    <w:name w:val="Recitals"/>
    <w:basedOn w:val="Normln"/>
    <w:locked/>
    <w:rsid w:val="003E3551"/>
    <w:pPr>
      <w:spacing w:after="140" w:line="290" w:lineRule="auto"/>
    </w:pPr>
    <w:rPr>
      <w:kern w:val="20"/>
    </w:rPr>
  </w:style>
  <w:style w:type="paragraph" w:customStyle="1" w:styleId="alpha1">
    <w:name w:val="alpha 1"/>
    <w:basedOn w:val="Normln"/>
    <w:locked/>
    <w:rsid w:val="003E3551"/>
    <w:pPr>
      <w:numPr>
        <w:numId w:val="11"/>
      </w:numPr>
      <w:spacing w:after="140" w:line="290" w:lineRule="auto"/>
    </w:pPr>
    <w:rPr>
      <w:kern w:val="20"/>
      <w:szCs w:val="20"/>
    </w:rPr>
  </w:style>
  <w:style w:type="paragraph" w:customStyle="1" w:styleId="alpha2">
    <w:name w:val="alpha 2"/>
    <w:basedOn w:val="Normln"/>
    <w:locked/>
    <w:rsid w:val="003E3551"/>
    <w:pPr>
      <w:numPr>
        <w:numId w:val="23"/>
      </w:numPr>
      <w:spacing w:after="140" w:line="290" w:lineRule="auto"/>
    </w:pPr>
    <w:rPr>
      <w:kern w:val="20"/>
      <w:szCs w:val="20"/>
    </w:rPr>
  </w:style>
  <w:style w:type="paragraph" w:customStyle="1" w:styleId="alpha3">
    <w:name w:val="alpha 3"/>
    <w:basedOn w:val="Normln"/>
    <w:locked/>
    <w:rsid w:val="003E3551"/>
    <w:pPr>
      <w:numPr>
        <w:numId w:val="12"/>
      </w:numPr>
      <w:spacing w:after="140" w:line="290" w:lineRule="auto"/>
    </w:pPr>
    <w:rPr>
      <w:kern w:val="20"/>
      <w:szCs w:val="20"/>
    </w:rPr>
  </w:style>
  <w:style w:type="paragraph" w:customStyle="1" w:styleId="alpha4">
    <w:name w:val="alpha 4"/>
    <w:basedOn w:val="Normln"/>
    <w:locked/>
    <w:rsid w:val="003E3551"/>
    <w:pPr>
      <w:numPr>
        <w:numId w:val="13"/>
      </w:numPr>
      <w:spacing w:after="140" w:line="290" w:lineRule="auto"/>
    </w:pPr>
    <w:rPr>
      <w:kern w:val="20"/>
      <w:szCs w:val="20"/>
    </w:rPr>
  </w:style>
  <w:style w:type="paragraph" w:customStyle="1" w:styleId="alpha5">
    <w:name w:val="alpha 5"/>
    <w:basedOn w:val="Normln"/>
    <w:locked/>
    <w:rsid w:val="003E3551"/>
    <w:pPr>
      <w:numPr>
        <w:numId w:val="14"/>
      </w:numPr>
      <w:spacing w:after="140" w:line="290" w:lineRule="auto"/>
    </w:pPr>
    <w:rPr>
      <w:kern w:val="20"/>
      <w:szCs w:val="20"/>
    </w:rPr>
  </w:style>
  <w:style w:type="paragraph" w:customStyle="1" w:styleId="alpha6">
    <w:name w:val="alpha 6"/>
    <w:basedOn w:val="Normln"/>
    <w:locked/>
    <w:rsid w:val="003E3551"/>
    <w:pPr>
      <w:numPr>
        <w:numId w:val="15"/>
      </w:numPr>
      <w:spacing w:after="140" w:line="290" w:lineRule="auto"/>
    </w:pPr>
    <w:rPr>
      <w:kern w:val="20"/>
      <w:szCs w:val="20"/>
    </w:rPr>
  </w:style>
  <w:style w:type="paragraph" w:customStyle="1" w:styleId="bullet1">
    <w:name w:val="bullet 1"/>
    <w:basedOn w:val="Normln"/>
    <w:locked/>
    <w:rsid w:val="003E3551"/>
    <w:pPr>
      <w:numPr>
        <w:numId w:val="2"/>
      </w:numPr>
      <w:spacing w:after="140" w:line="290" w:lineRule="auto"/>
    </w:pPr>
    <w:rPr>
      <w:kern w:val="20"/>
    </w:rPr>
  </w:style>
  <w:style w:type="paragraph" w:customStyle="1" w:styleId="bullet2">
    <w:name w:val="bullet 2"/>
    <w:basedOn w:val="Normln"/>
    <w:locked/>
    <w:rsid w:val="003E3551"/>
    <w:pPr>
      <w:numPr>
        <w:numId w:val="3"/>
      </w:numPr>
      <w:spacing w:after="140" w:line="290" w:lineRule="auto"/>
    </w:pPr>
    <w:rPr>
      <w:kern w:val="20"/>
    </w:rPr>
  </w:style>
  <w:style w:type="paragraph" w:customStyle="1" w:styleId="bullet3">
    <w:name w:val="bullet 3"/>
    <w:basedOn w:val="Normln"/>
    <w:locked/>
    <w:rsid w:val="003E3551"/>
    <w:pPr>
      <w:numPr>
        <w:numId w:val="4"/>
      </w:numPr>
      <w:spacing w:after="140" w:line="290" w:lineRule="auto"/>
    </w:pPr>
    <w:rPr>
      <w:kern w:val="20"/>
    </w:rPr>
  </w:style>
  <w:style w:type="paragraph" w:customStyle="1" w:styleId="bullet4">
    <w:name w:val="bullet 4"/>
    <w:basedOn w:val="Normln"/>
    <w:locked/>
    <w:rsid w:val="003E3551"/>
    <w:pPr>
      <w:numPr>
        <w:numId w:val="5"/>
      </w:numPr>
      <w:spacing w:after="140" w:line="290" w:lineRule="auto"/>
    </w:pPr>
    <w:rPr>
      <w:kern w:val="20"/>
    </w:rPr>
  </w:style>
  <w:style w:type="paragraph" w:customStyle="1" w:styleId="bullet5">
    <w:name w:val="bullet 5"/>
    <w:basedOn w:val="Normln"/>
    <w:locked/>
    <w:rsid w:val="003E3551"/>
    <w:pPr>
      <w:numPr>
        <w:numId w:val="6"/>
      </w:numPr>
      <w:spacing w:after="140" w:line="290" w:lineRule="auto"/>
    </w:pPr>
    <w:rPr>
      <w:kern w:val="20"/>
    </w:rPr>
  </w:style>
  <w:style w:type="paragraph" w:customStyle="1" w:styleId="bullet6">
    <w:name w:val="bullet 6"/>
    <w:basedOn w:val="Normln"/>
    <w:locked/>
    <w:rsid w:val="003E3551"/>
    <w:pPr>
      <w:numPr>
        <w:numId w:val="7"/>
      </w:numPr>
      <w:spacing w:after="140" w:line="290" w:lineRule="auto"/>
    </w:pPr>
    <w:rPr>
      <w:kern w:val="20"/>
    </w:rPr>
  </w:style>
  <w:style w:type="paragraph" w:customStyle="1" w:styleId="roman1">
    <w:name w:val="roman 1"/>
    <w:basedOn w:val="Normln"/>
    <w:locked/>
    <w:rsid w:val="003E3551"/>
    <w:pPr>
      <w:numPr>
        <w:numId w:val="16"/>
      </w:numPr>
      <w:tabs>
        <w:tab w:val="left" w:pos="567"/>
      </w:tabs>
      <w:spacing w:after="140" w:line="290" w:lineRule="auto"/>
    </w:pPr>
    <w:rPr>
      <w:kern w:val="20"/>
      <w:szCs w:val="20"/>
    </w:rPr>
  </w:style>
  <w:style w:type="paragraph" w:customStyle="1" w:styleId="roman2">
    <w:name w:val="roman 2"/>
    <w:basedOn w:val="Normln"/>
    <w:locked/>
    <w:rsid w:val="003E3551"/>
    <w:pPr>
      <w:numPr>
        <w:numId w:val="17"/>
      </w:numPr>
      <w:spacing w:after="140" w:line="290" w:lineRule="auto"/>
    </w:pPr>
    <w:rPr>
      <w:kern w:val="20"/>
      <w:szCs w:val="20"/>
    </w:rPr>
  </w:style>
  <w:style w:type="paragraph" w:customStyle="1" w:styleId="roman3">
    <w:name w:val="roman 3"/>
    <w:basedOn w:val="Normln"/>
    <w:locked/>
    <w:rsid w:val="003E3551"/>
    <w:pPr>
      <w:numPr>
        <w:numId w:val="18"/>
      </w:numPr>
      <w:spacing w:after="140" w:line="290" w:lineRule="auto"/>
    </w:pPr>
    <w:rPr>
      <w:kern w:val="20"/>
      <w:szCs w:val="20"/>
    </w:rPr>
  </w:style>
  <w:style w:type="paragraph" w:customStyle="1" w:styleId="roman4">
    <w:name w:val="roman 4"/>
    <w:basedOn w:val="Normln"/>
    <w:locked/>
    <w:rsid w:val="003E3551"/>
    <w:pPr>
      <w:numPr>
        <w:numId w:val="24"/>
      </w:numPr>
      <w:spacing w:after="140" w:line="290" w:lineRule="auto"/>
    </w:pPr>
    <w:rPr>
      <w:kern w:val="20"/>
      <w:szCs w:val="20"/>
    </w:rPr>
  </w:style>
  <w:style w:type="paragraph" w:customStyle="1" w:styleId="roman5">
    <w:name w:val="roman 5"/>
    <w:basedOn w:val="Normln"/>
    <w:locked/>
    <w:rsid w:val="003E3551"/>
    <w:pPr>
      <w:numPr>
        <w:numId w:val="19"/>
      </w:numPr>
      <w:tabs>
        <w:tab w:val="left" w:pos="3289"/>
      </w:tabs>
      <w:spacing w:after="140" w:line="290" w:lineRule="auto"/>
    </w:pPr>
    <w:rPr>
      <w:kern w:val="20"/>
      <w:szCs w:val="20"/>
    </w:rPr>
  </w:style>
  <w:style w:type="paragraph" w:customStyle="1" w:styleId="roman6">
    <w:name w:val="roman 6"/>
    <w:basedOn w:val="Normln"/>
    <w:locked/>
    <w:rsid w:val="003E3551"/>
    <w:pPr>
      <w:numPr>
        <w:numId w:val="20"/>
      </w:numPr>
      <w:spacing w:after="140" w:line="290" w:lineRule="auto"/>
    </w:pPr>
    <w:rPr>
      <w:kern w:val="20"/>
      <w:szCs w:val="20"/>
    </w:rPr>
  </w:style>
  <w:style w:type="paragraph" w:customStyle="1" w:styleId="CellHead">
    <w:name w:val="CellHead"/>
    <w:basedOn w:val="Normln"/>
    <w:locked/>
    <w:rsid w:val="003E3551"/>
    <w:pPr>
      <w:keepNext/>
      <w:spacing w:before="60" w:after="60" w:line="259" w:lineRule="auto"/>
    </w:pPr>
    <w:rPr>
      <w:b/>
      <w:kern w:val="20"/>
    </w:rPr>
  </w:style>
  <w:style w:type="paragraph" w:styleId="Textkomente">
    <w:name w:val="annotation text"/>
    <w:basedOn w:val="Normln"/>
    <w:link w:val="TextkomenteChar"/>
    <w:semiHidden/>
    <w:rsid w:val="003E3551"/>
    <w:rPr>
      <w:szCs w:val="20"/>
    </w:rPr>
  </w:style>
  <w:style w:type="character" w:customStyle="1" w:styleId="TextkomenteChar">
    <w:name w:val="Text komentáře Char"/>
    <w:basedOn w:val="Standardnpsmoodstavce"/>
    <w:link w:val="Textkomente"/>
    <w:semiHidden/>
    <w:rsid w:val="003E3551"/>
    <w:rPr>
      <w:rFonts w:ascii="Arial" w:eastAsiaTheme="minorEastAsia" w:hAnsi="Arial" w:cs="Times New Roman"/>
      <w:sz w:val="20"/>
      <w:szCs w:val="20"/>
    </w:rPr>
  </w:style>
  <w:style w:type="paragraph" w:styleId="Nzev">
    <w:name w:val="Title"/>
    <w:basedOn w:val="Normln"/>
    <w:next w:val="Normln"/>
    <w:link w:val="NzevChar"/>
    <w:qFormat/>
    <w:rsid w:val="003E3551"/>
    <w:pPr>
      <w:keepNext/>
      <w:spacing w:after="240" w:line="290" w:lineRule="auto"/>
    </w:pPr>
    <w:rPr>
      <w:rFonts w:cs="Arial"/>
      <w:b/>
      <w:bCs/>
      <w:smallCaps/>
      <w:kern w:val="28"/>
      <w:sz w:val="25"/>
      <w:szCs w:val="32"/>
      <w:lang w:eastAsia="cs-CZ"/>
    </w:rPr>
  </w:style>
  <w:style w:type="character" w:customStyle="1" w:styleId="NzevChar">
    <w:name w:val="Název Char"/>
    <w:basedOn w:val="Standardnpsmoodstavce"/>
    <w:link w:val="Nzev"/>
    <w:rsid w:val="003E3551"/>
    <w:rPr>
      <w:rFonts w:ascii="Arial" w:eastAsiaTheme="minorEastAsia" w:hAnsi="Arial" w:cs="Arial"/>
      <w:b/>
      <w:bCs/>
      <w:smallCaps/>
      <w:kern w:val="28"/>
      <w:sz w:val="25"/>
      <w:szCs w:val="32"/>
      <w:lang w:eastAsia="cs-CZ"/>
    </w:rPr>
  </w:style>
  <w:style w:type="paragraph" w:customStyle="1" w:styleId="Head1">
    <w:name w:val="Head 1"/>
    <w:basedOn w:val="Normln"/>
    <w:next w:val="Body1"/>
    <w:locked/>
    <w:rsid w:val="003E3551"/>
    <w:pPr>
      <w:keepNext/>
      <w:spacing w:before="280" w:after="140" w:line="290" w:lineRule="auto"/>
      <w:ind w:left="567"/>
    </w:pPr>
    <w:rPr>
      <w:b/>
      <w:kern w:val="22"/>
      <w:sz w:val="22"/>
    </w:rPr>
  </w:style>
  <w:style w:type="paragraph" w:customStyle="1" w:styleId="Head2">
    <w:name w:val="Head 2"/>
    <w:basedOn w:val="Normln"/>
    <w:next w:val="Body2"/>
    <w:locked/>
    <w:rsid w:val="003E3551"/>
    <w:pPr>
      <w:keepNext/>
      <w:spacing w:before="280" w:after="60" w:line="290" w:lineRule="auto"/>
      <w:ind w:left="1247"/>
    </w:pPr>
    <w:rPr>
      <w:b/>
      <w:kern w:val="21"/>
      <w:sz w:val="21"/>
    </w:rPr>
  </w:style>
  <w:style w:type="paragraph" w:customStyle="1" w:styleId="Head3">
    <w:name w:val="Head 3"/>
    <w:basedOn w:val="Normln"/>
    <w:next w:val="Body3"/>
    <w:locked/>
    <w:rsid w:val="003E3551"/>
    <w:pPr>
      <w:keepNext/>
      <w:spacing w:before="280" w:after="40" w:line="290" w:lineRule="auto"/>
      <w:ind w:left="2041"/>
    </w:pPr>
    <w:rPr>
      <w:b/>
      <w:kern w:val="20"/>
    </w:rPr>
  </w:style>
  <w:style w:type="paragraph" w:customStyle="1" w:styleId="SubHead">
    <w:name w:val="SubHead"/>
    <w:basedOn w:val="Normln"/>
    <w:next w:val="Body"/>
    <w:locked/>
    <w:rsid w:val="003E3551"/>
    <w:pPr>
      <w:keepNext/>
      <w:spacing w:before="120" w:after="60" w:line="290" w:lineRule="auto"/>
    </w:pPr>
    <w:rPr>
      <w:b/>
      <w:kern w:val="21"/>
      <w:sz w:val="21"/>
    </w:rPr>
  </w:style>
  <w:style w:type="paragraph" w:customStyle="1" w:styleId="SchedApps">
    <w:name w:val="Sched/Apps"/>
    <w:basedOn w:val="Normln"/>
    <w:next w:val="Body"/>
    <w:locked/>
    <w:rsid w:val="003E3551"/>
    <w:pPr>
      <w:keepNext/>
      <w:pageBreakBefore/>
      <w:spacing w:after="240" w:line="290" w:lineRule="auto"/>
      <w:jc w:val="center"/>
      <w:outlineLvl w:val="3"/>
    </w:pPr>
    <w:rPr>
      <w:b/>
      <w:kern w:val="23"/>
      <w:sz w:val="23"/>
    </w:rPr>
  </w:style>
  <w:style w:type="paragraph" w:customStyle="1" w:styleId="Schedule1">
    <w:name w:val="Schedule 1"/>
    <w:basedOn w:val="Normln"/>
    <w:qFormat/>
    <w:locked/>
    <w:rsid w:val="003E3551"/>
    <w:pPr>
      <w:numPr>
        <w:numId w:val="44"/>
      </w:numPr>
      <w:spacing w:after="140" w:line="290" w:lineRule="auto"/>
      <w:outlineLvl w:val="0"/>
    </w:pPr>
    <w:rPr>
      <w:rFonts w:ascii="Trebuchet MS" w:hAnsi="Trebuchet MS"/>
      <w:b/>
      <w:kern w:val="20"/>
      <w:sz w:val="22"/>
    </w:rPr>
  </w:style>
  <w:style w:type="paragraph" w:customStyle="1" w:styleId="Schedule2">
    <w:name w:val="Schedule 2"/>
    <w:basedOn w:val="Normln"/>
    <w:qFormat/>
    <w:locked/>
    <w:rsid w:val="003E3551"/>
    <w:pPr>
      <w:numPr>
        <w:ilvl w:val="1"/>
        <w:numId w:val="44"/>
      </w:numPr>
      <w:spacing w:after="140" w:line="290" w:lineRule="auto"/>
      <w:outlineLvl w:val="1"/>
    </w:pPr>
    <w:rPr>
      <w:rFonts w:ascii="Trebuchet MS" w:hAnsi="Trebuchet MS"/>
      <w:kern w:val="20"/>
    </w:rPr>
  </w:style>
  <w:style w:type="paragraph" w:customStyle="1" w:styleId="Schedule3">
    <w:name w:val="Schedule 3"/>
    <w:basedOn w:val="Normln"/>
    <w:qFormat/>
    <w:locked/>
    <w:rsid w:val="003E3551"/>
    <w:pPr>
      <w:numPr>
        <w:ilvl w:val="2"/>
        <w:numId w:val="44"/>
      </w:numPr>
      <w:spacing w:after="140" w:line="290" w:lineRule="auto"/>
      <w:outlineLvl w:val="2"/>
    </w:pPr>
    <w:rPr>
      <w:rFonts w:ascii="Trebuchet MS" w:hAnsi="Trebuchet MS"/>
      <w:kern w:val="20"/>
    </w:rPr>
  </w:style>
  <w:style w:type="paragraph" w:customStyle="1" w:styleId="Schedule4">
    <w:name w:val="Schedule 4"/>
    <w:basedOn w:val="Normln"/>
    <w:qFormat/>
    <w:locked/>
    <w:rsid w:val="003E3551"/>
    <w:pPr>
      <w:numPr>
        <w:ilvl w:val="3"/>
        <w:numId w:val="44"/>
      </w:numPr>
      <w:spacing w:after="140" w:line="290" w:lineRule="auto"/>
      <w:outlineLvl w:val="3"/>
    </w:pPr>
    <w:rPr>
      <w:kern w:val="20"/>
    </w:rPr>
  </w:style>
  <w:style w:type="paragraph" w:customStyle="1" w:styleId="Schedule5">
    <w:name w:val="Schedule 5"/>
    <w:basedOn w:val="Normln"/>
    <w:qFormat/>
    <w:locked/>
    <w:rsid w:val="003E3551"/>
    <w:pPr>
      <w:numPr>
        <w:ilvl w:val="4"/>
        <w:numId w:val="44"/>
      </w:numPr>
      <w:spacing w:after="140" w:line="290" w:lineRule="auto"/>
      <w:outlineLvl w:val="4"/>
    </w:pPr>
    <w:rPr>
      <w:kern w:val="20"/>
    </w:rPr>
  </w:style>
  <w:style w:type="paragraph" w:customStyle="1" w:styleId="Schedule6">
    <w:name w:val="Schedule 6"/>
    <w:basedOn w:val="Normln"/>
    <w:qFormat/>
    <w:locked/>
    <w:rsid w:val="003E3551"/>
    <w:pPr>
      <w:numPr>
        <w:numId w:val="45"/>
      </w:numPr>
      <w:spacing w:after="140" w:line="290" w:lineRule="auto"/>
      <w:outlineLvl w:val="5"/>
    </w:pPr>
    <w:rPr>
      <w:kern w:val="20"/>
    </w:rPr>
  </w:style>
  <w:style w:type="paragraph" w:customStyle="1" w:styleId="TCLevel1">
    <w:name w:val="T+C Level 1"/>
    <w:basedOn w:val="Normln"/>
    <w:next w:val="TCLevel2"/>
    <w:locked/>
    <w:rsid w:val="003E3551"/>
    <w:pPr>
      <w:keepNext/>
      <w:numPr>
        <w:numId w:val="8"/>
      </w:numPr>
      <w:spacing w:before="140" w:line="290" w:lineRule="auto"/>
      <w:outlineLvl w:val="0"/>
    </w:pPr>
    <w:rPr>
      <w:b/>
      <w:kern w:val="20"/>
    </w:rPr>
  </w:style>
  <w:style w:type="paragraph" w:customStyle="1" w:styleId="TCLevel2">
    <w:name w:val="T+C Level 2"/>
    <w:basedOn w:val="Normln"/>
    <w:locked/>
    <w:rsid w:val="003E3551"/>
    <w:pPr>
      <w:numPr>
        <w:ilvl w:val="1"/>
        <w:numId w:val="8"/>
      </w:numPr>
      <w:spacing w:after="140" w:line="290" w:lineRule="auto"/>
      <w:outlineLvl w:val="1"/>
    </w:pPr>
    <w:rPr>
      <w:kern w:val="20"/>
    </w:rPr>
  </w:style>
  <w:style w:type="paragraph" w:customStyle="1" w:styleId="TCLevel3">
    <w:name w:val="T+C Level 3"/>
    <w:basedOn w:val="Normln"/>
    <w:locked/>
    <w:rsid w:val="003E3551"/>
    <w:pPr>
      <w:numPr>
        <w:ilvl w:val="2"/>
        <w:numId w:val="8"/>
      </w:numPr>
      <w:spacing w:after="140" w:line="290" w:lineRule="auto"/>
      <w:outlineLvl w:val="2"/>
    </w:pPr>
    <w:rPr>
      <w:kern w:val="20"/>
    </w:rPr>
  </w:style>
  <w:style w:type="paragraph" w:customStyle="1" w:styleId="TCLevel4">
    <w:name w:val="T+C Level 4"/>
    <w:basedOn w:val="Normln"/>
    <w:locked/>
    <w:rsid w:val="003E3551"/>
    <w:pPr>
      <w:numPr>
        <w:ilvl w:val="3"/>
        <w:numId w:val="8"/>
      </w:numPr>
      <w:spacing w:after="140" w:line="290" w:lineRule="auto"/>
      <w:outlineLvl w:val="3"/>
    </w:pPr>
    <w:rPr>
      <w:kern w:val="20"/>
    </w:rPr>
  </w:style>
  <w:style w:type="paragraph" w:styleId="Datum">
    <w:name w:val="Date"/>
    <w:basedOn w:val="Normln"/>
    <w:next w:val="Normln"/>
    <w:link w:val="DatumChar"/>
    <w:rsid w:val="003E3551"/>
  </w:style>
  <w:style w:type="character" w:customStyle="1" w:styleId="DatumChar">
    <w:name w:val="Datum Char"/>
    <w:basedOn w:val="Standardnpsmoodstavce"/>
    <w:link w:val="Datum"/>
    <w:rsid w:val="003E3551"/>
    <w:rPr>
      <w:rFonts w:ascii="Arial" w:eastAsiaTheme="minorEastAsia" w:hAnsi="Arial" w:cs="Times New Roman"/>
      <w:sz w:val="20"/>
      <w:szCs w:val="24"/>
    </w:rPr>
  </w:style>
  <w:style w:type="paragraph" w:customStyle="1" w:styleId="DocExCode">
    <w:name w:val="DocExCode"/>
    <w:basedOn w:val="Normln"/>
    <w:locked/>
    <w:rsid w:val="003E3551"/>
    <w:pPr>
      <w:pBdr>
        <w:top w:val="single" w:sz="4" w:space="1" w:color="auto"/>
      </w:pBdr>
    </w:pPr>
    <w:rPr>
      <w:kern w:val="20"/>
      <w:sz w:val="16"/>
    </w:rPr>
  </w:style>
  <w:style w:type="paragraph" w:customStyle="1" w:styleId="DocExCode-NoLine">
    <w:name w:val="DocExCode - No Line"/>
    <w:basedOn w:val="DocExCode"/>
    <w:locked/>
    <w:rsid w:val="003E3551"/>
    <w:pPr>
      <w:pBdr>
        <w:top w:val="none" w:sz="0" w:space="0" w:color="auto"/>
      </w:pBdr>
    </w:pPr>
    <w:rPr>
      <w:lang w:val="nl-BE"/>
    </w:rPr>
  </w:style>
  <w:style w:type="paragraph" w:customStyle="1" w:styleId="DocumentMap">
    <w:name w:val="DocumentMap"/>
    <w:basedOn w:val="Normln"/>
    <w:locked/>
    <w:rsid w:val="003E3551"/>
  </w:style>
  <w:style w:type="paragraph" w:styleId="Zpat">
    <w:name w:val="footer"/>
    <w:basedOn w:val="Normln"/>
    <w:link w:val="ZpatChar"/>
    <w:rsid w:val="003E3551"/>
    <w:pPr>
      <w:tabs>
        <w:tab w:val="center" w:pos="4366"/>
        <w:tab w:val="right" w:pos="8732"/>
      </w:tabs>
    </w:pPr>
    <w:rPr>
      <w:kern w:val="17"/>
      <w:sz w:val="17"/>
    </w:rPr>
  </w:style>
  <w:style w:type="character" w:customStyle="1" w:styleId="ZpatChar">
    <w:name w:val="Zápatí Char"/>
    <w:basedOn w:val="Standardnpsmoodstavce"/>
    <w:link w:val="Zpat"/>
    <w:rsid w:val="003E3551"/>
    <w:rPr>
      <w:rFonts w:ascii="Arial" w:eastAsiaTheme="minorEastAsia" w:hAnsi="Arial" w:cs="Times New Roman"/>
      <w:kern w:val="17"/>
      <w:sz w:val="17"/>
      <w:szCs w:val="24"/>
    </w:rPr>
  </w:style>
  <w:style w:type="character" w:styleId="Znakapoznpodarou">
    <w:name w:val="footnote reference"/>
    <w:basedOn w:val="Standardnpsmoodstavce"/>
    <w:semiHidden/>
    <w:rsid w:val="003E3551"/>
    <w:rPr>
      <w:rFonts w:ascii="Arial" w:hAnsi="Arial"/>
      <w:kern w:val="2"/>
      <w:vertAlign w:val="superscript"/>
    </w:rPr>
  </w:style>
  <w:style w:type="paragraph" w:styleId="Textpoznpodarou">
    <w:name w:val="footnote text"/>
    <w:basedOn w:val="Normln"/>
    <w:link w:val="TextpoznpodarouChar"/>
    <w:semiHidden/>
    <w:rsid w:val="003E3551"/>
    <w:pPr>
      <w:keepLines/>
      <w:tabs>
        <w:tab w:val="left" w:pos="227"/>
      </w:tabs>
      <w:spacing w:after="60" w:line="200" w:lineRule="atLeast"/>
      <w:ind w:left="227" w:hanging="227"/>
    </w:pPr>
    <w:rPr>
      <w:kern w:val="20"/>
      <w:sz w:val="16"/>
      <w:szCs w:val="20"/>
    </w:rPr>
  </w:style>
  <w:style w:type="character" w:customStyle="1" w:styleId="TextpoznpodarouChar">
    <w:name w:val="Text pozn. pod čarou Char"/>
    <w:basedOn w:val="Standardnpsmoodstavce"/>
    <w:link w:val="Textpoznpodarou"/>
    <w:semiHidden/>
    <w:rsid w:val="003E3551"/>
    <w:rPr>
      <w:rFonts w:ascii="Arial" w:eastAsiaTheme="minorEastAsia" w:hAnsi="Arial" w:cs="Times New Roman"/>
      <w:kern w:val="20"/>
      <w:sz w:val="16"/>
      <w:szCs w:val="20"/>
    </w:rPr>
  </w:style>
  <w:style w:type="paragraph" w:styleId="Zhlav">
    <w:name w:val="header"/>
    <w:basedOn w:val="Normln"/>
    <w:link w:val="ZhlavChar"/>
    <w:uiPriority w:val="99"/>
    <w:rsid w:val="003E3551"/>
    <w:pPr>
      <w:tabs>
        <w:tab w:val="center" w:pos="4366"/>
        <w:tab w:val="right" w:pos="8732"/>
      </w:tabs>
    </w:pPr>
    <w:rPr>
      <w:kern w:val="19"/>
      <w:sz w:val="19"/>
    </w:rPr>
  </w:style>
  <w:style w:type="character" w:customStyle="1" w:styleId="ZhlavChar">
    <w:name w:val="Záhlaví Char"/>
    <w:basedOn w:val="Standardnpsmoodstavce"/>
    <w:link w:val="Zhlav"/>
    <w:uiPriority w:val="99"/>
    <w:rsid w:val="003E3551"/>
    <w:rPr>
      <w:rFonts w:ascii="Arial" w:eastAsiaTheme="minorEastAsia" w:hAnsi="Arial" w:cs="Times New Roman"/>
      <w:kern w:val="19"/>
      <w:sz w:val="19"/>
      <w:szCs w:val="24"/>
    </w:rPr>
  </w:style>
  <w:style w:type="paragraph" w:customStyle="1" w:styleId="Level7">
    <w:name w:val="Level 7"/>
    <w:basedOn w:val="Normln"/>
    <w:locked/>
    <w:rsid w:val="003E3551"/>
    <w:pPr>
      <w:numPr>
        <w:ilvl w:val="6"/>
        <w:numId w:val="42"/>
      </w:numPr>
      <w:spacing w:after="140" w:line="290" w:lineRule="auto"/>
      <w:outlineLvl w:val="6"/>
    </w:pPr>
    <w:rPr>
      <w:kern w:val="20"/>
    </w:rPr>
  </w:style>
  <w:style w:type="paragraph" w:customStyle="1" w:styleId="Level8">
    <w:name w:val="Level 8"/>
    <w:basedOn w:val="Normln"/>
    <w:locked/>
    <w:rsid w:val="003E3551"/>
    <w:pPr>
      <w:numPr>
        <w:ilvl w:val="7"/>
        <w:numId w:val="42"/>
      </w:numPr>
      <w:spacing w:after="140" w:line="290" w:lineRule="auto"/>
      <w:outlineLvl w:val="7"/>
    </w:pPr>
    <w:rPr>
      <w:kern w:val="20"/>
    </w:rPr>
  </w:style>
  <w:style w:type="paragraph" w:customStyle="1" w:styleId="Level9">
    <w:name w:val="Level 9"/>
    <w:basedOn w:val="Normln"/>
    <w:locked/>
    <w:rsid w:val="003E3551"/>
    <w:pPr>
      <w:numPr>
        <w:ilvl w:val="8"/>
        <w:numId w:val="42"/>
      </w:numPr>
      <w:spacing w:after="140" w:line="290" w:lineRule="auto"/>
      <w:outlineLvl w:val="8"/>
    </w:pPr>
    <w:rPr>
      <w:kern w:val="20"/>
    </w:rPr>
  </w:style>
  <w:style w:type="character" w:styleId="slostrnky">
    <w:name w:val="page number"/>
    <w:basedOn w:val="Standardnpsmoodstavce"/>
    <w:rsid w:val="003E3551"/>
    <w:rPr>
      <w:rFonts w:ascii="Arial" w:hAnsi="Arial"/>
      <w:sz w:val="20"/>
    </w:rPr>
  </w:style>
  <w:style w:type="paragraph" w:customStyle="1" w:styleId="Table1">
    <w:name w:val="Table 1"/>
    <w:basedOn w:val="Normln"/>
    <w:locked/>
    <w:rsid w:val="003E3551"/>
    <w:pPr>
      <w:numPr>
        <w:numId w:val="9"/>
      </w:numPr>
      <w:spacing w:before="60" w:after="60" w:line="290" w:lineRule="auto"/>
      <w:outlineLvl w:val="0"/>
    </w:pPr>
    <w:rPr>
      <w:kern w:val="20"/>
    </w:rPr>
  </w:style>
  <w:style w:type="paragraph" w:customStyle="1" w:styleId="Table2">
    <w:name w:val="Table 2"/>
    <w:basedOn w:val="Normln"/>
    <w:locked/>
    <w:rsid w:val="003E3551"/>
    <w:pPr>
      <w:numPr>
        <w:ilvl w:val="1"/>
        <w:numId w:val="9"/>
      </w:numPr>
      <w:spacing w:before="60" w:after="60" w:line="290" w:lineRule="auto"/>
      <w:outlineLvl w:val="1"/>
    </w:pPr>
    <w:rPr>
      <w:kern w:val="20"/>
    </w:rPr>
  </w:style>
  <w:style w:type="paragraph" w:customStyle="1" w:styleId="Table3">
    <w:name w:val="Table 3"/>
    <w:basedOn w:val="Normln"/>
    <w:locked/>
    <w:rsid w:val="003E3551"/>
    <w:pPr>
      <w:numPr>
        <w:ilvl w:val="2"/>
        <w:numId w:val="9"/>
      </w:numPr>
      <w:spacing w:before="60" w:after="60" w:line="290" w:lineRule="auto"/>
      <w:outlineLvl w:val="2"/>
    </w:pPr>
    <w:rPr>
      <w:kern w:val="20"/>
    </w:rPr>
  </w:style>
  <w:style w:type="paragraph" w:customStyle="1" w:styleId="Table4">
    <w:name w:val="Table 4"/>
    <w:basedOn w:val="Normln"/>
    <w:locked/>
    <w:rsid w:val="003E3551"/>
    <w:pPr>
      <w:numPr>
        <w:ilvl w:val="3"/>
        <w:numId w:val="9"/>
      </w:numPr>
      <w:tabs>
        <w:tab w:val="clear" w:pos="720"/>
        <w:tab w:val="left" w:pos="567"/>
      </w:tabs>
      <w:spacing w:before="60" w:after="60" w:line="290" w:lineRule="auto"/>
      <w:outlineLvl w:val="3"/>
    </w:pPr>
    <w:rPr>
      <w:kern w:val="20"/>
    </w:rPr>
  </w:style>
  <w:style w:type="paragraph" w:customStyle="1" w:styleId="Table5">
    <w:name w:val="Table 5"/>
    <w:basedOn w:val="Normln"/>
    <w:locked/>
    <w:rsid w:val="003E3551"/>
    <w:pPr>
      <w:numPr>
        <w:ilvl w:val="4"/>
        <w:numId w:val="9"/>
      </w:numPr>
      <w:spacing w:before="60" w:after="60" w:line="290" w:lineRule="auto"/>
      <w:outlineLvl w:val="4"/>
    </w:pPr>
    <w:rPr>
      <w:kern w:val="20"/>
    </w:rPr>
  </w:style>
  <w:style w:type="paragraph" w:customStyle="1" w:styleId="Table6">
    <w:name w:val="Table 6"/>
    <w:basedOn w:val="Normln"/>
    <w:locked/>
    <w:rsid w:val="003E3551"/>
    <w:pPr>
      <w:numPr>
        <w:ilvl w:val="5"/>
        <w:numId w:val="9"/>
      </w:numPr>
      <w:tabs>
        <w:tab w:val="clear" w:pos="720"/>
        <w:tab w:val="left" w:pos="567"/>
      </w:tabs>
      <w:spacing w:before="60" w:after="60" w:line="290" w:lineRule="auto"/>
      <w:outlineLvl w:val="5"/>
    </w:pPr>
    <w:rPr>
      <w:kern w:val="20"/>
    </w:rPr>
  </w:style>
  <w:style w:type="paragraph" w:customStyle="1" w:styleId="Tablealpha">
    <w:name w:val="Table alpha"/>
    <w:basedOn w:val="CellBody"/>
    <w:locked/>
    <w:rsid w:val="003E3551"/>
    <w:pPr>
      <w:numPr>
        <w:numId w:val="21"/>
      </w:numPr>
    </w:pPr>
  </w:style>
  <w:style w:type="paragraph" w:customStyle="1" w:styleId="Tablebullet">
    <w:name w:val="Table bullet"/>
    <w:basedOn w:val="Normln"/>
    <w:locked/>
    <w:rsid w:val="003E3551"/>
    <w:pPr>
      <w:numPr>
        <w:numId w:val="10"/>
      </w:numPr>
      <w:spacing w:before="60" w:after="60" w:line="290" w:lineRule="auto"/>
    </w:pPr>
    <w:rPr>
      <w:kern w:val="20"/>
    </w:rPr>
  </w:style>
  <w:style w:type="paragraph" w:customStyle="1" w:styleId="Tableroman">
    <w:name w:val="Table roman"/>
    <w:basedOn w:val="CellBody"/>
    <w:locked/>
    <w:rsid w:val="003E3551"/>
    <w:pPr>
      <w:numPr>
        <w:numId w:val="22"/>
      </w:numPr>
      <w:tabs>
        <w:tab w:val="left" w:pos="567"/>
      </w:tabs>
    </w:pPr>
  </w:style>
  <w:style w:type="paragraph" w:styleId="Obsah2">
    <w:name w:val="toc 2"/>
    <w:basedOn w:val="Normln"/>
    <w:next w:val="Body"/>
    <w:semiHidden/>
    <w:rsid w:val="003E3551"/>
    <w:pPr>
      <w:spacing w:before="280" w:after="140" w:line="290" w:lineRule="auto"/>
      <w:ind w:left="1247" w:hanging="680"/>
    </w:pPr>
    <w:rPr>
      <w:kern w:val="20"/>
    </w:rPr>
  </w:style>
  <w:style w:type="paragraph" w:styleId="Obsah3">
    <w:name w:val="toc 3"/>
    <w:basedOn w:val="Normln"/>
    <w:next w:val="Body"/>
    <w:semiHidden/>
    <w:rsid w:val="003E3551"/>
    <w:pPr>
      <w:spacing w:before="280" w:after="140" w:line="290" w:lineRule="auto"/>
      <w:ind w:left="2041" w:hanging="794"/>
    </w:pPr>
    <w:rPr>
      <w:kern w:val="20"/>
    </w:rPr>
  </w:style>
  <w:style w:type="paragraph" w:styleId="Obsah4">
    <w:name w:val="toc 4"/>
    <w:basedOn w:val="Normln"/>
    <w:next w:val="Body"/>
    <w:semiHidden/>
    <w:rsid w:val="003E3551"/>
    <w:pPr>
      <w:spacing w:before="280" w:after="140" w:line="290" w:lineRule="auto"/>
      <w:ind w:left="2041" w:hanging="794"/>
    </w:pPr>
    <w:rPr>
      <w:kern w:val="20"/>
    </w:rPr>
  </w:style>
  <w:style w:type="paragraph" w:styleId="Obsah5">
    <w:name w:val="toc 5"/>
    <w:basedOn w:val="Normln"/>
    <w:next w:val="Body"/>
    <w:semiHidden/>
    <w:rsid w:val="003E3551"/>
  </w:style>
  <w:style w:type="paragraph" w:styleId="Obsah6">
    <w:name w:val="toc 6"/>
    <w:basedOn w:val="Normln"/>
    <w:next w:val="Body"/>
    <w:semiHidden/>
    <w:rsid w:val="003E3551"/>
  </w:style>
  <w:style w:type="paragraph" w:styleId="Obsah7">
    <w:name w:val="toc 7"/>
    <w:basedOn w:val="Normln"/>
    <w:next w:val="Body"/>
    <w:semiHidden/>
    <w:rsid w:val="003E3551"/>
  </w:style>
  <w:style w:type="paragraph" w:styleId="Obsah8">
    <w:name w:val="toc 8"/>
    <w:basedOn w:val="Normln"/>
    <w:next w:val="Body"/>
    <w:semiHidden/>
    <w:rsid w:val="003E3551"/>
  </w:style>
  <w:style w:type="paragraph" w:styleId="Obsah9">
    <w:name w:val="toc 9"/>
    <w:basedOn w:val="Normln"/>
    <w:next w:val="Body"/>
    <w:semiHidden/>
    <w:rsid w:val="003E3551"/>
  </w:style>
  <w:style w:type="paragraph" w:customStyle="1" w:styleId="zFSand">
    <w:name w:val="zFSand"/>
    <w:basedOn w:val="Normln"/>
    <w:next w:val="zFSco-names"/>
    <w:locked/>
    <w:rsid w:val="003E3551"/>
    <w:pPr>
      <w:spacing w:line="290" w:lineRule="auto"/>
      <w:jc w:val="center"/>
    </w:pPr>
    <w:rPr>
      <w:kern w:val="20"/>
    </w:rPr>
  </w:style>
  <w:style w:type="paragraph" w:customStyle="1" w:styleId="zFSco-names">
    <w:name w:val="zFSco-names"/>
    <w:basedOn w:val="Normln"/>
    <w:next w:val="zFSand"/>
    <w:locked/>
    <w:rsid w:val="003E3551"/>
    <w:pPr>
      <w:spacing w:before="120" w:after="120" w:line="290" w:lineRule="auto"/>
      <w:jc w:val="center"/>
    </w:pPr>
    <w:rPr>
      <w:kern w:val="24"/>
      <w:sz w:val="24"/>
    </w:rPr>
  </w:style>
  <w:style w:type="paragraph" w:customStyle="1" w:styleId="zFSDate">
    <w:name w:val="zFSDate"/>
    <w:basedOn w:val="Normln"/>
    <w:locked/>
    <w:rsid w:val="003E3551"/>
    <w:pPr>
      <w:spacing w:line="290" w:lineRule="auto"/>
      <w:jc w:val="center"/>
    </w:pPr>
    <w:rPr>
      <w:kern w:val="20"/>
    </w:rPr>
  </w:style>
  <w:style w:type="character" w:styleId="Hypertextovodkaz">
    <w:name w:val="Hyperlink"/>
    <w:basedOn w:val="Standardnpsmoodstavce"/>
    <w:rsid w:val="003E3551"/>
    <w:rPr>
      <w:color w:val="AF005F"/>
      <w:u w:val="none"/>
    </w:rPr>
  </w:style>
  <w:style w:type="paragraph" w:customStyle="1" w:styleId="zFSFooter">
    <w:name w:val="zFSFooter"/>
    <w:basedOn w:val="Normln"/>
    <w:locked/>
    <w:rsid w:val="003E3551"/>
    <w:pPr>
      <w:tabs>
        <w:tab w:val="left" w:pos="6521"/>
      </w:tabs>
      <w:spacing w:after="40"/>
      <w:ind w:left="-108"/>
    </w:pPr>
    <w:rPr>
      <w:sz w:val="16"/>
    </w:rPr>
  </w:style>
  <w:style w:type="paragraph" w:customStyle="1" w:styleId="zFSNarrative">
    <w:name w:val="zFSNarrative"/>
    <w:basedOn w:val="Normln"/>
    <w:locked/>
    <w:rsid w:val="003E3551"/>
    <w:pPr>
      <w:spacing w:after="120" w:line="290" w:lineRule="auto"/>
      <w:jc w:val="center"/>
    </w:pPr>
    <w:rPr>
      <w:kern w:val="20"/>
    </w:rPr>
  </w:style>
  <w:style w:type="paragraph" w:customStyle="1" w:styleId="zFSTitle">
    <w:name w:val="zFSTitle"/>
    <w:basedOn w:val="Normln"/>
    <w:next w:val="zFSNarrative"/>
    <w:locked/>
    <w:rsid w:val="003E3551"/>
    <w:pPr>
      <w:keepNext/>
      <w:spacing w:before="240" w:after="120" w:line="290" w:lineRule="auto"/>
      <w:jc w:val="center"/>
    </w:pPr>
    <w:rPr>
      <w:sz w:val="28"/>
    </w:rPr>
  </w:style>
  <w:style w:type="character" w:styleId="Odkaznavysvtlivky">
    <w:name w:val="endnote reference"/>
    <w:basedOn w:val="Standardnpsmoodstavce"/>
    <w:semiHidden/>
    <w:rsid w:val="003E3551"/>
    <w:rPr>
      <w:rFonts w:ascii="Arial" w:hAnsi="Arial"/>
      <w:vertAlign w:val="superscript"/>
    </w:rPr>
  </w:style>
  <w:style w:type="paragraph" w:styleId="Textvysvtlivek">
    <w:name w:val="endnote text"/>
    <w:basedOn w:val="Normln"/>
    <w:link w:val="TextvysvtlivekChar"/>
    <w:semiHidden/>
    <w:rsid w:val="003E3551"/>
    <w:rPr>
      <w:szCs w:val="20"/>
    </w:rPr>
  </w:style>
  <w:style w:type="character" w:customStyle="1" w:styleId="TextvysvtlivekChar">
    <w:name w:val="Text vysvětlivek Char"/>
    <w:basedOn w:val="Standardnpsmoodstavce"/>
    <w:link w:val="Textvysvtlivek"/>
    <w:semiHidden/>
    <w:rsid w:val="003E3551"/>
    <w:rPr>
      <w:rFonts w:ascii="Arial" w:eastAsiaTheme="minorEastAsia" w:hAnsi="Arial" w:cs="Times New Roman"/>
      <w:sz w:val="20"/>
      <w:szCs w:val="20"/>
    </w:rPr>
  </w:style>
  <w:style w:type="paragraph" w:customStyle="1" w:styleId="Head">
    <w:name w:val="Head"/>
    <w:basedOn w:val="Normln"/>
    <w:next w:val="Body"/>
    <w:locked/>
    <w:rsid w:val="003E3551"/>
    <w:pPr>
      <w:keepNext/>
      <w:spacing w:before="280" w:after="140" w:line="290" w:lineRule="auto"/>
    </w:pPr>
    <w:rPr>
      <w:b/>
      <w:kern w:val="23"/>
      <w:sz w:val="23"/>
    </w:rPr>
  </w:style>
  <w:style w:type="paragraph" w:styleId="Seznamcitac">
    <w:name w:val="table of authorities"/>
    <w:basedOn w:val="Normln"/>
    <w:next w:val="Normln"/>
    <w:semiHidden/>
    <w:rsid w:val="003E3551"/>
    <w:pPr>
      <w:ind w:left="200" w:hanging="200"/>
    </w:pPr>
  </w:style>
  <w:style w:type="paragraph" w:customStyle="1" w:styleId="CellBody">
    <w:name w:val="CellBody"/>
    <w:basedOn w:val="Normln"/>
    <w:locked/>
    <w:rsid w:val="003E3551"/>
    <w:pPr>
      <w:spacing w:before="60" w:after="60" w:line="290" w:lineRule="auto"/>
    </w:pPr>
    <w:rPr>
      <w:kern w:val="20"/>
      <w:szCs w:val="20"/>
    </w:rPr>
  </w:style>
  <w:style w:type="paragraph" w:customStyle="1" w:styleId="zSFRef">
    <w:name w:val="zSFRef"/>
    <w:basedOn w:val="Normln"/>
    <w:locked/>
    <w:rsid w:val="003E3551"/>
    <w:rPr>
      <w:kern w:val="16"/>
      <w:sz w:val="16"/>
    </w:rPr>
  </w:style>
  <w:style w:type="paragraph" w:customStyle="1" w:styleId="UCAlpha1">
    <w:name w:val="UCAlpha 1"/>
    <w:basedOn w:val="Normln"/>
    <w:uiPriority w:val="99"/>
    <w:locked/>
    <w:rsid w:val="003E3551"/>
    <w:pPr>
      <w:numPr>
        <w:numId w:val="32"/>
      </w:numPr>
      <w:spacing w:after="140" w:line="290" w:lineRule="auto"/>
    </w:pPr>
    <w:rPr>
      <w:kern w:val="20"/>
    </w:rPr>
  </w:style>
  <w:style w:type="paragraph" w:customStyle="1" w:styleId="UCAlpha2">
    <w:name w:val="UCAlpha 2"/>
    <w:basedOn w:val="Normln"/>
    <w:locked/>
    <w:rsid w:val="003E3551"/>
    <w:pPr>
      <w:numPr>
        <w:numId w:val="33"/>
      </w:numPr>
      <w:spacing w:after="140" w:line="290" w:lineRule="auto"/>
    </w:pPr>
    <w:rPr>
      <w:kern w:val="20"/>
    </w:rPr>
  </w:style>
  <w:style w:type="paragraph" w:customStyle="1" w:styleId="UCAlpha3">
    <w:name w:val="UCAlpha 3"/>
    <w:basedOn w:val="Normln"/>
    <w:locked/>
    <w:rsid w:val="003E3551"/>
    <w:pPr>
      <w:numPr>
        <w:numId w:val="34"/>
      </w:numPr>
      <w:spacing w:after="140" w:line="290" w:lineRule="auto"/>
    </w:pPr>
    <w:rPr>
      <w:kern w:val="20"/>
    </w:rPr>
  </w:style>
  <w:style w:type="paragraph" w:customStyle="1" w:styleId="UCAlpha4">
    <w:name w:val="UCAlpha 4"/>
    <w:basedOn w:val="Normln"/>
    <w:locked/>
    <w:rsid w:val="003E3551"/>
    <w:pPr>
      <w:numPr>
        <w:numId w:val="35"/>
      </w:numPr>
      <w:spacing w:after="140" w:line="290" w:lineRule="auto"/>
    </w:pPr>
    <w:rPr>
      <w:kern w:val="20"/>
    </w:rPr>
  </w:style>
  <w:style w:type="paragraph" w:customStyle="1" w:styleId="UCAlpha5">
    <w:name w:val="UCAlpha 5"/>
    <w:basedOn w:val="Normln"/>
    <w:locked/>
    <w:rsid w:val="003E3551"/>
    <w:pPr>
      <w:numPr>
        <w:numId w:val="36"/>
      </w:numPr>
      <w:spacing w:after="140" w:line="290" w:lineRule="auto"/>
    </w:pPr>
    <w:rPr>
      <w:kern w:val="20"/>
    </w:rPr>
  </w:style>
  <w:style w:type="paragraph" w:customStyle="1" w:styleId="UCAlpha6">
    <w:name w:val="UCAlpha 6"/>
    <w:basedOn w:val="Normln"/>
    <w:locked/>
    <w:rsid w:val="003E3551"/>
    <w:pPr>
      <w:numPr>
        <w:numId w:val="37"/>
      </w:numPr>
      <w:spacing w:after="140" w:line="290" w:lineRule="auto"/>
    </w:pPr>
    <w:rPr>
      <w:kern w:val="20"/>
    </w:rPr>
  </w:style>
  <w:style w:type="paragraph" w:customStyle="1" w:styleId="UCRoman1">
    <w:name w:val="UCRoman 1"/>
    <w:basedOn w:val="Normln"/>
    <w:locked/>
    <w:rsid w:val="003E3551"/>
    <w:pPr>
      <w:numPr>
        <w:numId w:val="38"/>
      </w:numPr>
      <w:spacing w:after="140" w:line="290" w:lineRule="auto"/>
    </w:pPr>
    <w:rPr>
      <w:kern w:val="20"/>
    </w:rPr>
  </w:style>
  <w:style w:type="paragraph" w:customStyle="1" w:styleId="UCRoman2">
    <w:name w:val="UCRoman 2"/>
    <w:basedOn w:val="Normln"/>
    <w:locked/>
    <w:rsid w:val="003E3551"/>
    <w:pPr>
      <w:numPr>
        <w:numId w:val="39"/>
      </w:numPr>
      <w:spacing w:after="140" w:line="290" w:lineRule="auto"/>
    </w:pPr>
    <w:rPr>
      <w:kern w:val="20"/>
    </w:rPr>
  </w:style>
  <w:style w:type="paragraph" w:customStyle="1" w:styleId="doublealpha">
    <w:name w:val="double alpha"/>
    <w:basedOn w:val="Normln"/>
    <w:locked/>
    <w:rsid w:val="003E3551"/>
    <w:pPr>
      <w:numPr>
        <w:numId w:val="40"/>
      </w:numPr>
      <w:spacing w:after="140" w:line="290" w:lineRule="auto"/>
    </w:pPr>
    <w:rPr>
      <w:kern w:val="20"/>
    </w:rPr>
  </w:style>
  <w:style w:type="paragraph" w:customStyle="1" w:styleId="ListNumbers">
    <w:name w:val="List Numbers"/>
    <w:basedOn w:val="Normln"/>
    <w:locked/>
    <w:rsid w:val="003E3551"/>
    <w:pPr>
      <w:numPr>
        <w:numId w:val="25"/>
      </w:numPr>
      <w:spacing w:after="140" w:line="290" w:lineRule="auto"/>
      <w:outlineLvl w:val="0"/>
    </w:pPr>
    <w:rPr>
      <w:kern w:val="20"/>
    </w:rPr>
  </w:style>
  <w:style w:type="paragraph" w:customStyle="1" w:styleId="dashbullet1">
    <w:name w:val="dash bullet 1"/>
    <w:basedOn w:val="Normln"/>
    <w:locked/>
    <w:rsid w:val="003E3551"/>
    <w:pPr>
      <w:numPr>
        <w:numId w:val="26"/>
      </w:numPr>
      <w:spacing w:after="140" w:line="290" w:lineRule="auto"/>
    </w:pPr>
    <w:rPr>
      <w:kern w:val="20"/>
    </w:rPr>
  </w:style>
  <w:style w:type="paragraph" w:customStyle="1" w:styleId="dashbullet2">
    <w:name w:val="dash bullet 2"/>
    <w:basedOn w:val="Normln"/>
    <w:locked/>
    <w:rsid w:val="003E3551"/>
    <w:pPr>
      <w:numPr>
        <w:numId w:val="27"/>
      </w:numPr>
      <w:spacing w:after="140" w:line="290" w:lineRule="auto"/>
    </w:pPr>
    <w:rPr>
      <w:kern w:val="20"/>
    </w:rPr>
  </w:style>
  <w:style w:type="paragraph" w:customStyle="1" w:styleId="dashbullet3">
    <w:name w:val="dash bullet 3"/>
    <w:basedOn w:val="Normln"/>
    <w:locked/>
    <w:rsid w:val="003E3551"/>
    <w:pPr>
      <w:numPr>
        <w:numId w:val="28"/>
      </w:numPr>
      <w:spacing w:after="140" w:line="290" w:lineRule="auto"/>
    </w:pPr>
    <w:rPr>
      <w:kern w:val="20"/>
    </w:rPr>
  </w:style>
  <w:style w:type="paragraph" w:customStyle="1" w:styleId="dashbullet4">
    <w:name w:val="dash bullet 4"/>
    <w:basedOn w:val="Normln"/>
    <w:locked/>
    <w:rsid w:val="003E3551"/>
    <w:pPr>
      <w:numPr>
        <w:numId w:val="29"/>
      </w:numPr>
      <w:spacing w:after="140" w:line="290" w:lineRule="auto"/>
    </w:pPr>
    <w:rPr>
      <w:kern w:val="20"/>
    </w:rPr>
  </w:style>
  <w:style w:type="paragraph" w:customStyle="1" w:styleId="dashbullet5">
    <w:name w:val="dash bullet 5"/>
    <w:basedOn w:val="Normln"/>
    <w:locked/>
    <w:rsid w:val="003E3551"/>
    <w:pPr>
      <w:numPr>
        <w:numId w:val="30"/>
      </w:numPr>
      <w:spacing w:after="140" w:line="290" w:lineRule="auto"/>
    </w:pPr>
    <w:rPr>
      <w:kern w:val="20"/>
    </w:rPr>
  </w:style>
  <w:style w:type="paragraph" w:customStyle="1" w:styleId="dashbullet6">
    <w:name w:val="dash bullet 6"/>
    <w:basedOn w:val="Normln"/>
    <w:locked/>
    <w:rsid w:val="003E3551"/>
    <w:pPr>
      <w:numPr>
        <w:numId w:val="31"/>
      </w:numPr>
      <w:spacing w:after="140" w:line="290" w:lineRule="auto"/>
    </w:pPr>
    <w:rPr>
      <w:kern w:val="20"/>
    </w:rPr>
  </w:style>
  <w:style w:type="paragraph" w:customStyle="1" w:styleId="zFSAddress">
    <w:name w:val="zFSAddress"/>
    <w:basedOn w:val="Normln"/>
    <w:locked/>
    <w:rsid w:val="003E3551"/>
    <w:pPr>
      <w:spacing w:line="290" w:lineRule="auto"/>
    </w:pPr>
    <w:rPr>
      <w:kern w:val="16"/>
      <w:sz w:val="16"/>
    </w:rPr>
  </w:style>
  <w:style w:type="paragraph" w:customStyle="1" w:styleId="zFSDescription">
    <w:name w:val="zFSDescription"/>
    <w:basedOn w:val="zFSDate"/>
    <w:locked/>
    <w:rsid w:val="003E3551"/>
    <w:rPr>
      <w:i/>
      <w:caps/>
    </w:rPr>
  </w:style>
  <w:style w:type="paragraph" w:customStyle="1" w:styleId="zFSDraft">
    <w:name w:val="zFSDraft"/>
    <w:basedOn w:val="Normln"/>
    <w:locked/>
    <w:rsid w:val="003E3551"/>
    <w:pPr>
      <w:spacing w:line="290" w:lineRule="auto"/>
    </w:pPr>
    <w:rPr>
      <w:kern w:val="20"/>
    </w:rPr>
  </w:style>
  <w:style w:type="paragraph" w:customStyle="1" w:styleId="zFSFax">
    <w:name w:val="zFSFax"/>
    <w:basedOn w:val="Normln"/>
    <w:locked/>
    <w:rsid w:val="003E3551"/>
    <w:rPr>
      <w:kern w:val="16"/>
      <w:sz w:val="16"/>
    </w:rPr>
  </w:style>
  <w:style w:type="paragraph" w:customStyle="1" w:styleId="zFSNameofDoc">
    <w:name w:val="zFSNameofDoc"/>
    <w:basedOn w:val="Normln"/>
    <w:locked/>
    <w:rsid w:val="003E3551"/>
    <w:pPr>
      <w:spacing w:before="300" w:after="400" w:line="290" w:lineRule="auto"/>
      <w:jc w:val="center"/>
    </w:pPr>
    <w:rPr>
      <w:caps/>
    </w:rPr>
  </w:style>
  <w:style w:type="paragraph" w:customStyle="1" w:styleId="zFSTel">
    <w:name w:val="zFSTel"/>
    <w:basedOn w:val="Normln"/>
    <w:locked/>
    <w:rsid w:val="003E3551"/>
    <w:pPr>
      <w:spacing w:before="120"/>
    </w:pPr>
    <w:rPr>
      <w:kern w:val="16"/>
      <w:sz w:val="16"/>
    </w:rPr>
  </w:style>
  <w:style w:type="paragraph" w:customStyle="1" w:styleId="LinklatersHeader">
    <w:name w:val="Linklaters Header"/>
    <w:basedOn w:val="Normln"/>
    <w:locked/>
    <w:rsid w:val="003E3551"/>
    <w:rPr>
      <w:kern w:val="20"/>
    </w:rPr>
  </w:style>
  <w:style w:type="character" w:styleId="Sledovanodkaz">
    <w:name w:val="FollowedHyperlink"/>
    <w:basedOn w:val="Standardnpsmoodstavce"/>
    <w:rsid w:val="003E3551"/>
    <w:rPr>
      <w:color w:val="AF005F"/>
      <w:u w:val="none"/>
    </w:rPr>
  </w:style>
  <w:style w:type="paragraph" w:customStyle="1" w:styleId="Textbubliny1">
    <w:name w:val="Text bubliny1"/>
    <w:basedOn w:val="Normln"/>
    <w:semiHidden/>
    <w:locked/>
    <w:rsid w:val="003E3551"/>
    <w:rPr>
      <w:rFonts w:ascii="Tahoma" w:hAnsi="Tahoma" w:cs="Tahoma"/>
      <w:sz w:val="16"/>
      <w:szCs w:val="16"/>
    </w:rPr>
  </w:style>
  <w:style w:type="character" w:customStyle="1" w:styleId="Heading2Text">
    <w:name w:val="Heading 2 Text"/>
    <w:basedOn w:val="Standardnpsmoodstavce"/>
    <w:locked/>
    <w:rsid w:val="003E3551"/>
    <w:rPr>
      <w:b/>
    </w:rPr>
  </w:style>
  <w:style w:type="character" w:customStyle="1" w:styleId="platne1">
    <w:name w:val="platne1"/>
    <w:basedOn w:val="Standardnpsmoodstavce"/>
    <w:locked/>
    <w:rsid w:val="003E3551"/>
  </w:style>
  <w:style w:type="paragraph" w:styleId="Rozloendokumentu">
    <w:name w:val="Document Map"/>
    <w:basedOn w:val="Normln"/>
    <w:link w:val="RozloendokumentuChar"/>
    <w:semiHidden/>
    <w:rsid w:val="003E3551"/>
    <w:pPr>
      <w:shd w:val="clear" w:color="auto" w:fill="000080"/>
    </w:pPr>
    <w:rPr>
      <w:rFonts w:ascii="Tahoma" w:hAnsi="Tahoma"/>
    </w:rPr>
  </w:style>
  <w:style w:type="character" w:customStyle="1" w:styleId="RozloendokumentuChar">
    <w:name w:val="Rozložení dokumentu Char"/>
    <w:basedOn w:val="Standardnpsmoodstavce"/>
    <w:link w:val="Rozloendokumentu"/>
    <w:semiHidden/>
    <w:rsid w:val="003E3551"/>
    <w:rPr>
      <w:rFonts w:ascii="Tahoma" w:eastAsiaTheme="minorEastAsia" w:hAnsi="Tahoma" w:cs="Times New Roman"/>
      <w:sz w:val="20"/>
      <w:szCs w:val="24"/>
      <w:shd w:val="clear" w:color="auto" w:fill="000080"/>
    </w:rPr>
  </w:style>
  <w:style w:type="character" w:styleId="Odkaznakoment">
    <w:name w:val="annotation reference"/>
    <w:basedOn w:val="Standardnpsmoodstavce"/>
    <w:semiHidden/>
    <w:rsid w:val="003E3551"/>
    <w:rPr>
      <w:sz w:val="16"/>
      <w:szCs w:val="16"/>
    </w:rPr>
  </w:style>
  <w:style w:type="paragraph" w:styleId="Pedmtkomente">
    <w:name w:val="annotation subject"/>
    <w:basedOn w:val="Textkomente"/>
    <w:next w:val="Textkomente"/>
    <w:link w:val="PedmtkomenteChar"/>
    <w:semiHidden/>
    <w:rsid w:val="003E3551"/>
    <w:rPr>
      <w:b/>
      <w:bCs/>
    </w:rPr>
  </w:style>
  <w:style w:type="character" w:customStyle="1" w:styleId="PedmtkomenteChar">
    <w:name w:val="Předmět komentáře Char"/>
    <w:basedOn w:val="TextkomenteChar"/>
    <w:link w:val="Pedmtkomente"/>
    <w:semiHidden/>
    <w:rsid w:val="003E3551"/>
    <w:rPr>
      <w:rFonts w:ascii="Arial" w:eastAsiaTheme="minorEastAsia" w:hAnsi="Arial" w:cs="Times New Roman"/>
      <w:b/>
      <w:bCs/>
      <w:sz w:val="20"/>
      <w:szCs w:val="20"/>
    </w:rPr>
  </w:style>
  <w:style w:type="paragraph" w:styleId="Textbubliny">
    <w:name w:val="Balloon Text"/>
    <w:basedOn w:val="Normln"/>
    <w:link w:val="TextbublinyChar"/>
    <w:semiHidden/>
    <w:rsid w:val="003E3551"/>
    <w:rPr>
      <w:rFonts w:ascii="Tahoma" w:hAnsi="Tahoma" w:cs="Tahoma"/>
      <w:sz w:val="16"/>
      <w:szCs w:val="16"/>
    </w:rPr>
  </w:style>
  <w:style w:type="character" w:customStyle="1" w:styleId="TextbublinyChar">
    <w:name w:val="Text bubliny Char"/>
    <w:basedOn w:val="Standardnpsmoodstavce"/>
    <w:link w:val="Textbubliny"/>
    <w:semiHidden/>
    <w:rsid w:val="003E3551"/>
    <w:rPr>
      <w:rFonts w:ascii="Tahoma" w:eastAsiaTheme="minorEastAsia" w:hAnsi="Tahoma" w:cs="Tahoma"/>
      <w:sz w:val="16"/>
      <w:szCs w:val="16"/>
    </w:rPr>
  </w:style>
  <w:style w:type="character" w:customStyle="1" w:styleId="platne">
    <w:name w:val="platne"/>
    <w:basedOn w:val="Standardnpsmoodstavce"/>
    <w:uiPriority w:val="99"/>
    <w:locked/>
    <w:rsid w:val="003E3551"/>
  </w:style>
  <w:style w:type="paragraph" w:customStyle="1" w:styleId="Default">
    <w:name w:val="Default"/>
    <w:locked/>
    <w:rsid w:val="003E3551"/>
    <w:pPr>
      <w:widowControl w:val="0"/>
      <w:autoSpaceDE w:val="0"/>
      <w:autoSpaceDN w:val="0"/>
      <w:adjustRightInd w:val="0"/>
      <w:spacing w:after="0" w:line="240" w:lineRule="auto"/>
    </w:pPr>
    <w:rPr>
      <w:rFonts w:ascii="Arial" w:eastAsiaTheme="minorEastAsia" w:hAnsi="Arial" w:cs="Arial"/>
      <w:color w:val="000000"/>
      <w:sz w:val="24"/>
      <w:szCs w:val="24"/>
      <w:lang w:eastAsia="cs-CZ"/>
    </w:rPr>
  </w:style>
  <w:style w:type="paragraph" w:styleId="Zkladntext">
    <w:name w:val="Body Text"/>
    <w:basedOn w:val="Normln"/>
    <w:link w:val="ZkladntextChar"/>
    <w:rsid w:val="003E3551"/>
    <w:pPr>
      <w:overflowPunct w:val="0"/>
      <w:autoSpaceDE w:val="0"/>
      <w:autoSpaceDN w:val="0"/>
      <w:adjustRightInd w:val="0"/>
      <w:ind w:right="-1"/>
    </w:pPr>
    <w:rPr>
      <w:rFonts w:ascii="Times New Roman" w:hAnsi="Times New Roman"/>
      <w:b/>
      <w:sz w:val="24"/>
      <w:szCs w:val="20"/>
      <w:lang w:eastAsia="cs-CZ"/>
    </w:rPr>
  </w:style>
  <w:style w:type="character" w:customStyle="1" w:styleId="ZkladntextChar">
    <w:name w:val="Základní text Char"/>
    <w:basedOn w:val="Standardnpsmoodstavce"/>
    <w:link w:val="Zkladntext"/>
    <w:rsid w:val="003E3551"/>
    <w:rPr>
      <w:rFonts w:ascii="Times New Roman" w:eastAsiaTheme="minorEastAsia" w:hAnsi="Times New Roman" w:cs="Times New Roman"/>
      <w:b/>
      <w:sz w:val="24"/>
      <w:szCs w:val="20"/>
      <w:lang w:eastAsia="cs-CZ"/>
    </w:rPr>
  </w:style>
  <w:style w:type="paragraph" w:customStyle="1" w:styleId="Table">
    <w:name w:val="Table"/>
    <w:basedOn w:val="Normln"/>
    <w:locked/>
    <w:rsid w:val="003E3551"/>
    <w:pPr>
      <w:widowControl w:val="0"/>
      <w:spacing w:before="40" w:line="240" w:lineRule="auto"/>
    </w:pPr>
    <w:rPr>
      <w:szCs w:val="20"/>
    </w:rPr>
  </w:style>
  <w:style w:type="paragraph" w:customStyle="1" w:styleId="BodyText1">
    <w:name w:val="Body Text1"/>
    <w:basedOn w:val="Normln"/>
    <w:locked/>
    <w:rsid w:val="003E3551"/>
    <w:pPr>
      <w:spacing w:before="360" w:line="240" w:lineRule="auto"/>
      <w:ind w:right="-56"/>
    </w:pPr>
    <w:rPr>
      <w:rFonts w:ascii="S Patkou" w:hAnsi="S Patkou"/>
      <w:sz w:val="22"/>
      <w:szCs w:val="20"/>
      <w:lang w:eastAsia="cs-CZ"/>
    </w:rPr>
  </w:style>
  <w:style w:type="character" w:styleId="Siln">
    <w:name w:val="Strong"/>
    <w:basedOn w:val="Standardnpsmoodstavce"/>
    <w:qFormat/>
    <w:rsid w:val="003E3551"/>
    <w:rPr>
      <w:b/>
      <w:bCs/>
    </w:rPr>
  </w:style>
  <w:style w:type="character" w:customStyle="1" w:styleId="JaroslavPetrela">
    <w:name w:val="Jaroslav Petržela"/>
    <w:basedOn w:val="Standardnpsmoodstavce"/>
    <w:semiHidden/>
    <w:locked/>
    <w:rsid w:val="003E3551"/>
    <w:rPr>
      <w:rFonts w:ascii="Arial" w:hAnsi="Arial" w:cs="Arial"/>
      <w:color w:val="auto"/>
      <w:sz w:val="20"/>
      <w:szCs w:val="20"/>
    </w:rPr>
  </w:style>
  <w:style w:type="character" w:customStyle="1" w:styleId="Level2Char">
    <w:name w:val="Level 2 Char"/>
    <w:basedOn w:val="Standardnpsmoodstavce"/>
    <w:locked/>
    <w:rsid w:val="003E3551"/>
    <w:rPr>
      <w:rFonts w:ascii="Arial" w:hAnsi="Arial"/>
      <w:kern w:val="20"/>
      <w:szCs w:val="28"/>
      <w:lang w:eastAsia="en-US"/>
    </w:rPr>
  </w:style>
  <w:style w:type="character" w:styleId="Odkazjemn">
    <w:name w:val="Subtle Reference"/>
    <w:basedOn w:val="Standardnpsmoodstavce"/>
    <w:qFormat/>
    <w:rsid w:val="003E3551"/>
    <w:rPr>
      <w:smallCaps/>
      <w:color w:val="C0504D"/>
      <w:u w:val="single"/>
    </w:rPr>
  </w:style>
  <w:style w:type="paragraph" w:customStyle="1" w:styleId="Nadpis2text">
    <w:name w:val="Nadpis 2 text"/>
    <w:basedOn w:val="Nadpis2"/>
    <w:locked/>
    <w:rsid w:val="003E3551"/>
    <w:pPr>
      <w:keepNext/>
      <w:tabs>
        <w:tab w:val="left" w:pos="397"/>
      </w:tabs>
      <w:spacing w:line="216" w:lineRule="atLeast"/>
    </w:pPr>
    <w:rPr>
      <w:sz w:val="18"/>
    </w:rPr>
  </w:style>
  <w:style w:type="character" w:customStyle="1" w:styleId="Nadpis2textChar">
    <w:name w:val="Nadpis 2 text Char"/>
    <w:basedOn w:val="Standardnpsmoodstavce"/>
    <w:locked/>
    <w:rsid w:val="003E3551"/>
    <w:rPr>
      <w:rFonts w:ascii="Arial" w:hAnsi="Arial" w:cs="Arial"/>
      <w:bCs/>
      <w:iCs/>
      <w:sz w:val="18"/>
      <w:szCs w:val="28"/>
      <w:lang w:eastAsia="en-US"/>
    </w:rPr>
  </w:style>
  <w:style w:type="paragraph" w:styleId="Revize">
    <w:name w:val="Revision"/>
    <w:hidden/>
    <w:uiPriority w:val="71"/>
    <w:semiHidden/>
    <w:rsid w:val="003E3551"/>
    <w:pPr>
      <w:spacing w:after="0" w:line="240" w:lineRule="auto"/>
    </w:pPr>
    <w:rPr>
      <w:rFonts w:ascii="Arial" w:eastAsiaTheme="minorEastAsia" w:hAnsi="Arial" w:cs="Times New Roman"/>
      <w:sz w:val="20"/>
      <w:szCs w:val="24"/>
    </w:rPr>
  </w:style>
  <w:style w:type="character" w:customStyle="1" w:styleId="Level3Char">
    <w:name w:val="Level 3 Char"/>
    <w:link w:val="Level3"/>
    <w:rsid w:val="003E3551"/>
    <w:rPr>
      <w:rFonts w:ascii="Arial" w:eastAsiaTheme="minorEastAsia" w:hAnsi="Arial" w:cs="Times New Roman"/>
      <w:kern w:val="20"/>
      <w:sz w:val="18"/>
      <w:szCs w:val="28"/>
    </w:rPr>
  </w:style>
  <w:style w:type="paragraph" w:styleId="Odstavecseseznamem">
    <w:name w:val="List Paragraph"/>
    <w:basedOn w:val="Normln"/>
    <w:uiPriority w:val="34"/>
    <w:qFormat/>
    <w:rsid w:val="003E3551"/>
    <w:pPr>
      <w:ind w:left="720"/>
      <w:contextualSpacing/>
    </w:pPr>
  </w:style>
  <w:style w:type="paragraph" w:styleId="Zkladntextodsazen">
    <w:name w:val="Body Text Indent"/>
    <w:basedOn w:val="Normln"/>
    <w:link w:val="ZkladntextodsazenChar"/>
    <w:uiPriority w:val="99"/>
    <w:semiHidden/>
    <w:unhideWhenUsed/>
    <w:rsid w:val="00885996"/>
    <w:pPr>
      <w:spacing w:after="120"/>
      <w:ind w:left="283"/>
    </w:pPr>
  </w:style>
  <w:style w:type="character" w:customStyle="1" w:styleId="ZkladntextodsazenChar">
    <w:name w:val="Základní text odsazený Char"/>
    <w:basedOn w:val="Standardnpsmoodstavce"/>
    <w:link w:val="Zkladntextodsazen"/>
    <w:uiPriority w:val="99"/>
    <w:semiHidden/>
    <w:rsid w:val="00885996"/>
    <w:rPr>
      <w:rFonts w:ascii="Arial" w:eastAsiaTheme="minorEastAsia"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058198">
      <w:bodyDiv w:val="1"/>
      <w:marLeft w:val="0"/>
      <w:marRight w:val="0"/>
      <w:marTop w:val="0"/>
      <w:marBottom w:val="0"/>
      <w:divBdr>
        <w:top w:val="none" w:sz="0" w:space="0" w:color="auto"/>
        <w:left w:val="none" w:sz="0" w:space="0" w:color="auto"/>
        <w:bottom w:val="none" w:sz="0" w:space="0" w:color="auto"/>
        <w:right w:val="none" w:sz="0" w:space="0" w:color="auto"/>
      </w:divBdr>
    </w:div>
    <w:div w:id="587226973">
      <w:bodyDiv w:val="1"/>
      <w:marLeft w:val="0"/>
      <w:marRight w:val="0"/>
      <w:marTop w:val="0"/>
      <w:marBottom w:val="0"/>
      <w:divBdr>
        <w:top w:val="none" w:sz="0" w:space="0" w:color="auto"/>
        <w:left w:val="none" w:sz="0" w:space="0" w:color="auto"/>
        <w:bottom w:val="none" w:sz="0" w:space="0" w:color="auto"/>
        <w:right w:val="none" w:sz="0" w:space="0" w:color="auto"/>
      </w:divBdr>
    </w:div>
    <w:div w:id="1588926052">
      <w:bodyDiv w:val="1"/>
      <w:marLeft w:val="0"/>
      <w:marRight w:val="0"/>
      <w:marTop w:val="0"/>
      <w:marBottom w:val="0"/>
      <w:divBdr>
        <w:top w:val="none" w:sz="0" w:space="0" w:color="auto"/>
        <w:left w:val="none" w:sz="0" w:space="0" w:color="auto"/>
        <w:bottom w:val="none" w:sz="0" w:space="0" w:color="auto"/>
        <w:right w:val="none" w:sz="0" w:space="0" w:color="auto"/>
      </w:divBdr>
    </w:div>
    <w:div w:id="1701396487">
      <w:bodyDiv w:val="1"/>
      <w:marLeft w:val="0"/>
      <w:marRight w:val="0"/>
      <w:marTop w:val="0"/>
      <w:marBottom w:val="0"/>
      <w:divBdr>
        <w:top w:val="none" w:sz="0" w:space="0" w:color="auto"/>
        <w:left w:val="none" w:sz="0" w:space="0" w:color="auto"/>
        <w:bottom w:val="none" w:sz="0" w:space="0" w:color="auto"/>
        <w:right w:val="none" w:sz="0" w:space="0" w:color="auto"/>
      </w:divBdr>
    </w:div>
    <w:div w:id="1727757416">
      <w:bodyDiv w:val="1"/>
      <w:marLeft w:val="0"/>
      <w:marRight w:val="0"/>
      <w:marTop w:val="0"/>
      <w:marBottom w:val="0"/>
      <w:divBdr>
        <w:top w:val="none" w:sz="0" w:space="0" w:color="auto"/>
        <w:left w:val="none" w:sz="0" w:space="0" w:color="auto"/>
        <w:bottom w:val="none" w:sz="0" w:space="0" w:color="auto"/>
        <w:right w:val="none" w:sz="0" w:space="0" w:color="auto"/>
      </w:divBdr>
    </w:div>
    <w:div w:id="203819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voices@prg.aero" TargetMode="External"/><Relationship Id="rId5" Type="http://schemas.openxmlformats.org/officeDocument/2006/relationships/numbering" Target="numbering.xml"/><Relationship Id="rId15" Type="http://schemas.openxmlformats.org/officeDocument/2006/relationships/footer" Target="footer2.xml"/><Relationship Id="rId23" Type="http://schemas.microsoft.com/office/2016/09/relationships/commentsIds" Target="commentsIds.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Key xmlns="63d5dfef-05d7-4196-a5c3-9d94ff4409ab">CONTR*****CVD*******DA9106D849001EDB8DC8A117C4A5C157******************DA9106D849001EDB8ED9A2C34CB81DE5**************************************************</DocKey>
    <SAPModified xmlns="63d5dfef-05d7-4196-a5c3-9d94ff4409a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0F45FB55CFE114CB3AA07001BA6B42A" ma:contentTypeVersion="7" ma:contentTypeDescription="Vytvoří nový dokument" ma:contentTypeScope="" ma:versionID="c8d522d300ebbfbcb98a93b2b7e4df4a">
  <xsd:schema xmlns:xsd="http://www.w3.org/2001/XMLSchema" xmlns:xs="http://www.w3.org/2001/XMLSchema" xmlns:p="http://schemas.microsoft.com/office/2006/metadata/properties" xmlns:ns2="63d5dfef-05d7-4196-a5c3-9d94ff4409ab" xmlns:ns3="7374f7a7-886c-4c66-8494-32eef173ff49" targetNamespace="http://schemas.microsoft.com/office/2006/metadata/properties" ma:root="true" ma:fieldsID="89bf18599f6436a78c05a830a77e19d0" ns2:_="" ns3:_="">
    <xsd:import namespace="63d5dfef-05d7-4196-a5c3-9d94ff4409ab"/>
    <xsd:import namespace="7374f7a7-886c-4c66-8494-32eef173ff49"/>
    <xsd:element name="properties">
      <xsd:complexType>
        <xsd:sequence>
          <xsd:element name="documentManagement">
            <xsd:complexType>
              <xsd:all>
                <xsd:element ref="ns2:SAPModified" minOccurs="0"/>
                <xsd:element ref="ns2:DocKe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d5dfef-05d7-4196-a5c3-9d94ff4409ab" elementFormDefault="qualified">
    <xsd:import namespace="http://schemas.microsoft.com/office/2006/documentManagement/types"/>
    <xsd:import namespace="http://schemas.microsoft.com/office/infopath/2007/PartnerControls"/>
    <xsd:element name="SAPModified" ma:index="8" nillable="true" ma:displayName="SAPModified" ma:format="DateOnly" ma:internalName="SAPModified">
      <xsd:simpleType>
        <xsd:restriction base="dms:DateTime"/>
      </xsd:simpleType>
    </xsd:element>
    <xsd:element name="DocKey" ma:index="9" nillable="true" ma:displayName="DocKey" ma:internalName="DocKe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74f7a7-886c-4c66-8494-32eef173ff49" elementFormDefault="qualified">
    <xsd:import namespace="http://schemas.microsoft.com/office/2006/documentManagement/types"/>
    <xsd:import namespace="http://schemas.microsoft.com/office/infopath/2007/PartnerControls"/>
    <xsd:element name="SharedWithUsers" ma:index="10"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BC479-82CF-430E-975E-6B04A6CF05E8}">
  <ds:schemaRefs>
    <ds:schemaRef ds:uri="http://purl.org/dc/terms/"/>
    <ds:schemaRef ds:uri="http://schemas.microsoft.com/office/2006/documentManagement/types"/>
    <ds:schemaRef ds:uri="7374f7a7-886c-4c66-8494-32eef173ff49"/>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63d5dfef-05d7-4196-a5c3-9d94ff4409ab"/>
    <ds:schemaRef ds:uri="http://www.w3.org/XML/1998/namespace"/>
  </ds:schemaRefs>
</ds:datastoreItem>
</file>

<file path=customXml/itemProps2.xml><?xml version="1.0" encoding="utf-8"?>
<ds:datastoreItem xmlns:ds="http://schemas.openxmlformats.org/officeDocument/2006/customXml" ds:itemID="{6E2B9C6F-1710-4F45-963F-D7FD73EB7880}">
  <ds:schemaRefs>
    <ds:schemaRef ds:uri="http://schemas.microsoft.com/sharepoint/v3/contenttype/forms"/>
  </ds:schemaRefs>
</ds:datastoreItem>
</file>

<file path=customXml/itemProps3.xml><?xml version="1.0" encoding="utf-8"?>
<ds:datastoreItem xmlns:ds="http://schemas.openxmlformats.org/officeDocument/2006/customXml" ds:itemID="{B88B8334-4564-426F-B4EE-F5A8FB592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d5dfef-05d7-4196-a5c3-9d94ff4409ab"/>
    <ds:schemaRef ds:uri="7374f7a7-886c-4c66-8494-32eef173ff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312EE6-FD5C-4E6C-91B2-300E43A0A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7380</Words>
  <Characters>43545</Characters>
  <Application>Microsoft Office Word</Application>
  <DocSecurity>0</DocSecurity>
  <Lines>362</Lines>
  <Paragraphs>101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olga.pavlikova@prg.aero</dc:creator>
  <cp:keywords/>
  <dc:description/>
  <cp:lastModifiedBy>TOUSKOVA Petra</cp:lastModifiedBy>
  <cp:revision>2</cp:revision>
  <dcterms:created xsi:type="dcterms:W3CDTF">2021-01-25T08:53:00Z</dcterms:created>
  <dcterms:modified xsi:type="dcterms:W3CDTF">2021-01-25T08:53:00Z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0x01010020F45FB55CFE114CB3AA07001BA6B42A</vt:lpwstr>
  </property>
  <property fmtid="{D5CDD505-2E9C-101B-9397-08002B2CF9AE}" pid="3" name="Sensitivity">
    <vt:lpwstr>Veřejné</vt:lpwstr>
  </property>
  <property fmtid="{D5CDD505-2E9C-101B-9397-08002B2CF9AE}" pid="4" name="MSIP_Label_b8f294e6-da17-412a-955a-f8bfb857e13a_Extended_MSFT_Method">
    <vt:lpwstr>Manual</vt:lpwstr>
  </property>
  <property fmtid="{D5CDD505-2E9C-101B-9397-08002B2CF9AE}" pid="5" name="MSIP_Label_b8f294e6-da17-412a-955a-f8bfb857e13a_ActionId">
    <vt:lpwstr>2adf9412-5a56-43f1-af2c-83cbeaae8913</vt:lpwstr>
  </property>
  <property fmtid="{D5CDD505-2E9C-101B-9397-08002B2CF9AE}" pid="6" name="MSIP_Label_b8f294e6-da17-412a-955a-f8bfb857e13a_Application">
    <vt:lpwstr>Microsoft Azure Information Protection</vt:lpwstr>
  </property>
  <property fmtid="{D5CDD505-2E9C-101B-9397-08002B2CF9AE}" pid="7" name="MSIP_Label_b8f294e6-da17-412a-955a-f8bfb857e13a_Name">
    <vt:lpwstr>Veřejné</vt:lpwstr>
  </property>
  <property fmtid="{D5CDD505-2E9C-101B-9397-08002B2CF9AE}" pid="8" name="MSIP_Label_b8f294e6-da17-412a-955a-f8bfb857e13a_SetDate">
    <vt:lpwstr>2021-01-25T09:04:24.6101472Z</vt:lpwstr>
  </property>
  <property fmtid="{D5CDD505-2E9C-101B-9397-08002B2CF9AE}" pid="9" name="MSIP_Label_b8f294e6-da17-412a-955a-f8bfb857e13a_Owner">
    <vt:lpwstr>petra.touskova@prg.aero</vt:lpwstr>
  </property>
  <property fmtid="{D5CDD505-2E9C-101B-9397-08002B2CF9AE}" pid="10" name="MSIP_Label_b8f294e6-da17-412a-955a-f8bfb857e13a_SiteId">
    <vt:lpwstr>0802559d-f81a-440e-a539-dfd6843bddba</vt:lpwstr>
  </property>
  <property fmtid="{D5CDD505-2E9C-101B-9397-08002B2CF9AE}" pid="11" name="MSIP_Label_b8f294e6-da17-412a-955a-f8bfb857e13a_Enabled">
    <vt:lpwstr>True</vt:lpwstr>
  </property>
</Properties>
</file>