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digital-signature/origin" Target="/package/services/digital-signature/origin.psdsor" Id="Ra3489edb5e5045fc"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D6F3" w14:textId="77777777" w:rsidR="0035377C" w:rsidRPr="00637F80" w:rsidRDefault="0035377C" w:rsidP="00AB3736">
      <w:pPr>
        <w:pStyle w:val="Nadpis1"/>
        <w:spacing w:after="3120"/>
        <w:rPr>
          <w:b/>
          <w:sz w:val="24"/>
          <w:szCs w:val="24"/>
        </w:rPr>
      </w:pPr>
      <w:r w:rsidRPr="00637F80">
        <w:rPr>
          <w:b/>
          <w:sz w:val="24"/>
          <w:szCs w:val="24"/>
        </w:rPr>
        <w:t>ŘEDITELSTVÍ SILNIC A DÁLNIC ČR</w:t>
      </w:r>
    </w:p>
    <w:p w14:paraId="77797985" w14:textId="77777777" w:rsidR="0035377C" w:rsidRPr="00637F80" w:rsidRDefault="00B54B4D" w:rsidP="00B54B4D">
      <w:pPr>
        <w:jc w:val="center"/>
        <w:rPr>
          <w:b/>
          <w:szCs w:val="24"/>
        </w:rPr>
      </w:pPr>
      <w:r w:rsidRPr="00637F80">
        <w:rPr>
          <w:b/>
          <w:szCs w:val="24"/>
        </w:rPr>
        <w:t>PŘÍLOHA Č. 5</w:t>
      </w:r>
    </w:p>
    <w:p w14:paraId="0A37E71E" w14:textId="25751F35" w:rsidR="0035377C" w:rsidRPr="00637F80" w:rsidRDefault="003A6FAF" w:rsidP="003A6FAF">
      <w:pPr>
        <w:jc w:val="center"/>
        <w:rPr>
          <w:b/>
          <w:szCs w:val="24"/>
        </w:rPr>
      </w:pPr>
      <w:r w:rsidRPr="00637F80">
        <w:rPr>
          <w:b/>
          <w:szCs w:val="24"/>
        </w:rPr>
        <w:t>TECHNICKÁ SPECIFIKACE</w:t>
      </w:r>
    </w:p>
    <w:p w14:paraId="023908D3" w14:textId="77777777" w:rsidR="0047368A" w:rsidRPr="00637F80" w:rsidRDefault="0047368A" w:rsidP="00ED564E">
      <w:pPr>
        <w:jc w:val="center"/>
        <w:rPr>
          <w:b/>
          <w:szCs w:val="24"/>
          <w:highlight w:val="green"/>
        </w:rPr>
      </w:pPr>
    </w:p>
    <w:p w14:paraId="5308D974" w14:textId="47880C59" w:rsidR="006E1878" w:rsidRPr="00637F80" w:rsidRDefault="006E1878" w:rsidP="00C52DB8">
      <w:pPr>
        <w:pStyle w:val="Poznamkaprozpracovatele"/>
        <w:spacing w:after="60" w:line="276" w:lineRule="auto"/>
        <w:rPr>
          <w:lang w:val="cs-CZ"/>
        </w:rPr>
      </w:pPr>
      <w:r w:rsidRPr="00637F80">
        <w:rPr>
          <w:lang w:val="cs-CZ"/>
        </w:rPr>
        <w:br w:type="page"/>
      </w:r>
    </w:p>
    <w:p w14:paraId="158B21B1" w14:textId="7F48B8EF" w:rsidR="008B4CD3" w:rsidRPr="00637F80" w:rsidRDefault="008B4CD3">
      <w:pPr>
        <w:rPr>
          <w:b/>
          <w:bCs/>
          <w:szCs w:val="24"/>
        </w:rPr>
      </w:pPr>
      <w:r w:rsidRPr="00637F80">
        <w:rPr>
          <w:b/>
          <w:bCs/>
          <w:szCs w:val="24"/>
        </w:rPr>
        <w:lastRenderedPageBreak/>
        <w:t xml:space="preserve">Technickou specifikací </w:t>
      </w:r>
      <w:r w:rsidR="00A41B98">
        <w:rPr>
          <w:b/>
          <w:bCs/>
          <w:szCs w:val="24"/>
        </w:rPr>
        <w:t>tvoří</w:t>
      </w:r>
      <w:r w:rsidRPr="00637F80">
        <w:rPr>
          <w:b/>
          <w:bCs/>
          <w:szCs w:val="24"/>
        </w:rPr>
        <w:t>:</w:t>
      </w:r>
    </w:p>
    <w:p w14:paraId="0D296E92" w14:textId="5D5BC2E5" w:rsidR="008B4CD3"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 </w:t>
      </w:r>
      <w:r w:rsidR="001F787F" w:rsidRPr="00637F80">
        <w:rPr>
          <w:bCs/>
          <w:szCs w:val="24"/>
        </w:rPr>
        <w:t>–</w:t>
      </w:r>
      <w:r w:rsidRPr="00637F80">
        <w:rPr>
          <w:bCs/>
          <w:szCs w:val="24"/>
        </w:rPr>
        <w:t xml:space="preserve"> </w:t>
      </w:r>
      <w:r w:rsidR="008B4CD3" w:rsidRPr="00637F80">
        <w:rPr>
          <w:bCs/>
          <w:szCs w:val="24"/>
        </w:rPr>
        <w:t>Technické kvalitativní podmínky staveb pozemních komunikací</w:t>
      </w:r>
    </w:p>
    <w:p w14:paraId="098385B9" w14:textId="48308F0A" w:rsidR="008B4CD3"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II </w:t>
      </w:r>
      <w:r w:rsidR="001F787F" w:rsidRPr="00637F80">
        <w:rPr>
          <w:bCs/>
          <w:szCs w:val="24"/>
        </w:rPr>
        <w:t>–</w:t>
      </w:r>
      <w:r w:rsidRPr="00637F80">
        <w:rPr>
          <w:bCs/>
          <w:szCs w:val="24"/>
        </w:rPr>
        <w:t xml:space="preserve"> </w:t>
      </w:r>
      <w:r w:rsidR="008B4CD3" w:rsidRPr="00637F80">
        <w:rPr>
          <w:bCs/>
          <w:szCs w:val="24"/>
        </w:rPr>
        <w:t>Zvláštní technic</w:t>
      </w:r>
      <w:r w:rsidR="00F96A15" w:rsidRPr="00637F80">
        <w:rPr>
          <w:bCs/>
          <w:szCs w:val="24"/>
        </w:rPr>
        <w:t>ké kvalitativní podmínky stavby</w:t>
      </w:r>
    </w:p>
    <w:p w14:paraId="47AFF302" w14:textId="45E14EB6" w:rsidR="00471FEC"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III – Další požadavky </w:t>
      </w:r>
      <w:r w:rsidR="00E91971">
        <w:rPr>
          <w:bCs/>
          <w:szCs w:val="24"/>
        </w:rPr>
        <w:t>zadavatele</w:t>
      </w:r>
    </w:p>
    <w:p w14:paraId="63115F4E" w14:textId="77777777" w:rsidR="00D931B3" w:rsidRDefault="00D931B3" w:rsidP="009B3757"/>
    <w:p w14:paraId="78DB15CD" w14:textId="77777777" w:rsidR="00670A55" w:rsidRDefault="00670A55">
      <w:pPr>
        <w:spacing w:before="0" w:after="0"/>
        <w:jc w:val="left"/>
        <w:rPr>
          <w:b/>
          <w:bCs/>
          <w:caps/>
          <w:szCs w:val="24"/>
          <w:u w:val="single"/>
        </w:rPr>
      </w:pPr>
      <w:r>
        <w:rPr>
          <w:b/>
          <w:bCs/>
          <w:caps/>
          <w:szCs w:val="24"/>
          <w:u w:val="single"/>
        </w:rPr>
        <w:br w:type="page"/>
      </w:r>
    </w:p>
    <w:p w14:paraId="51AE0333" w14:textId="77777777" w:rsidR="0035377C" w:rsidRPr="00637F80" w:rsidRDefault="0047368A" w:rsidP="00650BAE">
      <w:pPr>
        <w:pStyle w:val="Nazevcasti"/>
      </w:pPr>
      <w:bookmarkStart w:id="0" w:name="_Toc514834549"/>
      <w:r w:rsidRPr="00637F80">
        <w:lastRenderedPageBreak/>
        <w:t xml:space="preserve">Část I - </w:t>
      </w:r>
      <w:r w:rsidR="0035377C" w:rsidRPr="00637F80">
        <w:t xml:space="preserve">TECHNICKÉ KVALITATIVNÍ PODMÍNKY </w:t>
      </w:r>
      <w:r w:rsidRPr="00637F80">
        <w:t>staveb Pozemních komunikací (TKP)</w:t>
      </w:r>
      <w:bookmarkEnd w:id="0"/>
    </w:p>
    <w:p w14:paraId="1BBDA8DA" w14:textId="77777777" w:rsidR="0035377C" w:rsidRPr="00637F80" w:rsidRDefault="0035377C" w:rsidP="0035377C">
      <w:pPr>
        <w:pStyle w:val="Nadpis1"/>
        <w:jc w:val="both"/>
        <w:rPr>
          <w:b/>
          <w:sz w:val="24"/>
          <w:szCs w:val="24"/>
        </w:rPr>
      </w:pPr>
    </w:p>
    <w:p w14:paraId="5B9AC540" w14:textId="77777777" w:rsidR="0035377C" w:rsidRPr="00637F80" w:rsidRDefault="0035377C" w:rsidP="00587830">
      <w:pPr>
        <w:spacing w:line="276" w:lineRule="auto"/>
        <w:jc w:val="center"/>
        <w:rPr>
          <w:b/>
          <w:szCs w:val="24"/>
        </w:rPr>
      </w:pPr>
      <w:r w:rsidRPr="00637F80">
        <w:rPr>
          <w:b/>
          <w:szCs w:val="24"/>
        </w:rPr>
        <w:t>Přehled jednotlivých kapitol TKP</w:t>
      </w:r>
    </w:p>
    <w:p w14:paraId="5B8E0B27" w14:textId="686B6FCF" w:rsidR="0035377C" w:rsidRDefault="0035377C" w:rsidP="00CE1AFB">
      <w:pPr>
        <w:spacing w:line="276" w:lineRule="auto"/>
        <w:rPr>
          <w:szCs w:val="24"/>
        </w:rPr>
      </w:pPr>
    </w:p>
    <w:tbl>
      <w:tblPr>
        <w:tblStyle w:val="Mkatabulky"/>
        <w:tblW w:w="8931" w:type="dxa"/>
        <w:tblInd w:w="-5" w:type="dxa"/>
        <w:tblLook w:val="04A0" w:firstRow="1" w:lastRow="0" w:firstColumn="1" w:lastColumn="0" w:noHBand="0" w:noVBand="1"/>
      </w:tblPr>
      <w:tblGrid>
        <w:gridCol w:w="4820"/>
        <w:gridCol w:w="2649"/>
        <w:gridCol w:w="1462"/>
      </w:tblGrid>
      <w:tr w:rsidR="00E91971" w:rsidRPr="00E91971" w14:paraId="2A814420" w14:textId="77777777" w:rsidTr="005B7355">
        <w:trPr>
          <w:trHeight w:val="618"/>
        </w:trPr>
        <w:tc>
          <w:tcPr>
            <w:tcW w:w="4820" w:type="dxa"/>
            <w:vAlign w:val="center"/>
          </w:tcPr>
          <w:p w14:paraId="055C3963" w14:textId="77777777" w:rsidR="00E91971" w:rsidRPr="00E91971" w:rsidRDefault="00E91971" w:rsidP="00E91971">
            <w:pPr>
              <w:spacing w:before="60" w:after="60"/>
              <w:jc w:val="center"/>
              <w:rPr>
                <w:b/>
                <w:szCs w:val="24"/>
              </w:rPr>
            </w:pPr>
            <w:r w:rsidRPr="00E91971">
              <w:rPr>
                <w:b/>
                <w:szCs w:val="24"/>
              </w:rPr>
              <w:t>Název kapitoly</w:t>
            </w:r>
          </w:p>
        </w:tc>
        <w:tc>
          <w:tcPr>
            <w:tcW w:w="2649" w:type="dxa"/>
            <w:vAlign w:val="center"/>
          </w:tcPr>
          <w:p w14:paraId="3E1233CD" w14:textId="77777777" w:rsidR="00E91971" w:rsidRPr="00E91971" w:rsidRDefault="00E91971" w:rsidP="00E91971">
            <w:pPr>
              <w:spacing w:before="60" w:after="60"/>
              <w:jc w:val="center"/>
              <w:rPr>
                <w:b/>
                <w:szCs w:val="24"/>
              </w:rPr>
            </w:pPr>
            <w:r w:rsidRPr="00E91971">
              <w:rPr>
                <w:b/>
                <w:szCs w:val="24"/>
              </w:rPr>
              <w:t>Schváleno</w:t>
            </w:r>
          </w:p>
        </w:tc>
        <w:tc>
          <w:tcPr>
            <w:tcW w:w="1462" w:type="dxa"/>
            <w:vAlign w:val="center"/>
          </w:tcPr>
          <w:p w14:paraId="5B5A1916" w14:textId="77777777" w:rsidR="00E91971" w:rsidRPr="00E91971" w:rsidRDefault="00E91971" w:rsidP="00E91971">
            <w:pPr>
              <w:spacing w:before="60" w:after="60"/>
              <w:jc w:val="center"/>
              <w:rPr>
                <w:b/>
                <w:szCs w:val="24"/>
              </w:rPr>
            </w:pPr>
            <w:r w:rsidRPr="00E91971">
              <w:rPr>
                <w:b/>
                <w:szCs w:val="24"/>
              </w:rPr>
              <w:t>Účinnost</w:t>
            </w:r>
          </w:p>
        </w:tc>
      </w:tr>
      <w:tr w:rsidR="00E91971" w:rsidRPr="00E91971" w14:paraId="41824098" w14:textId="77777777" w:rsidTr="005B7355">
        <w:tc>
          <w:tcPr>
            <w:tcW w:w="4820" w:type="dxa"/>
            <w:vAlign w:val="center"/>
          </w:tcPr>
          <w:p w14:paraId="3C1F3F04" w14:textId="77777777" w:rsidR="00E91971" w:rsidRPr="00E91971" w:rsidRDefault="00E91971" w:rsidP="00E91971">
            <w:pPr>
              <w:spacing w:before="60" w:after="60"/>
              <w:jc w:val="left"/>
              <w:rPr>
                <w:szCs w:val="24"/>
              </w:rPr>
            </w:pPr>
            <w:r w:rsidRPr="00E91971">
              <w:rPr>
                <w:szCs w:val="24"/>
              </w:rPr>
              <w:t>Kapitola 1 - Všeobecně</w:t>
            </w:r>
          </w:p>
        </w:tc>
        <w:tc>
          <w:tcPr>
            <w:tcW w:w="2649" w:type="dxa"/>
            <w:vAlign w:val="center"/>
          </w:tcPr>
          <w:p w14:paraId="15C1498F" w14:textId="77777777" w:rsidR="00E91971" w:rsidRPr="00E91971" w:rsidRDefault="00E91971" w:rsidP="00E91971">
            <w:pPr>
              <w:spacing w:before="60" w:after="60"/>
              <w:rPr>
                <w:szCs w:val="24"/>
              </w:rPr>
            </w:pPr>
            <w:r w:rsidRPr="00E91971">
              <w:rPr>
                <w:szCs w:val="24"/>
              </w:rPr>
              <w:t xml:space="preserve">č.j. 29/2017-120-TN/1 </w:t>
            </w:r>
          </w:p>
          <w:p w14:paraId="332FA2E8" w14:textId="77777777" w:rsidR="00E91971" w:rsidRPr="00E91971" w:rsidRDefault="00E91971" w:rsidP="00E91971">
            <w:pPr>
              <w:spacing w:before="60" w:after="60"/>
              <w:rPr>
                <w:szCs w:val="24"/>
              </w:rPr>
            </w:pPr>
            <w:r w:rsidRPr="00E91971">
              <w:rPr>
                <w:szCs w:val="24"/>
              </w:rPr>
              <w:t>ze dne 26. 1. 2017</w:t>
            </w:r>
          </w:p>
        </w:tc>
        <w:tc>
          <w:tcPr>
            <w:tcW w:w="1462" w:type="dxa"/>
            <w:vAlign w:val="center"/>
          </w:tcPr>
          <w:p w14:paraId="45895B59" w14:textId="77777777" w:rsidR="00E91971" w:rsidRPr="00E91971" w:rsidRDefault="00E91971" w:rsidP="00E91971">
            <w:pPr>
              <w:spacing w:before="60" w:after="60"/>
              <w:jc w:val="center"/>
              <w:rPr>
                <w:szCs w:val="24"/>
              </w:rPr>
            </w:pPr>
            <w:r w:rsidRPr="00E91971">
              <w:rPr>
                <w:szCs w:val="24"/>
              </w:rPr>
              <w:t>1. 2. 2017</w:t>
            </w:r>
          </w:p>
        </w:tc>
      </w:tr>
      <w:tr w:rsidR="00E91971" w:rsidRPr="00E91971" w14:paraId="24D3B7F7" w14:textId="77777777" w:rsidTr="005B7355">
        <w:tc>
          <w:tcPr>
            <w:tcW w:w="4820" w:type="dxa"/>
            <w:vAlign w:val="center"/>
          </w:tcPr>
          <w:p w14:paraId="3CF4EA33" w14:textId="77777777" w:rsidR="00E91971" w:rsidRPr="00E91971" w:rsidRDefault="00E91971" w:rsidP="00E91971">
            <w:pPr>
              <w:spacing w:before="60" w:after="60"/>
              <w:jc w:val="left"/>
              <w:rPr>
                <w:szCs w:val="24"/>
              </w:rPr>
            </w:pPr>
            <w:r w:rsidRPr="00E91971">
              <w:rPr>
                <w:szCs w:val="24"/>
              </w:rPr>
              <w:t>Kapitola 2 - Příprava staveniště</w:t>
            </w:r>
          </w:p>
        </w:tc>
        <w:tc>
          <w:tcPr>
            <w:tcW w:w="2649" w:type="dxa"/>
            <w:vAlign w:val="center"/>
          </w:tcPr>
          <w:p w14:paraId="1AC97E59" w14:textId="77777777" w:rsidR="00E91971" w:rsidRPr="00E91971" w:rsidRDefault="00E91971" w:rsidP="00E91971">
            <w:pPr>
              <w:spacing w:before="60" w:after="60"/>
              <w:rPr>
                <w:szCs w:val="24"/>
              </w:rPr>
            </w:pPr>
            <w:r w:rsidRPr="00E91971">
              <w:rPr>
                <w:szCs w:val="24"/>
              </w:rPr>
              <w:t>č.j. 320/2016-120-TN/1</w:t>
            </w:r>
          </w:p>
          <w:p w14:paraId="3F00CB50" w14:textId="77777777" w:rsidR="00E91971" w:rsidRPr="00E91971" w:rsidRDefault="00E91971" w:rsidP="00E91971">
            <w:pPr>
              <w:spacing w:before="60" w:after="60"/>
              <w:rPr>
                <w:szCs w:val="24"/>
              </w:rPr>
            </w:pPr>
            <w:r w:rsidRPr="00E91971">
              <w:rPr>
                <w:szCs w:val="24"/>
              </w:rPr>
              <w:t>ze dne 20. 12. 2016</w:t>
            </w:r>
          </w:p>
        </w:tc>
        <w:tc>
          <w:tcPr>
            <w:tcW w:w="1462" w:type="dxa"/>
            <w:vAlign w:val="center"/>
          </w:tcPr>
          <w:p w14:paraId="1C8491A2" w14:textId="77777777" w:rsidR="00E91971" w:rsidRPr="00E91971" w:rsidRDefault="00E91971" w:rsidP="00E91971">
            <w:pPr>
              <w:numPr>
                <w:ilvl w:val="1"/>
                <w:numId w:val="21"/>
              </w:numPr>
              <w:spacing w:before="60" w:after="60"/>
              <w:jc w:val="center"/>
              <w:rPr>
                <w:szCs w:val="24"/>
              </w:rPr>
            </w:pPr>
            <w:r w:rsidRPr="00E91971">
              <w:rPr>
                <w:szCs w:val="24"/>
              </w:rPr>
              <w:t>2017</w:t>
            </w:r>
          </w:p>
        </w:tc>
      </w:tr>
      <w:tr w:rsidR="00E91971" w:rsidRPr="00E91971" w14:paraId="3BF59300" w14:textId="77777777" w:rsidTr="005B7355">
        <w:tc>
          <w:tcPr>
            <w:tcW w:w="4820" w:type="dxa"/>
            <w:vAlign w:val="center"/>
          </w:tcPr>
          <w:p w14:paraId="6945367A" w14:textId="77777777" w:rsidR="00E91971" w:rsidRPr="00E91971" w:rsidRDefault="00E91971" w:rsidP="00E91971">
            <w:pPr>
              <w:spacing w:before="60" w:after="60"/>
              <w:jc w:val="left"/>
              <w:rPr>
                <w:szCs w:val="24"/>
              </w:rPr>
            </w:pPr>
            <w:r w:rsidRPr="00E91971">
              <w:rPr>
                <w:szCs w:val="24"/>
              </w:rPr>
              <w:t>Kapitola 3 - Odvodnění a chráničky pro inženýrské sítě</w:t>
            </w:r>
          </w:p>
        </w:tc>
        <w:tc>
          <w:tcPr>
            <w:tcW w:w="2649" w:type="dxa"/>
            <w:vAlign w:val="center"/>
          </w:tcPr>
          <w:p w14:paraId="1F47C58E" w14:textId="77777777" w:rsidR="00E91971" w:rsidRPr="00E91971" w:rsidRDefault="00E91971" w:rsidP="00E91971">
            <w:pPr>
              <w:spacing w:before="60" w:after="60"/>
              <w:rPr>
                <w:szCs w:val="24"/>
              </w:rPr>
            </w:pPr>
            <w:r w:rsidRPr="00E91971">
              <w:rPr>
                <w:szCs w:val="24"/>
              </w:rPr>
              <w:t>č.j. 221/09-910-IPK/1</w:t>
            </w:r>
          </w:p>
          <w:p w14:paraId="1F72AD42" w14:textId="77777777" w:rsidR="00E91971" w:rsidRPr="00E91971" w:rsidRDefault="00E91971" w:rsidP="00E91971">
            <w:pPr>
              <w:spacing w:before="60" w:after="60"/>
              <w:rPr>
                <w:szCs w:val="24"/>
              </w:rPr>
            </w:pPr>
            <w:r w:rsidRPr="00E91971">
              <w:rPr>
                <w:szCs w:val="24"/>
              </w:rPr>
              <w:t>ze dne 23. 3. 2009</w:t>
            </w:r>
          </w:p>
        </w:tc>
        <w:tc>
          <w:tcPr>
            <w:tcW w:w="1462" w:type="dxa"/>
            <w:vAlign w:val="center"/>
          </w:tcPr>
          <w:p w14:paraId="0D6D7A32" w14:textId="77777777" w:rsidR="00E91971" w:rsidRPr="00E91971" w:rsidRDefault="00E91971" w:rsidP="00E91971">
            <w:pPr>
              <w:spacing w:before="60" w:after="60"/>
              <w:jc w:val="center"/>
              <w:rPr>
                <w:szCs w:val="24"/>
              </w:rPr>
            </w:pPr>
            <w:r w:rsidRPr="00E91971">
              <w:rPr>
                <w:szCs w:val="24"/>
              </w:rPr>
              <w:t>1. 4. 2009</w:t>
            </w:r>
          </w:p>
        </w:tc>
      </w:tr>
      <w:tr w:rsidR="00E91971" w:rsidRPr="00E91971" w14:paraId="43AED7A7" w14:textId="77777777" w:rsidTr="005B7355">
        <w:tc>
          <w:tcPr>
            <w:tcW w:w="4820" w:type="dxa"/>
            <w:vAlign w:val="center"/>
          </w:tcPr>
          <w:p w14:paraId="571541BD" w14:textId="77777777" w:rsidR="00E91971" w:rsidRPr="00E91971" w:rsidRDefault="00E91971" w:rsidP="00E91971">
            <w:pPr>
              <w:spacing w:before="60" w:after="60"/>
              <w:jc w:val="left"/>
              <w:rPr>
                <w:szCs w:val="24"/>
              </w:rPr>
            </w:pPr>
            <w:r w:rsidRPr="00E91971">
              <w:rPr>
                <w:szCs w:val="24"/>
              </w:rPr>
              <w:t>Kapitola 3 - Odvodnění a chráničky pro inženýrské sítě, Dodatek č. 1</w:t>
            </w:r>
          </w:p>
        </w:tc>
        <w:tc>
          <w:tcPr>
            <w:tcW w:w="2649" w:type="dxa"/>
            <w:vAlign w:val="center"/>
          </w:tcPr>
          <w:p w14:paraId="6587C839" w14:textId="77777777" w:rsidR="00E91971" w:rsidRPr="00E91971" w:rsidRDefault="00E91971" w:rsidP="00E91971">
            <w:pPr>
              <w:spacing w:before="60" w:after="60"/>
              <w:rPr>
                <w:szCs w:val="24"/>
              </w:rPr>
            </w:pPr>
            <w:r w:rsidRPr="00E91971">
              <w:rPr>
                <w:szCs w:val="24"/>
              </w:rPr>
              <w:t>č.j. 275/2016-120-TN/12</w:t>
            </w:r>
          </w:p>
          <w:p w14:paraId="2519275F" w14:textId="77777777" w:rsidR="00E91971" w:rsidRPr="00E91971" w:rsidRDefault="00E91971" w:rsidP="00E91971">
            <w:pPr>
              <w:spacing w:before="60" w:after="60"/>
              <w:rPr>
                <w:szCs w:val="24"/>
              </w:rPr>
            </w:pPr>
            <w:r w:rsidRPr="00E91971">
              <w:rPr>
                <w:szCs w:val="24"/>
              </w:rPr>
              <w:t>ze dne 18. 10. 2016</w:t>
            </w:r>
          </w:p>
        </w:tc>
        <w:tc>
          <w:tcPr>
            <w:tcW w:w="1462" w:type="dxa"/>
            <w:vAlign w:val="center"/>
          </w:tcPr>
          <w:p w14:paraId="51083A3B" w14:textId="77777777" w:rsidR="00E91971" w:rsidRPr="00E91971" w:rsidRDefault="00E91971" w:rsidP="00E91971">
            <w:pPr>
              <w:spacing w:before="60" w:after="60"/>
              <w:jc w:val="center"/>
              <w:rPr>
                <w:szCs w:val="24"/>
              </w:rPr>
            </w:pPr>
            <w:r w:rsidRPr="00E91971">
              <w:rPr>
                <w:szCs w:val="24"/>
              </w:rPr>
              <w:t>1. 4. 2017</w:t>
            </w:r>
          </w:p>
        </w:tc>
      </w:tr>
      <w:tr w:rsidR="00E91971" w:rsidRPr="00E91971" w14:paraId="49C93B70" w14:textId="77777777" w:rsidTr="005B7355">
        <w:tc>
          <w:tcPr>
            <w:tcW w:w="4820" w:type="dxa"/>
            <w:vAlign w:val="center"/>
          </w:tcPr>
          <w:p w14:paraId="259402ED" w14:textId="77777777" w:rsidR="00E91971" w:rsidRPr="00E91971" w:rsidRDefault="00E91971" w:rsidP="00E91971">
            <w:pPr>
              <w:spacing w:before="60" w:after="60"/>
              <w:jc w:val="left"/>
              <w:rPr>
                <w:szCs w:val="24"/>
              </w:rPr>
            </w:pPr>
            <w:r w:rsidRPr="00E91971">
              <w:rPr>
                <w:szCs w:val="24"/>
              </w:rPr>
              <w:t>Kapitola 4 - Zemní práce</w:t>
            </w:r>
          </w:p>
        </w:tc>
        <w:tc>
          <w:tcPr>
            <w:tcW w:w="2649" w:type="dxa"/>
            <w:vAlign w:val="center"/>
          </w:tcPr>
          <w:p w14:paraId="3A410F19" w14:textId="77777777" w:rsidR="00E91971" w:rsidRPr="00E91971" w:rsidRDefault="00E91971" w:rsidP="00E91971">
            <w:pPr>
              <w:spacing w:before="60" w:after="60"/>
              <w:rPr>
                <w:szCs w:val="24"/>
              </w:rPr>
            </w:pPr>
            <w:r w:rsidRPr="00E91971">
              <w:rPr>
                <w:szCs w:val="24"/>
              </w:rPr>
              <w:t>č.j. 143/2017-120-TN/1</w:t>
            </w:r>
          </w:p>
          <w:p w14:paraId="6CECF31E" w14:textId="77777777" w:rsidR="00E91971" w:rsidRPr="00E91971" w:rsidRDefault="00E91971" w:rsidP="00E91971">
            <w:pPr>
              <w:spacing w:before="60" w:after="60"/>
              <w:rPr>
                <w:szCs w:val="24"/>
              </w:rPr>
            </w:pPr>
            <w:r w:rsidRPr="00E91971">
              <w:rPr>
                <w:szCs w:val="24"/>
              </w:rPr>
              <w:t>ze dne 4. 8. 2017</w:t>
            </w:r>
          </w:p>
        </w:tc>
        <w:tc>
          <w:tcPr>
            <w:tcW w:w="1462" w:type="dxa"/>
            <w:vAlign w:val="center"/>
          </w:tcPr>
          <w:p w14:paraId="5937B936" w14:textId="77777777" w:rsidR="00E91971" w:rsidRPr="00E91971" w:rsidRDefault="00E91971" w:rsidP="00E91971">
            <w:pPr>
              <w:spacing w:before="60" w:after="60"/>
              <w:jc w:val="center"/>
              <w:rPr>
                <w:szCs w:val="24"/>
              </w:rPr>
            </w:pPr>
            <w:r w:rsidRPr="00E91971">
              <w:rPr>
                <w:szCs w:val="24"/>
              </w:rPr>
              <w:t>7. 8. 2017</w:t>
            </w:r>
          </w:p>
        </w:tc>
      </w:tr>
      <w:tr w:rsidR="00E91971" w:rsidRPr="00E91971" w14:paraId="6D31A91F" w14:textId="77777777" w:rsidTr="005B7355">
        <w:tc>
          <w:tcPr>
            <w:tcW w:w="4820" w:type="dxa"/>
            <w:vAlign w:val="center"/>
          </w:tcPr>
          <w:p w14:paraId="47FA03F7" w14:textId="77777777" w:rsidR="00E91971" w:rsidRPr="00E91971" w:rsidRDefault="00E91971" w:rsidP="00E91971">
            <w:pPr>
              <w:spacing w:before="60" w:after="60"/>
              <w:jc w:val="left"/>
              <w:rPr>
                <w:szCs w:val="24"/>
              </w:rPr>
            </w:pPr>
            <w:r w:rsidRPr="00E91971">
              <w:rPr>
                <w:szCs w:val="24"/>
              </w:rPr>
              <w:t>Kapitola 5 - Podkladní vrstvy</w:t>
            </w:r>
          </w:p>
        </w:tc>
        <w:tc>
          <w:tcPr>
            <w:tcW w:w="2649" w:type="dxa"/>
            <w:vAlign w:val="center"/>
          </w:tcPr>
          <w:p w14:paraId="5D76F11F" w14:textId="77777777" w:rsidR="00E91971" w:rsidRPr="00E91971" w:rsidRDefault="00E91971" w:rsidP="00E91971">
            <w:pPr>
              <w:autoSpaceDE w:val="0"/>
              <w:autoSpaceDN w:val="0"/>
              <w:adjustRightInd w:val="0"/>
              <w:spacing w:before="60" w:after="60"/>
              <w:rPr>
                <w:szCs w:val="24"/>
              </w:rPr>
            </w:pPr>
            <w:r w:rsidRPr="00E91971">
              <w:rPr>
                <w:szCs w:val="24"/>
              </w:rPr>
              <w:t>č.j. 4/2015-120-TN/2</w:t>
            </w:r>
          </w:p>
          <w:p w14:paraId="370D1CA9" w14:textId="77777777" w:rsidR="00E91971" w:rsidRPr="00E91971" w:rsidRDefault="00E91971" w:rsidP="00E91971">
            <w:pPr>
              <w:autoSpaceDE w:val="0"/>
              <w:autoSpaceDN w:val="0"/>
              <w:adjustRightInd w:val="0"/>
              <w:spacing w:before="60" w:after="60"/>
              <w:rPr>
                <w:szCs w:val="24"/>
              </w:rPr>
            </w:pPr>
            <w:r w:rsidRPr="00E91971">
              <w:rPr>
                <w:szCs w:val="24"/>
              </w:rPr>
              <w:t>ze dne 21. 1. 2015</w:t>
            </w:r>
          </w:p>
        </w:tc>
        <w:tc>
          <w:tcPr>
            <w:tcW w:w="1462" w:type="dxa"/>
            <w:vAlign w:val="center"/>
          </w:tcPr>
          <w:p w14:paraId="0D11568A" w14:textId="77777777" w:rsidR="00E91971" w:rsidRPr="00E91971" w:rsidRDefault="00E91971" w:rsidP="00E91971">
            <w:pPr>
              <w:spacing w:before="60" w:after="60"/>
              <w:jc w:val="center"/>
              <w:rPr>
                <w:szCs w:val="24"/>
              </w:rPr>
            </w:pPr>
            <w:r w:rsidRPr="00E91971">
              <w:rPr>
                <w:szCs w:val="24"/>
              </w:rPr>
              <w:t>1. 2. 2015</w:t>
            </w:r>
          </w:p>
        </w:tc>
      </w:tr>
      <w:tr w:rsidR="00E91971" w:rsidRPr="00E91971" w14:paraId="6B92C9BF" w14:textId="77777777" w:rsidTr="005B7355">
        <w:tc>
          <w:tcPr>
            <w:tcW w:w="4820" w:type="dxa"/>
            <w:vAlign w:val="center"/>
          </w:tcPr>
          <w:p w14:paraId="253204EC" w14:textId="77777777" w:rsidR="00E91971" w:rsidRPr="00E91971" w:rsidRDefault="00E91971" w:rsidP="00E91971">
            <w:pPr>
              <w:spacing w:before="60" w:after="60"/>
              <w:jc w:val="left"/>
              <w:rPr>
                <w:szCs w:val="24"/>
              </w:rPr>
            </w:pPr>
            <w:r w:rsidRPr="00E91971">
              <w:rPr>
                <w:szCs w:val="24"/>
              </w:rPr>
              <w:t>Kapitola 6 - Cementobetonový kryt</w:t>
            </w:r>
          </w:p>
        </w:tc>
        <w:tc>
          <w:tcPr>
            <w:tcW w:w="2649" w:type="dxa"/>
            <w:vAlign w:val="center"/>
          </w:tcPr>
          <w:p w14:paraId="0AF3928D" w14:textId="77777777" w:rsidR="00E91971" w:rsidRPr="00E91971" w:rsidRDefault="00E91971" w:rsidP="00E91971">
            <w:pPr>
              <w:autoSpaceDE w:val="0"/>
              <w:autoSpaceDN w:val="0"/>
              <w:adjustRightInd w:val="0"/>
              <w:spacing w:before="60" w:after="60"/>
              <w:rPr>
                <w:szCs w:val="24"/>
              </w:rPr>
            </w:pPr>
            <w:r w:rsidRPr="00E91971">
              <w:rPr>
                <w:szCs w:val="24"/>
              </w:rPr>
              <w:t>č.j. 4/2015-120-TN/3</w:t>
            </w:r>
          </w:p>
          <w:p w14:paraId="3D49E345" w14:textId="77777777" w:rsidR="00E91971" w:rsidRPr="00E91971" w:rsidRDefault="00E91971" w:rsidP="00E91971">
            <w:pPr>
              <w:autoSpaceDE w:val="0"/>
              <w:autoSpaceDN w:val="0"/>
              <w:adjustRightInd w:val="0"/>
              <w:spacing w:before="60" w:after="60"/>
              <w:rPr>
                <w:szCs w:val="24"/>
              </w:rPr>
            </w:pPr>
            <w:r w:rsidRPr="00E91971">
              <w:rPr>
                <w:szCs w:val="24"/>
              </w:rPr>
              <w:t>ze dne 21. 1. 2015</w:t>
            </w:r>
          </w:p>
        </w:tc>
        <w:tc>
          <w:tcPr>
            <w:tcW w:w="1462" w:type="dxa"/>
            <w:vAlign w:val="center"/>
          </w:tcPr>
          <w:p w14:paraId="56A0A2CF" w14:textId="77777777" w:rsidR="00E91971" w:rsidRPr="00E91971" w:rsidRDefault="00E91971" w:rsidP="00E91971">
            <w:pPr>
              <w:spacing w:before="60" w:after="60"/>
              <w:jc w:val="center"/>
              <w:rPr>
                <w:szCs w:val="24"/>
              </w:rPr>
            </w:pPr>
            <w:r w:rsidRPr="00E91971">
              <w:rPr>
                <w:szCs w:val="24"/>
              </w:rPr>
              <w:t>1. 2. 2015</w:t>
            </w:r>
          </w:p>
        </w:tc>
      </w:tr>
      <w:tr w:rsidR="00E91971" w:rsidRPr="00E91971" w14:paraId="058A7D71" w14:textId="77777777" w:rsidTr="005B7355">
        <w:tc>
          <w:tcPr>
            <w:tcW w:w="4820" w:type="dxa"/>
            <w:vAlign w:val="center"/>
          </w:tcPr>
          <w:p w14:paraId="79528976" w14:textId="77777777" w:rsidR="00E91971" w:rsidRPr="00E91971" w:rsidRDefault="00E91971" w:rsidP="00E91971">
            <w:pPr>
              <w:spacing w:before="60" w:after="60"/>
              <w:jc w:val="left"/>
              <w:rPr>
                <w:szCs w:val="24"/>
              </w:rPr>
            </w:pPr>
            <w:r w:rsidRPr="00E91971">
              <w:rPr>
                <w:szCs w:val="24"/>
              </w:rPr>
              <w:t>Kapitola 7 - Hutněné asfaltové vrstvy</w:t>
            </w:r>
          </w:p>
        </w:tc>
        <w:tc>
          <w:tcPr>
            <w:tcW w:w="2649" w:type="dxa"/>
            <w:vAlign w:val="center"/>
          </w:tcPr>
          <w:p w14:paraId="6E70756A" w14:textId="77777777" w:rsidR="00E91971" w:rsidRPr="00E91971" w:rsidRDefault="00E91971" w:rsidP="00E91971">
            <w:pPr>
              <w:spacing w:before="60" w:after="60"/>
              <w:rPr>
                <w:szCs w:val="24"/>
              </w:rPr>
            </w:pPr>
            <w:r w:rsidRPr="00E91971">
              <w:rPr>
                <w:szCs w:val="24"/>
              </w:rPr>
              <w:t>č.j. 318/08-910-IPK/1</w:t>
            </w:r>
          </w:p>
          <w:p w14:paraId="6B5565F5" w14:textId="77777777" w:rsidR="00E91971" w:rsidRPr="00E91971" w:rsidRDefault="00E91971" w:rsidP="00E91971">
            <w:pPr>
              <w:spacing w:before="60" w:after="60"/>
              <w:rPr>
                <w:szCs w:val="24"/>
              </w:rPr>
            </w:pPr>
            <w:r w:rsidRPr="00E91971">
              <w:rPr>
                <w:szCs w:val="24"/>
              </w:rPr>
              <w:t>ze dne 8. 4. 2008</w:t>
            </w:r>
          </w:p>
        </w:tc>
        <w:tc>
          <w:tcPr>
            <w:tcW w:w="1462" w:type="dxa"/>
            <w:vAlign w:val="center"/>
          </w:tcPr>
          <w:p w14:paraId="46354AFC" w14:textId="77777777" w:rsidR="00E91971" w:rsidRPr="00E91971" w:rsidRDefault="00E91971" w:rsidP="00E91971">
            <w:pPr>
              <w:spacing w:before="60" w:after="60"/>
              <w:jc w:val="center"/>
              <w:rPr>
                <w:szCs w:val="24"/>
              </w:rPr>
            </w:pPr>
            <w:r w:rsidRPr="00E91971">
              <w:rPr>
                <w:szCs w:val="24"/>
              </w:rPr>
              <w:t>1. 5. 2008</w:t>
            </w:r>
          </w:p>
        </w:tc>
      </w:tr>
      <w:tr w:rsidR="00E91971" w:rsidRPr="00E91971" w14:paraId="1207CC2B" w14:textId="77777777" w:rsidTr="005B7355">
        <w:tc>
          <w:tcPr>
            <w:tcW w:w="4820" w:type="dxa"/>
            <w:vAlign w:val="center"/>
          </w:tcPr>
          <w:p w14:paraId="2CFB0E00" w14:textId="77777777" w:rsidR="00E91971" w:rsidRPr="00E91971" w:rsidRDefault="00E91971" w:rsidP="00E91971">
            <w:pPr>
              <w:spacing w:before="60" w:after="60"/>
              <w:jc w:val="left"/>
              <w:rPr>
                <w:szCs w:val="24"/>
              </w:rPr>
            </w:pPr>
            <w:r w:rsidRPr="00E91971">
              <w:rPr>
                <w:szCs w:val="24"/>
              </w:rPr>
              <w:t>Kapitola 8 - Litý asfalt</w:t>
            </w:r>
          </w:p>
        </w:tc>
        <w:tc>
          <w:tcPr>
            <w:tcW w:w="2649" w:type="dxa"/>
            <w:vAlign w:val="center"/>
          </w:tcPr>
          <w:p w14:paraId="3654E773" w14:textId="77777777" w:rsidR="00E91971" w:rsidRPr="00E91971" w:rsidRDefault="00E91971" w:rsidP="00E91971">
            <w:pPr>
              <w:spacing w:before="60" w:after="60"/>
              <w:rPr>
                <w:szCs w:val="24"/>
              </w:rPr>
            </w:pPr>
            <w:r w:rsidRPr="00E91971">
              <w:rPr>
                <w:szCs w:val="24"/>
              </w:rPr>
              <w:t>č.j. 318/08-910-IPK/1</w:t>
            </w:r>
          </w:p>
          <w:p w14:paraId="723FEB42" w14:textId="77777777" w:rsidR="00E91971" w:rsidRPr="00E91971" w:rsidRDefault="00E91971" w:rsidP="00E91971">
            <w:pPr>
              <w:spacing w:before="60" w:after="60"/>
              <w:rPr>
                <w:szCs w:val="24"/>
              </w:rPr>
            </w:pPr>
            <w:r w:rsidRPr="00E91971">
              <w:rPr>
                <w:szCs w:val="24"/>
              </w:rPr>
              <w:t>ze dne 8. 4. 2008</w:t>
            </w:r>
          </w:p>
        </w:tc>
        <w:tc>
          <w:tcPr>
            <w:tcW w:w="1462" w:type="dxa"/>
            <w:vAlign w:val="center"/>
          </w:tcPr>
          <w:p w14:paraId="193143EE" w14:textId="77777777" w:rsidR="00E91971" w:rsidRPr="00E91971" w:rsidRDefault="00E91971" w:rsidP="00E91971">
            <w:pPr>
              <w:spacing w:before="60" w:after="60"/>
              <w:jc w:val="center"/>
              <w:rPr>
                <w:szCs w:val="24"/>
              </w:rPr>
            </w:pPr>
            <w:r w:rsidRPr="00E91971">
              <w:rPr>
                <w:szCs w:val="24"/>
              </w:rPr>
              <w:t>1. 5. 2008</w:t>
            </w:r>
          </w:p>
        </w:tc>
      </w:tr>
      <w:tr w:rsidR="00E91971" w:rsidRPr="00E91971" w14:paraId="4E53BC30" w14:textId="77777777" w:rsidTr="005B7355">
        <w:tc>
          <w:tcPr>
            <w:tcW w:w="4820" w:type="dxa"/>
            <w:vAlign w:val="center"/>
          </w:tcPr>
          <w:p w14:paraId="503044C5" w14:textId="77777777" w:rsidR="00E91971" w:rsidRPr="00E91971" w:rsidRDefault="00E91971" w:rsidP="00E91971">
            <w:pPr>
              <w:spacing w:before="60" w:after="60"/>
              <w:jc w:val="left"/>
              <w:rPr>
                <w:szCs w:val="24"/>
              </w:rPr>
            </w:pPr>
            <w:r w:rsidRPr="00E91971">
              <w:rPr>
                <w:szCs w:val="24"/>
              </w:rPr>
              <w:t>Kapitola 9 - Kryty z dlažeb a dílců</w:t>
            </w:r>
          </w:p>
        </w:tc>
        <w:tc>
          <w:tcPr>
            <w:tcW w:w="2649" w:type="dxa"/>
            <w:vAlign w:val="center"/>
          </w:tcPr>
          <w:p w14:paraId="66CB076A" w14:textId="77777777" w:rsidR="00E91971" w:rsidRPr="00E91971" w:rsidRDefault="00E91971" w:rsidP="00E91971">
            <w:pPr>
              <w:spacing w:before="60" w:after="60"/>
              <w:rPr>
                <w:szCs w:val="24"/>
              </w:rPr>
            </w:pPr>
            <w:r w:rsidRPr="00E91971">
              <w:rPr>
                <w:szCs w:val="24"/>
              </w:rPr>
              <w:t>č.j. 692/10-910-IPK/1</w:t>
            </w:r>
          </w:p>
          <w:p w14:paraId="15E86326" w14:textId="77777777" w:rsidR="00E91971" w:rsidRPr="00E91971" w:rsidRDefault="00E91971" w:rsidP="00E91971">
            <w:pPr>
              <w:spacing w:before="60" w:after="60"/>
              <w:rPr>
                <w:szCs w:val="24"/>
              </w:rPr>
            </w:pPr>
            <w:r w:rsidRPr="00E91971">
              <w:rPr>
                <w:szCs w:val="24"/>
              </w:rPr>
              <w:t>Ze dne 13. 8. 2010</w:t>
            </w:r>
          </w:p>
        </w:tc>
        <w:tc>
          <w:tcPr>
            <w:tcW w:w="1462" w:type="dxa"/>
            <w:vAlign w:val="center"/>
          </w:tcPr>
          <w:p w14:paraId="0F306307" w14:textId="77777777" w:rsidR="00E91971" w:rsidRPr="00E91971" w:rsidRDefault="00E91971" w:rsidP="00E91971">
            <w:pPr>
              <w:spacing w:before="60" w:after="60"/>
              <w:jc w:val="center"/>
              <w:rPr>
                <w:szCs w:val="24"/>
              </w:rPr>
            </w:pPr>
            <w:r w:rsidRPr="00E91971">
              <w:rPr>
                <w:szCs w:val="24"/>
              </w:rPr>
              <w:t>1. 9. 2010</w:t>
            </w:r>
          </w:p>
        </w:tc>
      </w:tr>
      <w:tr w:rsidR="00E91971" w:rsidRPr="00E91971" w14:paraId="65C703F6" w14:textId="77777777" w:rsidTr="005B7355">
        <w:tc>
          <w:tcPr>
            <w:tcW w:w="4820" w:type="dxa"/>
            <w:vAlign w:val="center"/>
          </w:tcPr>
          <w:p w14:paraId="7D676390" w14:textId="77777777" w:rsidR="00E91971" w:rsidRPr="00E91971" w:rsidRDefault="00E91971" w:rsidP="00E91971">
            <w:pPr>
              <w:spacing w:before="60" w:after="60"/>
              <w:jc w:val="left"/>
              <w:rPr>
                <w:szCs w:val="24"/>
              </w:rPr>
            </w:pPr>
            <w:r w:rsidRPr="00E91971">
              <w:rPr>
                <w:szCs w:val="24"/>
              </w:rPr>
              <w:t>Kapitola 10 - Obrubníky, krajníky, chodníky a dopravní plochy</w:t>
            </w:r>
          </w:p>
        </w:tc>
        <w:tc>
          <w:tcPr>
            <w:tcW w:w="2649" w:type="dxa"/>
            <w:vAlign w:val="center"/>
          </w:tcPr>
          <w:p w14:paraId="02637B42" w14:textId="77777777" w:rsidR="00E91971" w:rsidRPr="00E91971" w:rsidRDefault="00E91971" w:rsidP="00E91971">
            <w:pPr>
              <w:spacing w:before="60" w:after="60"/>
              <w:rPr>
                <w:szCs w:val="24"/>
              </w:rPr>
            </w:pPr>
            <w:r w:rsidRPr="00E91971">
              <w:rPr>
                <w:szCs w:val="24"/>
              </w:rPr>
              <w:t>č.j. 692/10-910-IPK/1</w:t>
            </w:r>
          </w:p>
          <w:p w14:paraId="3D7C54D7" w14:textId="77777777" w:rsidR="00E91971" w:rsidRPr="00E91971" w:rsidRDefault="00E91971" w:rsidP="00E91971">
            <w:pPr>
              <w:spacing w:before="60" w:after="60"/>
              <w:rPr>
                <w:szCs w:val="24"/>
              </w:rPr>
            </w:pPr>
            <w:r w:rsidRPr="00E91971">
              <w:rPr>
                <w:szCs w:val="24"/>
              </w:rPr>
              <w:t>ze dne 13. 8. 2010</w:t>
            </w:r>
          </w:p>
        </w:tc>
        <w:tc>
          <w:tcPr>
            <w:tcW w:w="1462" w:type="dxa"/>
            <w:vAlign w:val="center"/>
          </w:tcPr>
          <w:p w14:paraId="65CF88FB" w14:textId="77777777" w:rsidR="00E91971" w:rsidRPr="00E91971" w:rsidRDefault="00E91971" w:rsidP="00E91971">
            <w:pPr>
              <w:spacing w:before="60" w:after="60"/>
              <w:jc w:val="center"/>
              <w:rPr>
                <w:szCs w:val="24"/>
              </w:rPr>
            </w:pPr>
            <w:r w:rsidRPr="00E91971">
              <w:rPr>
                <w:szCs w:val="24"/>
              </w:rPr>
              <w:t>1. 9. 2010</w:t>
            </w:r>
          </w:p>
        </w:tc>
      </w:tr>
      <w:tr w:rsidR="00E91971" w:rsidRPr="00E91971" w14:paraId="2B468E4F" w14:textId="77777777" w:rsidTr="005B7355">
        <w:tc>
          <w:tcPr>
            <w:tcW w:w="4820" w:type="dxa"/>
            <w:vAlign w:val="center"/>
          </w:tcPr>
          <w:p w14:paraId="1EEFDB19" w14:textId="77777777" w:rsidR="00E91971" w:rsidRPr="00E91971" w:rsidRDefault="00E91971" w:rsidP="00E91971">
            <w:pPr>
              <w:spacing w:before="60" w:after="60"/>
              <w:jc w:val="left"/>
              <w:rPr>
                <w:szCs w:val="24"/>
              </w:rPr>
            </w:pPr>
            <w:r w:rsidRPr="00E91971">
              <w:rPr>
                <w:szCs w:val="24"/>
              </w:rPr>
              <w:t>Kapitola 11 - Svodidla, zábradlí a tlumiče nárazu</w:t>
            </w:r>
          </w:p>
        </w:tc>
        <w:tc>
          <w:tcPr>
            <w:tcW w:w="2649" w:type="dxa"/>
            <w:vAlign w:val="center"/>
          </w:tcPr>
          <w:p w14:paraId="72B502AE" w14:textId="77777777" w:rsidR="00E91971" w:rsidRPr="00E91971" w:rsidRDefault="00E91971" w:rsidP="00E91971">
            <w:pPr>
              <w:spacing w:before="60" w:after="60"/>
              <w:rPr>
                <w:szCs w:val="24"/>
              </w:rPr>
            </w:pPr>
            <w:r w:rsidRPr="00E91971">
              <w:rPr>
                <w:szCs w:val="24"/>
              </w:rPr>
              <w:t>č.j. 205/10-910-IPK/1</w:t>
            </w:r>
          </w:p>
          <w:p w14:paraId="2534BAAF" w14:textId="77777777" w:rsidR="00E91971" w:rsidRPr="00E91971" w:rsidRDefault="00E91971" w:rsidP="00E91971">
            <w:pPr>
              <w:spacing w:before="60" w:after="60"/>
              <w:rPr>
                <w:szCs w:val="24"/>
              </w:rPr>
            </w:pPr>
            <w:r w:rsidRPr="00E91971">
              <w:rPr>
                <w:szCs w:val="24"/>
              </w:rPr>
              <w:t>ze dne 8. 3. 2010</w:t>
            </w:r>
          </w:p>
        </w:tc>
        <w:tc>
          <w:tcPr>
            <w:tcW w:w="1462" w:type="dxa"/>
            <w:vAlign w:val="center"/>
          </w:tcPr>
          <w:p w14:paraId="72EA8D95" w14:textId="77777777" w:rsidR="00E91971" w:rsidRPr="00E91971" w:rsidRDefault="00E91971" w:rsidP="00E91971">
            <w:pPr>
              <w:spacing w:before="60" w:after="60"/>
              <w:jc w:val="center"/>
              <w:rPr>
                <w:szCs w:val="24"/>
              </w:rPr>
            </w:pPr>
            <w:r w:rsidRPr="00E91971">
              <w:rPr>
                <w:szCs w:val="24"/>
              </w:rPr>
              <w:t>1. 4. 2010</w:t>
            </w:r>
          </w:p>
        </w:tc>
      </w:tr>
      <w:tr w:rsidR="00E91971" w:rsidRPr="00E91971" w14:paraId="7B15D3E3" w14:textId="77777777" w:rsidTr="005B7355">
        <w:tc>
          <w:tcPr>
            <w:tcW w:w="4820" w:type="dxa"/>
            <w:vAlign w:val="center"/>
          </w:tcPr>
          <w:p w14:paraId="4CCE25DE" w14:textId="77777777" w:rsidR="00E91971" w:rsidRPr="00E91971" w:rsidRDefault="00E91971" w:rsidP="00E91971">
            <w:pPr>
              <w:spacing w:before="60" w:after="60"/>
              <w:jc w:val="left"/>
              <w:rPr>
                <w:szCs w:val="24"/>
              </w:rPr>
            </w:pPr>
            <w:r w:rsidRPr="00E91971">
              <w:rPr>
                <w:szCs w:val="24"/>
              </w:rPr>
              <w:t>Kapitola 11 - Svodidla, zábradlí a tlumiče nárazu, Změna č.1</w:t>
            </w:r>
          </w:p>
        </w:tc>
        <w:tc>
          <w:tcPr>
            <w:tcW w:w="2649" w:type="dxa"/>
            <w:vAlign w:val="center"/>
          </w:tcPr>
          <w:p w14:paraId="1B8FA631" w14:textId="77777777" w:rsidR="00E91971" w:rsidRPr="00E91971" w:rsidRDefault="00E91971" w:rsidP="00E91971">
            <w:pPr>
              <w:spacing w:before="60" w:after="60"/>
              <w:rPr>
                <w:szCs w:val="24"/>
              </w:rPr>
            </w:pPr>
            <w:r w:rsidRPr="00E91971">
              <w:rPr>
                <w:szCs w:val="24"/>
              </w:rPr>
              <w:t xml:space="preserve">č.j. 88/2018-120-TN/1 ze dne 16.3.2018 </w:t>
            </w:r>
          </w:p>
        </w:tc>
        <w:tc>
          <w:tcPr>
            <w:tcW w:w="1462" w:type="dxa"/>
            <w:vAlign w:val="center"/>
          </w:tcPr>
          <w:p w14:paraId="70E778E5" w14:textId="77777777" w:rsidR="00E91971" w:rsidRPr="00E91971" w:rsidRDefault="00E91971" w:rsidP="00E91971">
            <w:pPr>
              <w:spacing w:before="60" w:after="60"/>
              <w:jc w:val="center"/>
              <w:rPr>
                <w:szCs w:val="24"/>
              </w:rPr>
            </w:pPr>
            <w:r w:rsidRPr="00E91971">
              <w:rPr>
                <w:szCs w:val="24"/>
              </w:rPr>
              <w:t>1.4.2018</w:t>
            </w:r>
          </w:p>
        </w:tc>
      </w:tr>
      <w:tr w:rsidR="00E91971" w:rsidRPr="00E91971" w14:paraId="08588191" w14:textId="77777777" w:rsidTr="005B7355">
        <w:tc>
          <w:tcPr>
            <w:tcW w:w="4820" w:type="dxa"/>
            <w:vAlign w:val="center"/>
          </w:tcPr>
          <w:p w14:paraId="0F6E9E7C" w14:textId="77777777" w:rsidR="00E91971" w:rsidRPr="00E91971" w:rsidRDefault="00E91971" w:rsidP="00E91971">
            <w:pPr>
              <w:spacing w:before="60" w:after="60"/>
              <w:jc w:val="left"/>
              <w:rPr>
                <w:szCs w:val="24"/>
              </w:rPr>
            </w:pPr>
            <w:r w:rsidRPr="00E91971">
              <w:rPr>
                <w:szCs w:val="24"/>
              </w:rPr>
              <w:t>Kapitola 12 - Trvalé oplocení</w:t>
            </w:r>
          </w:p>
        </w:tc>
        <w:tc>
          <w:tcPr>
            <w:tcW w:w="2649" w:type="dxa"/>
            <w:vAlign w:val="center"/>
          </w:tcPr>
          <w:p w14:paraId="21C2A7A2" w14:textId="77777777" w:rsidR="00E91971" w:rsidRPr="00E91971" w:rsidRDefault="00E91971" w:rsidP="00E91971">
            <w:pPr>
              <w:spacing w:before="60" w:after="60"/>
              <w:rPr>
                <w:szCs w:val="24"/>
              </w:rPr>
            </w:pPr>
            <w:r w:rsidRPr="00E91971">
              <w:rPr>
                <w:szCs w:val="24"/>
              </w:rPr>
              <w:t>č.j. 230/08-910-IPK/1</w:t>
            </w:r>
          </w:p>
          <w:p w14:paraId="43A5A840" w14:textId="77777777" w:rsidR="00E91971" w:rsidRPr="00E91971" w:rsidRDefault="00E91971" w:rsidP="00E91971">
            <w:pPr>
              <w:spacing w:before="60" w:after="60"/>
              <w:rPr>
                <w:szCs w:val="24"/>
              </w:rPr>
            </w:pPr>
            <w:r w:rsidRPr="00E91971">
              <w:rPr>
                <w:szCs w:val="24"/>
              </w:rPr>
              <w:t>ze dne 12. 3. 2008</w:t>
            </w:r>
          </w:p>
        </w:tc>
        <w:tc>
          <w:tcPr>
            <w:tcW w:w="1462" w:type="dxa"/>
            <w:vAlign w:val="center"/>
          </w:tcPr>
          <w:p w14:paraId="45347425" w14:textId="77777777" w:rsidR="00E91971" w:rsidRPr="00E91971" w:rsidRDefault="00E91971" w:rsidP="00E91971">
            <w:pPr>
              <w:spacing w:before="60" w:after="60"/>
              <w:jc w:val="center"/>
              <w:rPr>
                <w:szCs w:val="24"/>
              </w:rPr>
            </w:pPr>
            <w:r w:rsidRPr="00E91971">
              <w:rPr>
                <w:szCs w:val="24"/>
              </w:rPr>
              <w:t>1. 4. 2008</w:t>
            </w:r>
          </w:p>
        </w:tc>
      </w:tr>
      <w:tr w:rsidR="00E91971" w:rsidRPr="00E91971" w14:paraId="11EF014D" w14:textId="77777777" w:rsidTr="005B7355">
        <w:tc>
          <w:tcPr>
            <w:tcW w:w="4820" w:type="dxa"/>
            <w:vAlign w:val="center"/>
          </w:tcPr>
          <w:p w14:paraId="466F4E26" w14:textId="77777777" w:rsidR="00E91971" w:rsidRPr="00E91971" w:rsidRDefault="00E91971" w:rsidP="00E91971">
            <w:pPr>
              <w:spacing w:before="60" w:after="60"/>
              <w:jc w:val="left"/>
              <w:rPr>
                <w:szCs w:val="24"/>
              </w:rPr>
            </w:pPr>
            <w:r w:rsidRPr="00E91971">
              <w:rPr>
                <w:szCs w:val="24"/>
              </w:rPr>
              <w:t>Kapitola 13 - Vegetační úpravy</w:t>
            </w:r>
          </w:p>
        </w:tc>
        <w:tc>
          <w:tcPr>
            <w:tcW w:w="2649" w:type="dxa"/>
            <w:vAlign w:val="center"/>
          </w:tcPr>
          <w:p w14:paraId="3715E3AB" w14:textId="77777777" w:rsidR="00E91971" w:rsidRPr="00E91971" w:rsidRDefault="00E91971" w:rsidP="00E91971">
            <w:pPr>
              <w:spacing w:before="60" w:after="60"/>
              <w:rPr>
                <w:szCs w:val="24"/>
              </w:rPr>
            </w:pPr>
            <w:r w:rsidRPr="00E91971">
              <w:rPr>
                <w:szCs w:val="24"/>
              </w:rPr>
              <w:t>č.j. 440/06-120-R/1</w:t>
            </w:r>
          </w:p>
          <w:p w14:paraId="5DCBE51F" w14:textId="77777777" w:rsidR="00E91971" w:rsidRPr="00E91971" w:rsidRDefault="00E91971" w:rsidP="00E91971">
            <w:pPr>
              <w:spacing w:before="60" w:after="60"/>
              <w:rPr>
                <w:szCs w:val="24"/>
              </w:rPr>
            </w:pPr>
            <w:r w:rsidRPr="00E91971">
              <w:rPr>
                <w:szCs w:val="24"/>
              </w:rPr>
              <w:t>ze dne 3. 8. 2006</w:t>
            </w:r>
          </w:p>
        </w:tc>
        <w:tc>
          <w:tcPr>
            <w:tcW w:w="1462" w:type="dxa"/>
            <w:vAlign w:val="center"/>
          </w:tcPr>
          <w:p w14:paraId="7221B378" w14:textId="77777777" w:rsidR="00E91971" w:rsidRPr="00E91971" w:rsidRDefault="00E91971" w:rsidP="00E91971">
            <w:pPr>
              <w:spacing w:before="60" w:after="60"/>
              <w:jc w:val="center"/>
              <w:rPr>
                <w:szCs w:val="24"/>
              </w:rPr>
            </w:pPr>
            <w:r w:rsidRPr="00E91971">
              <w:rPr>
                <w:szCs w:val="24"/>
              </w:rPr>
              <w:t>1. 9. 2006</w:t>
            </w:r>
          </w:p>
        </w:tc>
      </w:tr>
      <w:tr w:rsidR="00E91971" w:rsidRPr="00E91971" w14:paraId="0EFAF91C" w14:textId="77777777" w:rsidTr="005B7355">
        <w:tc>
          <w:tcPr>
            <w:tcW w:w="4820" w:type="dxa"/>
            <w:vAlign w:val="center"/>
          </w:tcPr>
          <w:p w14:paraId="1911A072" w14:textId="77777777" w:rsidR="00E91971" w:rsidRPr="00E91971" w:rsidRDefault="00E91971" w:rsidP="00E91971">
            <w:pPr>
              <w:spacing w:before="60" w:after="60"/>
              <w:jc w:val="left"/>
              <w:rPr>
                <w:szCs w:val="24"/>
              </w:rPr>
            </w:pPr>
            <w:r w:rsidRPr="00E91971">
              <w:rPr>
                <w:szCs w:val="24"/>
              </w:rPr>
              <w:lastRenderedPageBreak/>
              <w:t>Kapitola 14 - Dopravní značky a dopravní zařízení</w:t>
            </w:r>
          </w:p>
        </w:tc>
        <w:tc>
          <w:tcPr>
            <w:tcW w:w="2649" w:type="dxa"/>
            <w:vAlign w:val="center"/>
          </w:tcPr>
          <w:p w14:paraId="5444F51A" w14:textId="77777777" w:rsidR="00E91971" w:rsidRPr="00E91971" w:rsidRDefault="00E91971" w:rsidP="00E91971">
            <w:pPr>
              <w:spacing w:before="60" w:after="60"/>
              <w:rPr>
                <w:szCs w:val="24"/>
              </w:rPr>
            </w:pPr>
            <w:r w:rsidRPr="00E91971">
              <w:rPr>
                <w:szCs w:val="24"/>
              </w:rPr>
              <w:t>č.j. 9/2015-120-TN/6</w:t>
            </w:r>
          </w:p>
          <w:p w14:paraId="747BCF6B" w14:textId="77777777" w:rsidR="00E91971" w:rsidRPr="00E91971" w:rsidRDefault="00E91971" w:rsidP="00E91971">
            <w:pPr>
              <w:spacing w:before="60" w:after="60"/>
              <w:rPr>
                <w:szCs w:val="24"/>
              </w:rPr>
            </w:pPr>
            <w:r w:rsidRPr="00E91971">
              <w:rPr>
                <w:szCs w:val="24"/>
              </w:rPr>
              <w:t>ze dne 27. 3. 2015</w:t>
            </w:r>
          </w:p>
        </w:tc>
        <w:tc>
          <w:tcPr>
            <w:tcW w:w="1462" w:type="dxa"/>
            <w:vAlign w:val="center"/>
          </w:tcPr>
          <w:p w14:paraId="4CD12811" w14:textId="77777777" w:rsidR="00E91971" w:rsidRPr="00E91971" w:rsidRDefault="00E91971" w:rsidP="00E91971">
            <w:pPr>
              <w:spacing w:before="60" w:after="60"/>
              <w:jc w:val="center"/>
              <w:rPr>
                <w:szCs w:val="24"/>
              </w:rPr>
            </w:pPr>
            <w:r w:rsidRPr="00E91971">
              <w:rPr>
                <w:szCs w:val="24"/>
              </w:rPr>
              <w:t>1. 4. 2015</w:t>
            </w:r>
          </w:p>
        </w:tc>
      </w:tr>
      <w:tr w:rsidR="00E91971" w:rsidRPr="00E91971" w14:paraId="284BECF0" w14:textId="77777777" w:rsidTr="005B7355">
        <w:tc>
          <w:tcPr>
            <w:tcW w:w="4820" w:type="dxa"/>
            <w:vAlign w:val="center"/>
          </w:tcPr>
          <w:p w14:paraId="4D334DFC" w14:textId="77777777" w:rsidR="00E91971" w:rsidRPr="00E91971" w:rsidRDefault="00E91971" w:rsidP="00E91971">
            <w:pPr>
              <w:spacing w:before="60" w:after="60"/>
              <w:jc w:val="left"/>
              <w:rPr>
                <w:szCs w:val="24"/>
              </w:rPr>
            </w:pPr>
            <w:r w:rsidRPr="00E91971">
              <w:rPr>
                <w:szCs w:val="24"/>
              </w:rPr>
              <w:t>Kapitola 15 - Osvětlení pozemních komunikací</w:t>
            </w:r>
          </w:p>
        </w:tc>
        <w:tc>
          <w:tcPr>
            <w:tcW w:w="2649" w:type="dxa"/>
            <w:vAlign w:val="center"/>
          </w:tcPr>
          <w:p w14:paraId="444399D5" w14:textId="77777777" w:rsidR="00E91971" w:rsidRPr="00E91971" w:rsidRDefault="00E91971" w:rsidP="00E91971">
            <w:pPr>
              <w:spacing w:before="60" w:after="60"/>
              <w:rPr>
                <w:szCs w:val="24"/>
              </w:rPr>
            </w:pPr>
            <w:r w:rsidRPr="00E91971">
              <w:rPr>
                <w:szCs w:val="24"/>
              </w:rPr>
              <w:t>č.j. 9/2015-120-TN/3</w:t>
            </w:r>
          </w:p>
          <w:p w14:paraId="70715FAF" w14:textId="77777777" w:rsidR="00E91971" w:rsidRPr="00E91971" w:rsidRDefault="00E91971" w:rsidP="00E91971">
            <w:pPr>
              <w:spacing w:before="60" w:after="60"/>
              <w:rPr>
                <w:szCs w:val="24"/>
              </w:rPr>
            </w:pPr>
            <w:r w:rsidRPr="00E91971">
              <w:rPr>
                <w:szCs w:val="24"/>
              </w:rPr>
              <w:t>ze dne 2. 2. 2015</w:t>
            </w:r>
          </w:p>
        </w:tc>
        <w:tc>
          <w:tcPr>
            <w:tcW w:w="1462" w:type="dxa"/>
            <w:vAlign w:val="center"/>
          </w:tcPr>
          <w:p w14:paraId="4870BE93" w14:textId="77777777" w:rsidR="00E91971" w:rsidRPr="00E91971" w:rsidRDefault="00E91971" w:rsidP="00E91971">
            <w:pPr>
              <w:spacing w:before="60" w:after="60"/>
              <w:jc w:val="center"/>
              <w:rPr>
                <w:szCs w:val="24"/>
              </w:rPr>
            </w:pPr>
            <w:r w:rsidRPr="00E91971">
              <w:rPr>
                <w:szCs w:val="24"/>
              </w:rPr>
              <w:t>15. 2. 2015</w:t>
            </w:r>
          </w:p>
        </w:tc>
      </w:tr>
      <w:tr w:rsidR="00E91971" w:rsidRPr="00E91971" w14:paraId="5ED5FA5B" w14:textId="77777777" w:rsidTr="005B7355">
        <w:tc>
          <w:tcPr>
            <w:tcW w:w="4820" w:type="dxa"/>
            <w:vAlign w:val="center"/>
          </w:tcPr>
          <w:p w14:paraId="03CD7D5F" w14:textId="77777777" w:rsidR="00E91971" w:rsidRPr="00E91971" w:rsidRDefault="00E91971" w:rsidP="00E91971">
            <w:pPr>
              <w:spacing w:before="60" w:after="60"/>
              <w:jc w:val="left"/>
              <w:rPr>
                <w:szCs w:val="24"/>
              </w:rPr>
            </w:pPr>
            <w:r w:rsidRPr="00E91971">
              <w:rPr>
                <w:szCs w:val="24"/>
              </w:rPr>
              <w:t>Kapitola 16 - Piloty a podzemní stěny</w:t>
            </w:r>
          </w:p>
        </w:tc>
        <w:tc>
          <w:tcPr>
            <w:tcW w:w="2649" w:type="dxa"/>
            <w:vAlign w:val="center"/>
          </w:tcPr>
          <w:p w14:paraId="7D4F523E" w14:textId="77777777" w:rsidR="00E91971" w:rsidRPr="00E91971" w:rsidRDefault="00E91971" w:rsidP="00E91971">
            <w:pPr>
              <w:spacing w:before="60" w:after="60"/>
              <w:rPr>
                <w:szCs w:val="24"/>
              </w:rPr>
            </w:pPr>
            <w:r w:rsidRPr="00E91971">
              <w:t>č. j. 24/2020-120-TN/1</w:t>
            </w:r>
          </w:p>
        </w:tc>
        <w:tc>
          <w:tcPr>
            <w:tcW w:w="1462" w:type="dxa"/>
            <w:vAlign w:val="center"/>
          </w:tcPr>
          <w:p w14:paraId="6712FF38" w14:textId="77777777" w:rsidR="00E91971" w:rsidRPr="00E91971" w:rsidRDefault="00E91971" w:rsidP="00E91971">
            <w:pPr>
              <w:spacing w:before="60" w:after="60"/>
              <w:jc w:val="center"/>
              <w:rPr>
                <w:szCs w:val="24"/>
              </w:rPr>
            </w:pPr>
            <w:r w:rsidRPr="00E91971">
              <w:rPr>
                <w:szCs w:val="24"/>
              </w:rPr>
              <w:t>1. 5. 2020</w:t>
            </w:r>
          </w:p>
        </w:tc>
      </w:tr>
      <w:tr w:rsidR="00E91971" w:rsidRPr="00E91971" w14:paraId="3DE5C215" w14:textId="77777777" w:rsidTr="005B7355">
        <w:tc>
          <w:tcPr>
            <w:tcW w:w="4820" w:type="dxa"/>
            <w:vAlign w:val="center"/>
          </w:tcPr>
          <w:p w14:paraId="51F26E4B" w14:textId="77777777" w:rsidR="00E91971" w:rsidRPr="00E91971" w:rsidRDefault="00E91971" w:rsidP="00E91971">
            <w:pPr>
              <w:spacing w:before="60" w:after="60"/>
              <w:jc w:val="left"/>
              <w:rPr>
                <w:szCs w:val="24"/>
              </w:rPr>
            </w:pPr>
            <w:r w:rsidRPr="00E91971">
              <w:rPr>
                <w:szCs w:val="24"/>
              </w:rPr>
              <w:t>Kapitola 18 - Betonové konstrukce a mosty</w:t>
            </w:r>
          </w:p>
        </w:tc>
        <w:tc>
          <w:tcPr>
            <w:tcW w:w="2649" w:type="dxa"/>
            <w:vAlign w:val="center"/>
          </w:tcPr>
          <w:p w14:paraId="5C7E090A" w14:textId="77777777" w:rsidR="00E91971" w:rsidRPr="00E91971" w:rsidRDefault="00E91971" w:rsidP="00E91971">
            <w:pPr>
              <w:spacing w:before="60" w:after="60"/>
              <w:rPr>
                <w:szCs w:val="24"/>
              </w:rPr>
            </w:pPr>
            <w:r w:rsidRPr="00E91971">
              <w:rPr>
                <w:szCs w:val="24"/>
              </w:rPr>
              <w:t>č. j. 2/2016-120-TN/2</w:t>
            </w:r>
          </w:p>
          <w:p w14:paraId="6A2D9DA5" w14:textId="77777777" w:rsidR="00E91971" w:rsidRPr="00E91971" w:rsidRDefault="00E91971" w:rsidP="00E91971">
            <w:pPr>
              <w:spacing w:before="60" w:after="60"/>
              <w:rPr>
                <w:szCs w:val="24"/>
              </w:rPr>
            </w:pPr>
            <w:r w:rsidRPr="00E91971">
              <w:rPr>
                <w:szCs w:val="24"/>
              </w:rPr>
              <w:t>ze dne 12. 1. 2016</w:t>
            </w:r>
          </w:p>
        </w:tc>
        <w:tc>
          <w:tcPr>
            <w:tcW w:w="1462" w:type="dxa"/>
            <w:vAlign w:val="center"/>
          </w:tcPr>
          <w:p w14:paraId="7305BB0C" w14:textId="77777777" w:rsidR="00E91971" w:rsidRPr="00E91971" w:rsidRDefault="00E91971" w:rsidP="00E91971">
            <w:pPr>
              <w:spacing w:before="60" w:after="60"/>
              <w:jc w:val="center"/>
              <w:rPr>
                <w:szCs w:val="24"/>
              </w:rPr>
            </w:pPr>
            <w:r w:rsidRPr="00E91971">
              <w:rPr>
                <w:szCs w:val="24"/>
              </w:rPr>
              <w:t>15. 1. 2016</w:t>
            </w:r>
          </w:p>
        </w:tc>
      </w:tr>
      <w:tr w:rsidR="00E91971" w:rsidRPr="00E91971" w14:paraId="14AAC4EB" w14:textId="77777777" w:rsidTr="005B7355">
        <w:tc>
          <w:tcPr>
            <w:tcW w:w="4820" w:type="dxa"/>
            <w:vAlign w:val="center"/>
          </w:tcPr>
          <w:p w14:paraId="325369E2" w14:textId="77777777" w:rsidR="00E91971" w:rsidRPr="00E91971" w:rsidRDefault="00E91971" w:rsidP="00E91971">
            <w:pPr>
              <w:spacing w:before="60" w:after="60"/>
              <w:jc w:val="left"/>
              <w:rPr>
                <w:szCs w:val="24"/>
              </w:rPr>
            </w:pPr>
            <w:r w:rsidRPr="00E91971">
              <w:rPr>
                <w:szCs w:val="24"/>
              </w:rPr>
              <w:t>Kapitola 19, část A - Ocelové mosty a konstrukce</w:t>
            </w:r>
          </w:p>
        </w:tc>
        <w:tc>
          <w:tcPr>
            <w:tcW w:w="2649" w:type="dxa"/>
            <w:vAlign w:val="center"/>
          </w:tcPr>
          <w:p w14:paraId="4511DD2A" w14:textId="77777777" w:rsidR="00E91971" w:rsidRPr="00E91971" w:rsidRDefault="00E91971" w:rsidP="00E91971">
            <w:pPr>
              <w:spacing w:before="60" w:after="60"/>
              <w:rPr>
                <w:szCs w:val="24"/>
              </w:rPr>
            </w:pPr>
            <w:r w:rsidRPr="00E91971">
              <w:rPr>
                <w:szCs w:val="24"/>
              </w:rPr>
              <w:t>č.j. 37/2015-120-TN/3</w:t>
            </w:r>
          </w:p>
          <w:p w14:paraId="595E7AD5" w14:textId="77777777" w:rsidR="00E91971" w:rsidRPr="00E91971" w:rsidRDefault="00E91971" w:rsidP="00E91971">
            <w:pPr>
              <w:spacing w:before="60" w:after="60"/>
              <w:rPr>
                <w:szCs w:val="24"/>
              </w:rPr>
            </w:pPr>
            <w:r w:rsidRPr="00E91971">
              <w:rPr>
                <w:szCs w:val="24"/>
              </w:rPr>
              <w:t>ze dne 13. 4. 2015</w:t>
            </w:r>
          </w:p>
        </w:tc>
        <w:tc>
          <w:tcPr>
            <w:tcW w:w="1462" w:type="dxa"/>
            <w:vAlign w:val="center"/>
          </w:tcPr>
          <w:p w14:paraId="189B30C5" w14:textId="77777777" w:rsidR="00E91971" w:rsidRPr="00E91971" w:rsidRDefault="00E91971" w:rsidP="00E91971">
            <w:pPr>
              <w:spacing w:before="60" w:after="60"/>
              <w:jc w:val="center"/>
              <w:rPr>
                <w:szCs w:val="24"/>
              </w:rPr>
            </w:pPr>
            <w:r w:rsidRPr="00E91971">
              <w:rPr>
                <w:szCs w:val="24"/>
              </w:rPr>
              <w:t>23. 4. 2015</w:t>
            </w:r>
          </w:p>
        </w:tc>
      </w:tr>
      <w:tr w:rsidR="00E91971" w:rsidRPr="00E91971" w14:paraId="26D82B47" w14:textId="77777777" w:rsidTr="005B7355">
        <w:tc>
          <w:tcPr>
            <w:tcW w:w="4820" w:type="dxa"/>
            <w:vAlign w:val="center"/>
          </w:tcPr>
          <w:p w14:paraId="76512C8E" w14:textId="77777777" w:rsidR="00E91971" w:rsidRPr="00E91971" w:rsidRDefault="00E91971" w:rsidP="00E91971">
            <w:pPr>
              <w:spacing w:before="60" w:after="60"/>
              <w:jc w:val="left"/>
              <w:rPr>
                <w:szCs w:val="24"/>
              </w:rPr>
            </w:pPr>
            <w:r w:rsidRPr="00E91971">
              <w:rPr>
                <w:szCs w:val="24"/>
              </w:rPr>
              <w:t>Kapitola 19, část B - Protikorozní ochrana ocelových mostů a konstrukcí</w:t>
            </w:r>
          </w:p>
        </w:tc>
        <w:tc>
          <w:tcPr>
            <w:tcW w:w="2649" w:type="dxa"/>
            <w:vAlign w:val="center"/>
          </w:tcPr>
          <w:p w14:paraId="232744D7" w14:textId="77777777" w:rsidR="00E91971" w:rsidRPr="00E91971" w:rsidRDefault="00E91971" w:rsidP="00E91971">
            <w:pPr>
              <w:spacing w:before="60" w:after="60"/>
              <w:rPr>
                <w:szCs w:val="24"/>
              </w:rPr>
            </w:pPr>
            <w:r w:rsidRPr="00E91971">
              <w:rPr>
                <w:szCs w:val="24"/>
              </w:rPr>
              <w:t>č.j. 121/2018-120-N/2</w:t>
            </w:r>
          </w:p>
          <w:p w14:paraId="3488AC52" w14:textId="77777777" w:rsidR="00E91971" w:rsidRPr="00E91971" w:rsidRDefault="00E91971" w:rsidP="00E91971">
            <w:pPr>
              <w:spacing w:before="60" w:after="60"/>
              <w:rPr>
                <w:szCs w:val="24"/>
              </w:rPr>
            </w:pPr>
            <w:r w:rsidRPr="00E91971">
              <w:rPr>
                <w:szCs w:val="24"/>
              </w:rPr>
              <w:t>ze dne 5. 9. 2018</w:t>
            </w:r>
          </w:p>
        </w:tc>
        <w:tc>
          <w:tcPr>
            <w:tcW w:w="1462" w:type="dxa"/>
            <w:vAlign w:val="center"/>
          </w:tcPr>
          <w:p w14:paraId="7A4792D0" w14:textId="77777777" w:rsidR="00E91971" w:rsidRPr="00E91971" w:rsidRDefault="00E91971" w:rsidP="00E91971">
            <w:pPr>
              <w:spacing w:before="60" w:after="60"/>
              <w:jc w:val="center"/>
              <w:rPr>
                <w:szCs w:val="24"/>
              </w:rPr>
            </w:pPr>
            <w:r w:rsidRPr="00E91971">
              <w:rPr>
                <w:szCs w:val="24"/>
              </w:rPr>
              <w:t>10. 9. 2018</w:t>
            </w:r>
          </w:p>
        </w:tc>
      </w:tr>
      <w:tr w:rsidR="00E91971" w:rsidRPr="00E91971" w14:paraId="58EDEBED" w14:textId="77777777" w:rsidTr="005B7355">
        <w:tc>
          <w:tcPr>
            <w:tcW w:w="4820" w:type="dxa"/>
            <w:vAlign w:val="center"/>
          </w:tcPr>
          <w:p w14:paraId="4E01040E" w14:textId="77777777" w:rsidR="00E91971" w:rsidRPr="00E91971" w:rsidRDefault="00E91971" w:rsidP="00E91971">
            <w:pPr>
              <w:spacing w:before="60" w:after="60"/>
              <w:jc w:val="left"/>
              <w:rPr>
                <w:szCs w:val="24"/>
              </w:rPr>
            </w:pPr>
            <w:r w:rsidRPr="00E91971">
              <w:br w:type="page"/>
            </w:r>
            <w:r w:rsidRPr="00E91971">
              <w:rPr>
                <w:szCs w:val="24"/>
              </w:rPr>
              <w:t>Kapitola 20 - Pylony a mostní závěsy</w:t>
            </w:r>
          </w:p>
        </w:tc>
        <w:tc>
          <w:tcPr>
            <w:tcW w:w="2649" w:type="dxa"/>
            <w:vAlign w:val="center"/>
          </w:tcPr>
          <w:p w14:paraId="18056EF2" w14:textId="77777777" w:rsidR="00E91971" w:rsidRPr="00E91971" w:rsidRDefault="00E91971" w:rsidP="00E91971">
            <w:pPr>
              <w:spacing w:before="60" w:after="60"/>
              <w:rPr>
                <w:szCs w:val="24"/>
              </w:rPr>
            </w:pPr>
            <w:r w:rsidRPr="00E91971">
              <w:rPr>
                <w:szCs w:val="24"/>
              </w:rPr>
              <w:t>č.j. 318/08-910-IPK/1</w:t>
            </w:r>
          </w:p>
          <w:p w14:paraId="237DF5EF" w14:textId="77777777" w:rsidR="00E91971" w:rsidRPr="00E91971" w:rsidRDefault="00E91971" w:rsidP="00E91971">
            <w:pPr>
              <w:spacing w:before="60" w:after="60"/>
              <w:rPr>
                <w:szCs w:val="24"/>
              </w:rPr>
            </w:pPr>
            <w:r w:rsidRPr="00E91971">
              <w:rPr>
                <w:szCs w:val="24"/>
              </w:rPr>
              <w:t>ze dne 8. 4. 2008</w:t>
            </w:r>
          </w:p>
        </w:tc>
        <w:tc>
          <w:tcPr>
            <w:tcW w:w="1462" w:type="dxa"/>
            <w:vAlign w:val="center"/>
          </w:tcPr>
          <w:p w14:paraId="32509842" w14:textId="77777777" w:rsidR="00E91971" w:rsidRPr="00E91971" w:rsidRDefault="00E91971" w:rsidP="00E91971">
            <w:pPr>
              <w:spacing w:before="60" w:after="60"/>
              <w:jc w:val="center"/>
              <w:rPr>
                <w:szCs w:val="24"/>
              </w:rPr>
            </w:pPr>
            <w:r w:rsidRPr="00E91971">
              <w:rPr>
                <w:szCs w:val="24"/>
              </w:rPr>
              <w:t>1. 5. 2008</w:t>
            </w:r>
          </w:p>
        </w:tc>
      </w:tr>
      <w:tr w:rsidR="00E91971" w:rsidRPr="00E91971" w14:paraId="428183D8" w14:textId="77777777" w:rsidTr="005B7355">
        <w:tc>
          <w:tcPr>
            <w:tcW w:w="4820" w:type="dxa"/>
            <w:vAlign w:val="center"/>
          </w:tcPr>
          <w:p w14:paraId="3A80B5AB" w14:textId="77777777" w:rsidR="00E91971" w:rsidRPr="00E91971" w:rsidRDefault="00E91971" w:rsidP="00E91971">
            <w:pPr>
              <w:spacing w:before="60" w:after="60"/>
              <w:jc w:val="left"/>
              <w:rPr>
                <w:szCs w:val="24"/>
              </w:rPr>
            </w:pPr>
            <w:r w:rsidRPr="00E91971">
              <w:rPr>
                <w:szCs w:val="24"/>
              </w:rPr>
              <w:t>Kapitola 21 - Izolace proti vodě</w:t>
            </w:r>
          </w:p>
        </w:tc>
        <w:tc>
          <w:tcPr>
            <w:tcW w:w="2649" w:type="dxa"/>
            <w:vAlign w:val="center"/>
          </w:tcPr>
          <w:p w14:paraId="76C64167" w14:textId="77777777" w:rsidR="00E91971" w:rsidRPr="00E91971" w:rsidRDefault="00E91971" w:rsidP="00E91971">
            <w:pPr>
              <w:spacing w:before="60" w:after="60"/>
              <w:rPr>
                <w:szCs w:val="24"/>
              </w:rPr>
            </w:pPr>
            <w:r w:rsidRPr="00E91971">
              <w:rPr>
                <w:szCs w:val="24"/>
              </w:rPr>
              <w:t>č.j. 205/10-910-IPK/1</w:t>
            </w:r>
          </w:p>
          <w:p w14:paraId="2EC7F5EB" w14:textId="77777777" w:rsidR="00E91971" w:rsidRPr="00E91971" w:rsidRDefault="00E91971" w:rsidP="00E91971">
            <w:pPr>
              <w:spacing w:before="60" w:after="60"/>
              <w:rPr>
                <w:szCs w:val="24"/>
              </w:rPr>
            </w:pPr>
            <w:r w:rsidRPr="00E91971">
              <w:rPr>
                <w:szCs w:val="24"/>
              </w:rPr>
              <w:t>ze dne 8. 3. 2010</w:t>
            </w:r>
          </w:p>
        </w:tc>
        <w:tc>
          <w:tcPr>
            <w:tcW w:w="1462" w:type="dxa"/>
            <w:vAlign w:val="center"/>
          </w:tcPr>
          <w:p w14:paraId="4832089E" w14:textId="77777777" w:rsidR="00E91971" w:rsidRPr="00E91971" w:rsidRDefault="00E91971" w:rsidP="00E91971">
            <w:pPr>
              <w:spacing w:before="60" w:after="60"/>
              <w:jc w:val="center"/>
              <w:rPr>
                <w:szCs w:val="24"/>
              </w:rPr>
            </w:pPr>
            <w:r w:rsidRPr="00E91971">
              <w:rPr>
                <w:szCs w:val="24"/>
              </w:rPr>
              <w:t>1. 4. 2010</w:t>
            </w:r>
          </w:p>
        </w:tc>
      </w:tr>
      <w:tr w:rsidR="00E91971" w:rsidRPr="00E91971" w14:paraId="5CA904F9" w14:textId="77777777" w:rsidTr="005B7355">
        <w:tc>
          <w:tcPr>
            <w:tcW w:w="4820" w:type="dxa"/>
            <w:vAlign w:val="center"/>
          </w:tcPr>
          <w:p w14:paraId="7DABC544" w14:textId="77777777" w:rsidR="00E91971" w:rsidRPr="00E91971" w:rsidRDefault="00E91971" w:rsidP="00E91971">
            <w:pPr>
              <w:spacing w:before="60" w:after="60"/>
              <w:jc w:val="left"/>
              <w:rPr>
                <w:szCs w:val="24"/>
              </w:rPr>
            </w:pPr>
            <w:r w:rsidRPr="00E91971">
              <w:rPr>
                <w:szCs w:val="24"/>
              </w:rPr>
              <w:t>Kapitola 21 - Izolace proti vodě, dodatek č.1</w:t>
            </w:r>
          </w:p>
        </w:tc>
        <w:tc>
          <w:tcPr>
            <w:tcW w:w="2649" w:type="dxa"/>
            <w:vAlign w:val="center"/>
          </w:tcPr>
          <w:p w14:paraId="41BBACB3" w14:textId="77777777" w:rsidR="00E91971" w:rsidRPr="00E91971" w:rsidRDefault="00E91971" w:rsidP="00E91971">
            <w:pPr>
              <w:spacing w:before="60" w:after="60"/>
              <w:rPr>
                <w:szCs w:val="24"/>
              </w:rPr>
            </w:pPr>
            <w:r w:rsidRPr="00E91971">
              <w:rPr>
                <w:szCs w:val="24"/>
              </w:rPr>
              <w:t>č. j. 25/2020-120-TN/1, ze dne 22. 4. 2020</w:t>
            </w:r>
          </w:p>
        </w:tc>
        <w:tc>
          <w:tcPr>
            <w:tcW w:w="1462" w:type="dxa"/>
            <w:vAlign w:val="center"/>
          </w:tcPr>
          <w:p w14:paraId="57DD378D" w14:textId="77777777" w:rsidR="00E91971" w:rsidRPr="00E91971" w:rsidRDefault="00E91971" w:rsidP="00E91971">
            <w:pPr>
              <w:spacing w:before="60" w:after="60"/>
              <w:jc w:val="center"/>
              <w:rPr>
                <w:szCs w:val="24"/>
              </w:rPr>
            </w:pPr>
            <w:r w:rsidRPr="00E91971">
              <w:rPr>
                <w:szCs w:val="24"/>
              </w:rPr>
              <w:t>1. 5. 2020</w:t>
            </w:r>
          </w:p>
        </w:tc>
      </w:tr>
      <w:tr w:rsidR="00E91971" w:rsidRPr="00E91971" w14:paraId="324D0C44" w14:textId="77777777" w:rsidTr="005B7355">
        <w:tc>
          <w:tcPr>
            <w:tcW w:w="4820" w:type="dxa"/>
            <w:vAlign w:val="center"/>
          </w:tcPr>
          <w:p w14:paraId="5B309BBF" w14:textId="77777777" w:rsidR="00E91971" w:rsidRPr="00E91971" w:rsidRDefault="00E91971" w:rsidP="00E91971">
            <w:pPr>
              <w:spacing w:before="60" w:after="60"/>
              <w:jc w:val="left"/>
              <w:rPr>
                <w:szCs w:val="24"/>
              </w:rPr>
            </w:pPr>
            <w:r w:rsidRPr="00E91971">
              <w:rPr>
                <w:szCs w:val="24"/>
              </w:rPr>
              <w:t>Kapitola 22 - Mostní ložiska</w:t>
            </w:r>
          </w:p>
        </w:tc>
        <w:tc>
          <w:tcPr>
            <w:tcW w:w="2649" w:type="dxa"/>
            <w:vAlign w:val="center"/>
          </w:tcPr>
          <w:p w14:paraId="72D3DFAD" w14:textId="77777777" w:rsidR="00E91971" w:rsidRPr="00E91971" w:rsidRDefault="00E91971" w:rsidP="00E91971">
            <w:pPr>
              <w:spacing w:before="60" w:after="60"/>
              <w:jc w:val="left"/>
              <w:rPr>
                <w:szCs w:val="24"/>
              </w:rPr>
            </w:pPr>
            <w:r w:rsidRPr="00E91971">
              <w:t>č.j. 124/2018-120-TN/1 ze dne 18. 5. 2018</w:t>
            </w:r>
          </w:p>
        </w:tc>
        <w:tc>
          <w:tcPr>
            <w:tcW w:w="1462" w:type="dxa"/>
            <w:vAlign w:val="center"/>
          </w:tcPr>
          <w:p w14:paraId="4538E243" w14:textId="77777777" w:rsidR="00E91971" w:rsidRPr="00E91971" w:rsidRDefault="00E91971" w:rsidP="00E91971">
            <w:pPr>
              <w:spacing w:before="60" w:after="60"/>
              <w:jc w:val="center"/>
              <w:rPr>
                <w:szCs w:val="24"/>
              </w:rPr>
            </w:pPr>
            <w:r w:rsidRPr="00E91971">
              <w:rPr>
                <w:szCs w:val="24"/>
              </w:rPr>
              <w:t>1. 6. 2018</w:t>
            </w:r>
          </w:p>
        </w:tc>
      </w:tr>
      <w:tr w:rsidR="00E91971" w:rsidRPr="00E91971" w14:paraId="15AA3001" w14:textId="77777777" w:rsidTr="005B7355">
        <w:tc>
          <w:tcPr>
            <w:tcW w:w="4820" w:type="dxa"/>
            <w:vAlign w:val="center"/>
          </w:tcPr>
          <w:p w14:paraId="50DC6412" w14:textId="77777777" w:rsidR="00E91971" w:rsidRPr="00E91971" w:rsidRDefault="00E91971" w:rsidP="00E91971">
            <w:pPr>
              <w:spacing w:before="60" w:after="60"/>
              <w:jc w:val="left"/>
              <w:rPr>
                <w:szCs w:val="24"/>
              </w:rPr>
            </w:pPr>
            <w:r w:rsidRPr="00E91971">
              <w:rPr>
                <w:szCs w:val="24"/>
              </w:rPr>
              <w:t>Kapitola 23 - Mostní závěry</w:t>
            </w:r>
          </w:p>
        </w:tc>
        <w:tc>
          <w:tcPr>
            <w:tcW w:w="2649" w:type="dxa"/>
            <w:vAlign w:val="center"/>
          </w:tcPr>
          <w:p w14:paraId="31F7D870" w14:textId="77777777" w:rsidR="00E91971" w:rsidRPr="00E91971" w:rsidRDefault="00E91971" w:rsidP="00E91971">
            <w:pPr>
              <w:spacing w:before="60" w:after="60"/>
              <w:rPr>
                <w:szCs w:val="24"/>
              </w:rPr>
            </w:pPr>
            <w:r w:rsidRPr="00E91971">
              <w:rPr>
                <w:szCs w:val="24"/>
              </w:rPr>
              <w:t>č.j. 653/ 07/910-IPK/1</w:t>
            </w:r>
          </w:p>
          <w:p w14:paraId="0C37089F" w14:textId="77777777" w:rsidR="00E91971" w:rsidRPr="00E91971" w:rsidRDefault="00E91971" w:rsidP="00E91971">
            <w:pPr>
              <w:spacing w:before="60" w:after="60"/>
              <w:rPr>
                <w:szCs w:val="24"/>
              </w:rPr>
            </w:pPr>
            <w:r w:rsidRPr="00E91971">
              <w:rPr>
                <w:szCs w:val="24"/>
              </w:rPr>
              <w:t>ze dne 6. 8. 2007</w:t>
            </w:r>
          </w:p>
        </w:tc>
        <w:tc>
          <w:tcPr>
            <w:tcW w:w="1462" w:type="dxa"/>
            <w:vAlign w:val="center"/>
          </w:tcPr>
          <w:p w14:paraId="36527DA0" w14:textId="77777777" w:rsidR="00E91971" w:rsidRPr="00E91971" w:rsidRDefault="00E91971" w:rsidP="00E91971">
            <w:pPr>
              <w:spacing w:before="60" w:after="60"/>
              <w:jc w:val="center"/>
              <w:rPr>
                <w:szCs w:val="24"/>
              </w:rPr>
            </w:pPr>
            <w:r w:rsidRPr="00E91971">
              <w:rPr>
                <w:szCs w:val="24"/>
              </w:rPr>
              <w:t>1. 9. 2007</w:t>
            </w:r>
          </w:p>
        </w:tc>
      </w:tr>
      <w:tr w:rsidR="00E91971" w:rsidRPr="00E91971" w14:paraId="2A8292DC" w14:textId="77777777" w:rsidTr="005B7355">
        <w:tc>
          <w:tcPr>
            <w:tcW w:w="4820" w:type="dxa"/>
            <w:vAlign w:val="center"/>
          </w:tcPr>
          <w:p w14:paraId="3D0057C7" w14:textId="77777777" w:rsidR="00E91971" w:rsidRPr="00E91971" w:rsidRDefault="00E91971" w:rsidP="00E91971">
            <w:pPr>
              <w:spacing w:before="60" w:after="60"/>
              <w:jc w:val="left"/>
              <w:rPr>
                <w:szCs w:val="24"/>
              </w:rPr>
            </w:pPr>
            <w:r w:rsidRPr="00E91971">
              <w:rPr>
                <w:szCs w:val="24"/>
              </w:rPr>
              <w:t>Kapitola 24 - Tunely</w:t>
            </w:r>
          </w:p>
        </w:tc>
        <w:tc>
          <w:tcPr>
            <w:tcW w:w="2649" w:type="dxa"/>
            <w:vAlign w:val="center"/>
          </w:tcPr>
          <w:p w14:paraId="513436B9" w14:textId="77777777" w:rsidR="00E91971" w:rsidRPr="00E91971" w:rsidRDefault="00E91971" w:rsidP="00E91971">
            <w:pPr>
              <w:spacing w:before="60" w:after="60"/>
              <w:rPr>
                <w:szCs w:val="24"/>
              </w:rPr>
            </w:pPr>
            <w:r w:rsidRPr="00E91971">
              <w:rPr>
                <w:szCs w:val="24"/>
              </w:rPr>
              <w:t>č.j. 341/07-910-IPK/1</w:t>
            </w:r>
          </w:p>
          <w:p w14:paraId="5B243158" w14:textId="77777777" w:rsidR="00E91971" w:rsidRPr="00E91971" w:rsidRDefault="00E91971" w:rsidP="00E91971">
            <w:pPr>
              <w:spacing w:before="60" w:after="60"/>
              <w:rPr>
                <w:szCs w:val="24"/>
              </w:rPr>
            </w:pPr>
            <w:r w:rsidRPr="00E91971">
              <w:rPr>
                <w:szCs w:val="24"/>
              </w:rPr>
              <w:t>ze dne 20. 4.2007</w:t>
            </w:r>
          </w:p>
        </w:tc>
        <w:tc>
          <w:tcPr>
            <w:tcW w:w="1462" w:type="dxa"/>
            <w:vAlign w:val="center"/>
          </w:tcPr>
          <w:p w14:paraId="1685EA84" w14:textId="77777777" w:rsidR="00E91971" w:rsidRPr="00E91971" w:rsidRDefault="00E91971" w:rsidP="00E91971">
            <w:pPr>
              <w:spacing w:before="60" w:after="60"/>
              <w:jc w:val="center"/>
              <w:rPr>
                <w:szCs w:val="24"/>
              </w:rPr>
            </w:pPr>
            <w:r w:rsidRPr="00E91971">
              <w:rPr>
                <w:szCs w:val="24"/>
              </w:rPr>
              <w:t>1. 5. 2007</w:t>
            </w:r>
          </w:p>
        </w:tc>
      </w:tr>
      <w:tr w:rsidR="00E91971" w:rsidRPr="00E91971" w14:paraId="0B92E4D9" w14:textId="77777777" w:rsidTr="005B7355">
        <w:tc>
          <w:tcPr>
            <w:tcW w:w="4820" w:type="dxa"/>
            <w:vAlign w:val="center"/>
          </w:tcPr>
          <w:p w14:paraId="6E48D1A5" w14:textId="77777777" w:rsidR="00E91971" w:rsidRPr="00E91971" w:rsidRDefault="00E91971" w:rsidP="00E91971">
            <w:pPr>
              <w:spacing w:before="60" w:after="60"/>
              <w:jc w:val="left"/>
              <w:rPr>
                <w:szCs w:val="24"/>
              </w:rPr>
            </w:pPr>
            <w:r w:rsidRPr="00E91971">
              <w:rPr>
                <w:szCs w:val="24"/>
              </w:rPr>
              <w:t>Kapitola 25 - Protihlukové clony</w:t>
            </w:r>
          </w:p>
        </w:tc>
        <w:tc>
          <w:tcPr>
            <w:tcW w:w="2649" w:type="dxa"/>
            <w:vAlign w:val="center"/>
          </w:tcPr>
          <w:p w14:paraId="7A9F8AF8" w14:textId="77777777" w:rsidR="00E91971" w:rsidRPr="00E91971" w:rsidRDefault="00E91971" w:rsidP="00E91971">
            <w:pPr>
              <w:spacing w:before="60" w:after="60"/>
              <w:rPr>
                <w:szCs w:val="24"/>
              </w:rPr>
            </w:pPr>
            <w:r w:rsidRPr="00E91971">
              <w:rPr>
                <w:szCs w:val="24"/>
              </w:rPr>
              <w:t>č.j. 221/09-910-IPK/1</w:t>
            </w:r>
          </w:p>
          <w:p w14:paraId="55A338D0" w14:textId="77777777" w:rsidR="00E91971" w:rsidRPr="00E91971" w:rsidRDefault="00E91971" w:rsidP="00E91971">
            <w:pPr>
              <w:spacing w:before="60" w:after="60"/>
              <w:rPr>
                <w:szCs w:val="24"/>
              </w:rPr>
            </w:pPr>
            <w:r w:rsidRPr="00E91971">
              <w:rPr>
                <w:szCs w:val="24"/>
              </w:rPr>
              <w:t>ze dne 23. 3. 2009</w:t>
            </w:r>
          </w:p>
        </w:tc>
        <w:tc>
          <w:tcPr>
            <w:tcW w:w="1462" w:type="dxa"/>
            <w:vAlign w:val="center"/>
          </w:tcPr>
          <w:p w14:paraId="71C772FA" w14:textId="77777777" w:rsidR="00E91971" w:rsidRPr="00E91971" w:rsidRDefault="00E91971" w:rsidP="00E91971">
            <w:pPr>
              <w:spacing w:before="60" w:after="60"/>
              <w:jc w:val="center"/>
              <w:rPr>
                <w:szCs w:val="24"/>
              </w:rPr>
            </w:pPr>
            <w:r w:rsidRPr="00E91971">
              <w:rPr>
                <w:szCs w:val="24"/>
              </w:rPr>
              <w:t>1. 4. 2009</w:t>
            </w:r>
          </w:p>
        </w:tc>
      </w:tr>
      <w:tr w:rsidR="00E91971" w:rsidRPr="00E91971" w14:paraId="634BB286" w14:textId="77777777" w:rsidTr="005B7355">
        <w:tc>
          <w:tcPr>
            <w:tcW w:w="4820" w:type="dxa"/>
            <w:vAlign w:val="center"/>
          </w:tcPr>
          <w:p w14:paraId="1D620E68" w14:textId="77777777" w:rsidR="00E91971" w:rsidRPr="00E91971" w:rsidRDefault="00E91971" w:rsidP="00E91971">
            <w:pPr>
              <w:spacing w:before="60" w:after="60"/>
              <w:jc w:val="left"/>
              <w:rPr>
                <w:szCs w:val="24"/>
              </w:rPr>
            </w:pPr>
            <w:r w:rsidRPr="00E91971">
              <w:rPr>
                <w:szCs w:val="24"/>
              </w:rPr>
              <w:t xml:space="preserve">Kapitola 26 - Postřiky, pružné membrány a nátěry vozovek       </w:t>
            </w:r>
          </w:p>
        </w:tc>
        <w:tc>
          <w:tcPr>
            <w:tcW w:w="2649" w:type="dxa"/>
            <w:vAlign w:val="center"/>
          </w:tcPr>
          <w:p w14:paraId="55CF80C0" w14:textId="77777777" w:rsidR="00E91971" w:rsidRPr="00E91971" w:rsidRDefault="00E91971" w:rsidP="00E91971">
            <w:pPr>
              <w:spacing w:before="60" w:after="60"/>
              <w:rPr>
                <w:szCs w:val="24"/>
              </w:rPr>
            </w:pPr>
            <w:r w:rsidRPr="00E91971">
              <w:rPr>
                <w:szCs w:val="24"/>
              </w:rPr>
              <w:t>č.j. 9/2015-120-TN/4</w:t>
            </w:r>
          </w:p>
          <w:p w14:paraId="148B1ED8" w14:textId="77777777" w:rsidR="00E91971" w:rsidRPr="00E91971" w:rsidRDefault="00E91971" w:rsidP="00E91971">
            <w:pPr>
              <w:spacing w:before="60" w:after="60"/>
              <w:rPr>
                <w:szCs w:val="24"/>
              </w:rPr>
            </w:pPr>
            <w:r w:rsidRPr="00E91971">
              <w:rPr>
                <w:szCs w:val="24"/>
              </w:rPr>
              <w:t>ze dne 2. 2. 2015</w:t>
            </w:r>
          </w:p>
        </w:tc>
        <w:tc>
          <w:tcPr>
            <w:tcW w:w="1462" w:type="dxa"/>
            <w:vAlign w:val="center"/>
          </w:tcPr>
          <w:p w14:paraId="382AF6D2" w14:textId="77777777" w:rsidR="00E91971" w:rsidRPr="00E91971" w:rsidRDefault="00E91971" w:rsidP="00E91971">
            <w:pPr>
              <w:spacing w:before="60" w:after="60"/>
              <w:jc w:val="center"/>
              <w:rPr>
                <w:szCs w:val="24"/>
              </w:rPr>
            </w:pPr>
            <w:r w:rsidRPr="00E91971">
              <w:rPr>
                <w:szCs w:val="24"/>
              </w:rPr>
              <w:t>15. 2. 2015</w:t>
            </w:r>
          </w:p>
        </w:tc>
      </w:tr>
      <w:tr w:rsidR="00E91971" w:rsidRPr="00E91971" w14:paraId="03FC9C91" w14:textId="77777777" w:rsidTr="005B7355">
        <w:tc>
          <w:tcPr>
            <w:tcW w:w="4820" w:type="dxa"/>
            <w:vAlign w:val="center"/>
          </w:tcPr>
          <w:p w14:paraId="6A0CAF85" w14:textId="77777777" w:rsidR="00E91971" w:rsidRPr="00E91971" w:rsidRDefault="00E91971" w:rsidP="00E91971">
            <w:pPr>
              <w:spacing w:before="60" w:after="60"/>
              <w:jc w:val="left"/>
              <w:rPr>
                <w:szCs w:val="24"/>
              </w:rPr>
            </w:pPr>
            <w:r w:rsidRPr="00E91971">
              <w:rPr>
                <w:szCs w:val="24"/>
              </w:rPr>
              <w:t xml:space="preserve">Kapitola 27 - Emulzní kalové vrstvy                                                                                                                   </w:t>
            </w:r>
          </w:p>
        </w:tc>
        <w:tc>
          <w:tcPr>
            <w:tcW w:w="2649" w:type="dxa"/>
            <w:vAlign w:val="center"/>
          </w:tcPr>
          <w:p w14:paraId="03B6704A" w14:textId="77777777" w:rsidR="00E91971" w:rsidRPr="00E91971" w:rsidRDefault="00E91971" w:rsidP="00E91971">
            <w:pPr>
              <w:spacing w:before="60" w:after="60"/>
              <w:rPr>
                <w:szCs w:val="24"/>
              </w:rPr>
            </w:pPr>
            <w:r w:rsidRPr="00E91971">
              <w:rPr>
                <w:szCs w:val="24"/>
              </w:rPr>
              <w:t>č.j. 291/2016-120-TN/9</w:t>
            </w:r>
          </w:p>
          <w:p w14:paraId="08FE7ABD" w14:textId="77777777" w:rsidR="00E91971" w:rsidRPr="00E91971" w:rsidRDefault="00E91971" w:rsidP="00E91971">
            <w:pPr>
              <w:spacing w:before="60" w:after="60"/>
              <w:rPr>
                <w:szCs w:val="24"/>
              </w:rPr>
            </w:pPr>
            <w:r w:rsidRPr="00E91971">
              <w:rPr>
                <w:szCs w:val="24"/>
              </w:rPr>
              <w:t>ze dne 7. 12. 2016</w:t>
            </w:r>
          </w:p>
        </w:tc>
        <w:tc>
          <w:tcPr>
            <w:tcW w:w="1462" w:type="dxa"/>
            <w:vAlign w:val="center"/>
          </w:tcPr>
          <w:p w14:paraId="25B74C73" w14:textId="77777777" w:rsidR="00E91971" w:rsidRPr="00E91971" w:rsidRDefault="00E91971" w:rsidP="00E91971">
            <w:pPr>
              <w:spacing w:before="60" w:after="60"/>
              <w:jc w:val="center"/>
              <w:rPr>
                <w:szCs w:val="24"/>
              </w:rPr>
            </w:pPr>
            <w:r w:rsidRPr="00E91971">
              <w:rPr>
                <w:szCs w:val="24"/>
              </w:rPr>
              <w:t>10. 12. 2016</w:t>
            </w:r>
          </w:p>
        </w:tc>
      </w:tr>
      <w:tr w:rsidR="00E91971" w:rsidRPr="00E91971" w14:paraId="7FE0FB91" w14:textId="77777777" w:rsidTr="005B7355">
        <w:tc>
          <w:tcPr>
            <w:tcW w:w="4820" w:type="dxa"/>
            <w:vAlign w:val="center"/>
          </w:tcPr>
          <w:p w14:paraId="0D0F106A" w14:textId="77777777" w:rsidR="00E91971" w:rsidRPr="00E91971" w:rsidRDefault="00E91971" w:rsidP="00E91971">
            <w:pPr>
              <w:spacing w:before="60" w:after="60"/>
              <w:jc w:val="left"/>
              <w:rPr>
                <w:szCs w:val="24"/>
              </w:rPr>
            </w:pPr>
            <w:r w:rsidRPr="00E91971">
              <w:rPr>
                <w:szCs w:val="24"/>
              </w:rPr>
              <w:t>Kapitola 29 - Zvláštní zakládání</w:t>
            </w:r>
          </w:p>
        </w:tc>
        <w:tc>
          <w:tcPr>
            <w:tcW w:w="2649" w:type="dxa"/>
            <w:vAlign w:val="center"/>
          </w:tcPr>
          <w:p w14:paraId="15F56CA8" w14:textId="77777777" w:rsidR="00E91971" w:rsidRPr="00E91971" w:rsidRDefault="00E91971" w:rsidP="00E91971">
            <w:pPr>
              <w:spacing w:before="60" w:after="60"/>
              <w:rPr>
                <w:szCs w:val="24"/>
              </w:rPr>
            </w:pPr>
            <w:r w:rsidRPr="00E91971">
              <w:rPr>
                <w:szCs w:val="24"/>
              </w:rPr>
              <w:t>č.j. 1126/10-910-IPK/1</w:t>
            </w:r>
          </w:p>
          <w:p w14:paraId="03561AB6" w14:textId="77777777" w:rsidR="00E91971" w:rsidRPr="00E91971" w:rsidRDefault="00E91971" w:rsidP="00E91971">
            <w:pPr>
              <w:spacing w:before="60" w:after="60"/>
              <w:rPr>
                <w:szCs w:val="24"/>
              </w:rPr>
            </w:pPr>
            <w:r w:rsidRPr="00E91971">
              <w:rPr>
                <w:szCs w:val="24"/>
              </w:rPr>
              <w:t>ze dne 16. 12. 2010</w:t>
            </w:r>
          </w:p>
        </w:tc>
        <w:tc>
          <w:tcPr>
            <w:tcW w:w="1462" w:type="dxa"/>
            <w:vAlign w:val="center"/>
          </w:tcPr>
          <w:p w14:paraId="194B7C01" w14:textId="77777777" w:rsidR="00E91971" w:rsidRPr="00E91971" w:rsidRDefault="00E91971" w:rsidP="00E91971">
            <w:pPr>
              <w:spacing w:before="60" w:after="60"/>
              <w:jc w:val="center"/>
              <w:rPr>
                <w:szCs w:val="24"/>
              </w:rPr>
            </w:pPr>
            <w:r w:rsidRPr="00E91971">
              <w:rPr>
                <w:szCs w:val="24"/>
              </w:rPr>
              <w:t>1. 1. 2011</w:t>
            </w:r>
          </w:p>
        </w:tc>
      </w:tr>
      <w:tr w:rsidR="00E91971" w:rsidRPr="00E91971" w14:paraId="2A9AD5CF" w14:textId="77777777" w:rsidTr="005B7355">
        <w:tc>
          <w:tcPr>
            <w:tcW w:w="4820" w:type="dxa"/>
            <w:vAlign w:val="center"/>
          </w:tcPr>
          <w:p w14:paraId="751FD545" w14:textId="77777777" w:rsidR="00E91971" w:rsidRPr="00E91971" w:rsidRDefault="00E91971" w:rsidP="00E91971">
            <w:pPr>
              <w:spacing w:before="60" w:after="60"/>
              <w:jc w:val="left"/>
              <w:rPr>
                <w:szCs w:val="24"/>
              </w:rPr>
            </w:pPr>
            <w:r w:rsidRPr="00E91971">
              <w:rPr>
                <w:szCs w:val="24"/>
              </w:rPr>
              <w:t>Kapitola 30 - Speciální zemní konstrukce</w:t>
            </w:r>
          </w:p>
        </w:tc>
        <w:tc>
          <w:tcPr>
            <w:tcW w:w="2649" w:type="dxa"/>
            <w:vAlign w:val="center"/>
          </w:tcPr>
          <w:p w14:paraId="6145B1F9" w14:textId="77777777" w:rsidR="00E91971" w:rsidRPr="00E91971" w:rsidRDefault="00E91971" w:rsidP="00E91971">
            <w:pPr>
              <w:spacing w:before="60" w:after="60"/>
              <w:rPr>
                <w:szCs w:val="24"/>
              </w:rPr>
            </w:pPr>
            <w:r w:rsidRPr="00E91971">
              <w:rPr>
                <w:szCs w:val="24"/>
              </w:rPr>
              <w:t>č.j. 47/2020-120-TN/1</w:t>
            </w:r>
          </w:p>
          <w:p w14:paraId="49C98BAD" w14:textId="77777777" w:rsidR="00E91971" w:rsidRPr="00E91971" w:rsidRDefault="00E91971" w:rsidP="00E91971">
            <w:pPr>
              <w:spacing w:before="60" w:after="60"/>
              <w:rPr>
                <w:szCs w:val="24"/>
              </w:rPr>
            </w:pPr>
            <w:r w:rsidRPr="00E91971">
              <w:rPr>
                <w:szCs w:val="24"/>
              </w:rPr>
              <w:t>ze dne 10. 7. 2020</w:t>
            </w:r>
          </w:p>
        </w:tc>
        <w:tc>
          <w:tcPr>
            <w:tcW w:w="1462" w:type="dxa"/>
            <w:vAlign w:val="center"/>
          </w:tcPr>
          <w:p w14:paraId="54004D1B" w14:textId="77777777" w:rsidR="00E91971" w:rsidRPr="00E91971" w:rsidRDefault="00E91971" w:rsidP="00E91971">
            <w:pPr>
              <w:spacing w:before="60" w:after="60"/>
              <w:jc w:val="center"/>
              <w:rPr>
                <w:szCs w:val="24"/>
              </w:rPr>
            </w:pPr>
            <w:r w:rsidRPr="00E91971">
              <w:rPr>
                <w:szCs w:val="24"/>
              </w:rPr>
              <w:t>1. 8. 2020</w:t>
            </w:r>
          </w:p>
        </w:tc>
      </w:tr>
      <w:tr w:rsidR="00E91971" w:rsidRPr="00E91971" w14:paraId="25EF25CD" w14:textId="77777777" w:rsidTr="005B7355">
        <w:tc>
          <w:tcPr>
            <w:tcW w:w="4820" w:type="dxa"/>
            <w:vAlign w:val="center"/>
          </w:tcPr>
          <w:p w14:paraId="1109273D" w14:textId="77777777" w:rsidR="00E91971" w:rsidRPr="00E91971" w:rsidRDefault="00E91971" w:rsidP="00E91971">
            <w:pPr>
              <w:spacing w:before="60" w:after="60"/>
              <w:jc w:val="left"/>
              <w:rPr>
                <w:szCs w:val="24"/>
              </w:rPr>
            </w:pPr>
            <w:r w:rsidRPr="00E91971">
              <w:rPr>
                <w:szCs w:val="24"/>
              </w:rPr>
              <w:t>Kapitola 31 - Opravy betonových konstrukcí</w:t>
            </w:r>
          </w:p>
        </w:tc>
        <w:tc>
          <w:tcPr>
            <w:tcW w:w="2649" w:type="dxa"/>
            <w:vAlign w:val="center"/>
          </w:tcPr>
          <w:p w14:paraId="27331C1D" w14:textId="77777777" w:rsidR="00E91971" w:rsidRPr="00E91971" w:rsidRDefault="00E91971" w:rsidP="00E91971">
            <w:pPr>
              <w:spacing w:before="60" w:after="60"/>
              <w:rPr>
                <w:szCs w:val="24"/>
              </w:rPr>
            </w:pPr>
            <w:r w:rsidRPr="00E91971">
              <w:rPr>
                <w:szCs w:val="24"/>
              </w:rPr>
              <w:t>č.j. 318/08-910-IPK/1</w:t>
            </w:r>
          </w:p>
          <w:p w14:paraId="6ECA4CEA" w14:textId="77777777" w:rsidR="00E91971" w:rsidRPr="00E91971" w:rsidRDefault="00E91971" w:rsidP="00E91971">
            <w:pPr>
              <w:spacing w:before="60" w:after="60"/>
              <w:rPr>
                <w:szCs w:val="24"/>
              </w:rPr>
            </w:pPr>
            <w:r w:rsidRPr="00E91971">
              <w:rPr>
                <w:szCs w:val="24"/>
              </w:rPr>
              <w:t>ze dne 8. 4. 2008</w:t>
            </w:r>
          </w:p>
        </w:tc>
        <w:tc>
          <w:tcPr>
            <w:tcW w:w="1462" w:type="dxa"/>
            <w:vAlign w:val="center"/>
          </w:tcPr>
          <w:p w14:paraId="61F598AE" w14:textId="77777777" w:rsidR="00E91971" w:rsidRPr="00E91971" w:rsidRDefault="00E91971" w:rsidP="00E91971">
            <w:pPr>
              <w:spacing w:before="60" w:after="60"/>
              <w:jc w:val="center"/>
              <w:rPr>
                <w:szCs w:val="24"/>
              </w:rPr>
            </w:pPr>
            <w:r w:rsidRPr="00E91971">
              <w:rPr>
                <w:szCs w:val="24"/>
              </w:rPr>
              <w:t>1. 5. 2008</w:t>
            </w:r>
          </w:p>
        </w:tc>
      </w:tr>
    </w:tbl>
    <w:p w14:paraId="259FF364" w14:textId="59EF8093" w:rsidR="006E1878" w:rsidRPr="00637F80" w:rsidRDefault="00C308CD" w:rsidP="00BD3975">
      <w:pPr>
        <w:rPr>
          <w:b/>
          <w:bCs/>
          <w:caps/>
          <w:szCs w:val="24"/>
        </w:rPr>
      </w:pPr>
      <w:bookmarkStart w:id="1" w:name="_GoBack"/>
      <w:bookmarkEnd w:id="1"/>
      <w:r w:rsidRPr="00637F80">
        <w:rPr>
          <w:szCs w:val="24"/>
        </w:rPr>
        <w:t xml:space="preserve">Jednotlivé kapitoly </w:t>
      </w:r>
      <w:r w:rsidR="0035377C" w:rsidRPr="00637F80">
        <w:rPr>
          <w:szCs w:val="24"/>
        </w:rPr>
        <w:t xml:space="preserve">TKP jsou volně dostupné v elektronické podobě na </w:t>
      </w:r>
      <w:r w:rsidR="00587830" w:rsidRPr="00637F80">
        <w:rPr>
          <w:szCs w:val="24"/>
        </w:rPr>
        <w:t>webových stránkách www.pjpk.cz.</w:t>
      </w:r>
      <w:r w:rsidR="006E1878" w:rsidRPr="00637F80">
        <w:rPr>
          <w:b/>
          <w:bCs/>
          <w:caps/>
          <w:szCs w:val="24"/>
        </w:rPr>
        <w:br w:type="page"/>
      </w:r>
    </w:p>
    <w:p w14:paraId="7B7D6838" w14:textId="15606612" w:rsidR="0035377C" w:rsidRPr="00896D07" w:rsidRDefault="0047368A" w:rsidP="00896D07">
      <w:pPr>
        <w:pStyle w:val="Nazevcasti"/>
      </w:pPr>
      <w:bookmarkStart w:id="2" w:name="_Toc514834550"/>
      <w:r w:rsidRPr="00896D07">
        <w:lastRenderedPageBreak/>
        <w:t xml:space="preserve">Část II - </w:t>
      </w:r>
      <w:r w:rsidR="0035377C" w:rsidRPr="00896D07">
        <w:t xml:space="preserve">zvláštní technické kvalitativní podmínky </w:t>
      </w:r>
      <w:r w:rsidR="00931E76" w:rsidRPr="00896D07">
        <w:t xml:space="preserve">stavby </w:t>
      </w:r>
      <w:r w:rsidRPr="00896D07">
        <w:t>(ztkp)</w:t>
      </w:r>
      <w:bookmarkEnd w:id="2"/>
    </w:p>
    <w:p w14:paraId="151415FF" w14:textId="77777777" w:rsidR="00F96A15" w:rsidRPr="00637F80" w:rsidRDefault="00F96A15" w:rsidP="00ED564E">
      <w:pPr>
        <w:jc w:val="center"/>
        <w:rPr>
          <w:b/>
          <w:bCs/>
          <w:caps/>
          <w:szCs w:val="24"/>
        </w:rPr>
      </w:pPr>
    </w:p>
    <w:p w14:paraId="3E9C9AFF" w14:textId="46EB4D34" w:rsidR="00F96A15" w:rsidRPr="00637F80" w:rsidRDefault="00A41B98" w:rsidP="00ED564E">
      <w:pPr>
        <w:jc w:val="center"/>
        <w:rPr>
          <w:b/>
          <w:bCs/>
          <w:caps/>
          <w:szCs w:val="24"/>
        </w:rPr>
      </w:pPr>
      <w:r w:rsidRPr="003B4DE5">
        <w:rPr>
          <w:b/>
          <w:bCs/>
          <w:szCs w:val="24"/>
        </w:rPr>
        <w:t>„</w:t>
      </w:r>
      <w:r w:rsidR="003B4DE5" w:rsidRPr="003B4DE5">
        <w:rPr>
          <w:b/>
          <w:bCs/>
          <w:szCs w:val="24"/>
        </w:rPr>
        <w:t>I/66 Příbram most ev. č. 66-006</w:t>
      </w:r>
      <w:r w:rsidRPr="003B4DE5">
        <w:rPr>
          <w:b/>
          <w:bCs/>
          <w:szCs w:val="24"/>
        </w:rPr>
        <w:t>“</w:t>
      </w:r>
    </w:p>
    <w:p w14:paraId="18F30DCB" w14:textId="77777777" w:rsidR="00F96A15" w:rsidRPr="00637F80" w:rsidRDefault="00F96A15" w:rsidP="00F96A15">
      <w:pPr>
        <w:pStyle w:val="Odstavecseseznamem"/>
        <w:rPr>
          <w:b/>
          <w:bCs/>
          <w:caps/>
          <w:szCs w:val="24"/>
        </w:rPr>
      </w:pPr>
    </w:p>
    <w:p w14:paraId="1C040628" w14:textId="504F9378" w:rsidR="00F96A15" w:rsidRPr="00637F80" w:rsidRDefault="00F96A15" w:rsidP="00C52DB8">
      <w:pPr>
        <w:pStyle w:val="Nadpis01"/>
        <w:spacing w:line="276" w:lineRule="auto"/>
        <w:ind w:left="425" w:hanging="425"/>
      </w:pPr>
      <w:bookmarkStart w:id="3" w:name="_Toc514834551"/>
      <w:r w:rsidRPr="00637F80">
        <w:t>Ú</w:t>
      </w:r>
      <w:r w:rsidR="003B382C" w:rsidRPr="00637F80">
        <w:t>vod</w:t>
      </w:r>
      <w:bookmarkEnd w:id="3"/>
    </w:p>
    <w:p w14:paraId="76351038" w14:textId="02E18DD2" w:rsidR="00D207FB" w:rsidRPr="00637F80" w:rsidRDefault="00C52DB8" w:rsidP="00C52DB8">
      <w:pPr>
        <w:spacing w:before="0" w:after="60" w:line="276" w:lineRule="auto"/>
      </w:pPr>
      <w:r>
        <w:t>Pro celý dokument</w:t>
      </w:r>
      <w:r w:rsidR="00D207FB" w:rsidRPr="00637F80">
        <w:t xml:space="preserve"> včetně jeho příloh </w:t>
      </w:r>
      <w:r w:rsidR="00D207FB" w:rsidRPr="00C52DB8">
        <w:t>platí pojmy a zkratky uvedené v</w:t>
      </w:r>
      <w:r w:rsidR="007F574D" w:rsidRPr="00C52DB8">
        <w:t> </w:t>
      </w:r>
      <w:r w:rsidR="00D207FB" w:rsidRPr="00C52DB8">
        <w:t>TKP,</w:t>
      </w:r>
      <w:r w:rsidR="007F574D" w:rsidRPr="00C52DB8">
        <w:t xml:space="preserve"> kapitole 1 </w:t>
      </w:r>
      <w:r w:rsidR="007F574D" w:rsidRPr="00C52DB8">
        <w:br/>
        <w:t>a</w:t>
      </w:r>
      <w:r w:rsidR="00914DB8" w:rsidRPr="00C52DB8">
        <w:t xml:space="preserve"> </w:t>
      </w:r>
      <w:r w:rsidR="007F574D" w:rsidRPr="00C52DB8">
        <w:t>Směrnici GŘ č. 9/2016 – Realizace staveb pozemních komunikací.</w:t>
      </w:r>
      <w:r w:rsidR="00914DB8" w:rsidRPr="00C52DB8">
        <w:t xml:space="preserve"> Pokud se v textu objevuje pojem Správce stavby, </w:t>
      </w:r>
      <w:r w:rsidR="00452DA5" w:rsidRPr="00C52DB8">
        <w:t>rozumí se jím pojem</w:t>
      </w:r>
      <w:r w:rsidR="00914DB8" w:rsidRPr="00C52DB8">
        <w:t xml:space="preserve"> Zástupce objednatele ve smyslu čl. 3.2 Smluvních podmínek pro stavby menšího rozsahu.</w:t>
      </w:r>
      <w:r w:rsidR="00914DB8">
        <w:t xml:space="preserve"> </w:t>
      </w:r>
    </w:p>
    <w:p w14:paraId="33246984" w14:textId="624A8F0D" w:rsidR="00467843" w:rsidRPr="00637F80" w:rsidRDefault="00467843" w:rsidP="00C52DB8">
      <w:pPr>
        <w:spacing w:before="0" w:after="60" w:line="276" w:lineRule="auto"/>
      </w:pPr>
      <w:r w:rsidRPr="00637F80">
        <w:t xml:space="preserve">Při stavbě budou aplikovány dokumenty ve znění platném k základnímu datu ve smyslu </w:t>
      </w:r>
      <w:r w:rsidR="00B61575">
        <w:t>smluvních</w:t>
      </w:r>
      <w:r w:rsidRPr="00637F80">
        <w:t xml:space="preserve"> podmínek (tzn. 28 dnů před termínem pro </w:t>
      </w:r>
      <w:r w:rsidR="00C52DB8">
        <w:t>podání</w:t>
      </w:r>
      <w:r w:rsidRPr="00637F80">
        <w:t xml:space="preserve"> nabídky).</w:t>
      </w:r>
    </w:p>
    <w:p w14:paraId="4A57911C" w14:textId="615ED4EA" w:rsidR="00467843" w:rsidRPr="00637F80" w:rsidRDefault="00467843" w:rsidP="00C52DB8">
      <w:pPr>
        <w:spacing w:before="0" w:after="60" w:line="276" w:lineRule="auto"/>
        <w:rPr>
          <w:szCs w:val="24"/>
        </w:rPr>
      </w:pPr>
      <w:r w:rsidRPr="007275FB">
        <w:rPr>
          <w:szCs w:val="24"/>
        </w:rPr>
        <w:t>Je-li v zadávací dokumentaci definován konkrétní výrobek</w:t>
      </w:r>
      <w:r w:rsidR="00C70101" w:rsidRPr="007275FB">
        <w:rPr>
          <w:szCs w:val="24"/>
        </w:rPr>
        <w:t xml:space="preserve"> </w:t>
      </w:r>
      <w:r w:rsidRPr="007275FB">
        <w:rPr>
          <w:szCs w:val="24"/>
        </w:rPr>
        <w:t>nebo vlastnost</w:t>
      </w:r>
      <w:r w:rsidR="00C70101" w:rsidRPr="007275FB">
        <w:rPr>
          <w:szCs w:val="24"/>
        </w:rPr>
        <w:t xml:space="preserve"> (např. pevnost betonu)</w:t>
      </w:r>
      <w:r w:rsidRPr="007275FB">
        <w:rPr>
          <w:szCs w:val="24"/>
        </w:rPr>
        <w:t xml:space="preserve">, má se za to, že je tím definován minimální požadovaný </w:t>
      </w:r>
      <w:r w:rsidR="00083F12" w:rsidRPr="007275FB">
        <w:rPr>
          <w:szCs w:val="24"/>
        </w:rPr>
        <w:t>standar</w:t>
      </w:r>
      <w:r w:rsidR="00083F12">
        <w:rPr>
          <w:szCs w:val="24"/>
        </w:rPr>
        <w:t>d</w:t>
      </w:r>
      <w:r w:rsidR="00C70101" w:rsidRPr="007275FB">
        <w:rPr>
          <w:szCs w:val="24"/>
        </w:rPr>
        <w:t>.</w:t>
      </w:r>
    </w:p>
    <w:p w14:paraId="3C570049" w14:textId="64E4374A" w:rsidR="007D11E0" w:rsidRPr="00637F80" w:rsidRDefault="007D11E0" w:rsidP="00C52DB8">
      <w:pPr>
        <w:pStyle w:val="Nadpis01"/>
        <w:spacing w:line="276" w:lineRule="auto"/>
        <w:ind w:left="425" w:hanging="425"/>
      </w:pPr>
      <w:bookmarkStart w:id="4" w:name="_Toc514834552"/>
      <w:r w:rsidRPr="00637F80">
        <w:t>Seznam příloh ZTKP</w:t>
      </w:r>
      <w:bookmarkEnd w:id="4"/>
    </w:p>
    <w:p w14:paraId="16AAF5DB" w14:textId="16C7C91A" w:rsidR="007D11E0" w:rsidRDefault="007D11E0" w:rsidP="003B4DE5">
      <w:pPr>
        <w:pStyle w:val="Odstavecseseznamem"/>
        <w:numPr>
          <w:ilvl w:val="0"/>
          <w:numId w:val="16"/>
        </w:numPr>
        <w:spacing w:before="0" w:after="60" w:line="276" w:lineRule="auto"/>
        <w:ind w:left="567"/>
        <w:rPr>
          <w:szCs w:val="24"/>
        </w:rPr>
      </w:pPr>
      <w:r w:rsidRPr="003B4DE5">
        <w:rPr>
          <w:szCs w:val="24"/>
        </w:rPr>
        <w:t>Závazný vzor dohody o předčasném užívání</w:t>
      </w:r>
      <w:r w:rsidR="0062122B" w:rsidRPr="003B4DE5">
        <w:rPr>
          <w:szCs w:val="24"/>
        </w:rPr>
        <w:t xml:space="preserve"> Díla, Sekce nebo části Díla</w:t>
      </w:r>
    </w:p>
    <w:p w14:paraId="097A9B3A" w14:textId="370A1EC4" w:rsidR="008A5674" w:rsidRPr="008A5674" w:rsidRDefault="008A5674" w:rsidP="003B4DE5">
      <w:pPr>
        <w:pStyle w:val="Odstavecseseznamem"/>
        <w:numPr>
          <w:ilvl w:val="0"/>
          <w:numId w:val="16"/>
        </w:numPr>
        <w:spacing w:before="0" w:after="60" w:line="276" w:lineRule="auto"/>
        <w:ind w:left="567"/>
        <w:rPr>
          <w:szCs w:val="24"/>
        </w:rPr>
      </w:pPr>
      <w:r w:rsidRPr="008A5674">
        <w:rPr>
          <w:szCs w:val="24"/>
        </w:rPr>
        <w:t>Vydaná správní rozhodnutí pro stavby</w:t>
      </w:r>
    </w:p>
    <w:p w14:paraId="3D2349A0" w14:textId="3F86AFE2" w:rsidR="00BD3975" w:rsidRPr="00637F80" w:rsidRDefault="00BD3975" w:rsidP="003B382C">
      <w:pPr>
        <w:pStyle w:val="Nadpis01"/>
      </w:pPr>
      <w:bookmarkStart w:id="5" w:name="_Toc514834553"/>
      <w:r w:rsidRPr="00637F80">
        <w:t>Zvláštní t</w:t>
      </w:r>
      <w:r w:rsidR="00763BED" w:rsidRPr="00637F80">
        <w:t>echnické kvalitativní podmínky stavby</w:t>
      </w:r>
      <w:bookmarkEnd w:id="5"/>
    </w:p>
    <w:p w14:paraId="6F18F54C" w14:textId="44BFF6C3" w:rsidR="00E82EFC" w:rsidRPr="00900F1C" w:rsidRDefault="00900F1C" w:rsidP="00900F1C">
      <w:pPr>
        <w:spacing w:before="0" w:after="60" w:line="276" w:lineRule="auto"/>
        <w:jc w:val="left"/>
        <w:rPr>
          <w:bCs/>
          <w:szCs w:val="24"/>
        </w:rPr>
      </w:pPr>
      <w:r>
        <w:rPr>
          <w:bCs/>
          <w:szCs w:val="24"/>
        </w:rPr>
        <w:t>Nepoužije se.</w:t>
      </w:r>
    </w:p>
    <w:p w14:paraId="75781A10" w14:textId="6F4A7E65" w:rsidR="00896D07" w:rsidRDefault="00896D07" w:rsidP="00C52DB8">
      <w:pPr>
        <w:spacing w:before="0" w:after="60" w:line="276" w:lineRule="auto"/>
        <w:jc w:val="left"/>
        <w:rPr>
          <w:bCs/>
          <w:szCs w:val="24"/>
        </w:rPr>
      </w:pPr>
      <w:r>
        <w:rPr>
          <w:bCs/>
          <w:szCs w:val="24"/>
        </w:rPr>
        <w:br w:type="page"/>
      </w:r>
    </w:p>
    <w:p w14:paraId="3E7A42F2" w14:textId="19094669" w:rsidR="0035377C" w:rsidRPr="00637F80" w:rsidRDefault="00471FEC" w:rsidP="00276AA9">
      <w:pPr>
        <w:pStyle w:val="Nazevcasti"/>
      </w:pPr>
      <w:bookmarkStart w:id="6" w:name="_Toc514834576"/>
      <w:r w:rsidRPr="00637F80">
        <w:lastRenderedPageBreak/>
        <w:t xml:space="preserve">ČÁST III – DALŠÍ POŽADAVKY </w:t>
      </w:r>
      <w:bookmarkEnd w:id="6"/>
      <w:r w:rsidR="00841E12">
        <w:t>OBJEDNATELE</w:t>
      </w:r>
    </w:p>
    <w:p w14:paraId="2A1AF327" w14:textId="77777777" w:rsidR="00471FEC" w:rsidRPr="00637F80" w:rsidRDefault="00471FEC" w:rsidP="00ED564E">
      <w:pPr>
        <w:pStyle w:val="Zhlav"/>
        <w:jc w:val="center"/>
        <w:rPr>
          <w:b/>
          <w:szCs w:val="24"/>
        </w:rPr>
      </w:pPr>
    </w:p>
    <w:p w14:paraId="2FEC5EBB" w14:textId="77777777" w:rsidR="00527839" w:rsidRPr="007A6343" w:rsidRDefault="00527839" w:rsidP="00527839">
      <w:pPr>
        <w:spacing w:after="60" w:line="276" w:lineRule="auto"/>
        <w:rPr>
          <w:b/>
          <w:bCs/>
          <w:szCs w:val="24"/>
        </w:rPr>
      </w:pPr>
      <w:r w:rsidRPr="00900F1C">
        <w:rPr>
          <w:szCs w:val="24"/>
        </w:rPr>
        <w:t>Objednatel se Zhotovitelem uzavře při uvedení stavby do provozu Dohodu o předčasném užívání Díla, Sekce nebo části Díla, jejíž závazný návrh je přílohou této Technické specifikace.]</w:t>
      </w:r>
    </w:p>
    <w:p w14:paraId="7E18B841" w14:textId="19FAF6DD" w:rsidR="0035377C" w:rsidRPr="00637F80" w:rsidRDefault="00527839" w:rsidP="00527839">
      <w:pPr>
        <w:spacing w:line="276" w:lineRule="auto"/>
        <w:rPr>
          <w:b/>
          <w:bCs/>
          <w:szCs w:val="24"/>
        </w:rPr>
      </w:pPr>
      <w:r w:rsidRPr="007A6343">
        <w:rPr>
          <w:szCs w:val="24"/>
          <w:highlight w:val="cyan"/>
        </w:rPr>
        <w:t xml:space="preserve">[Pozn. pro </w:t>
      </w:r>
      <w:r>
        <w:rPr>
          <w:szCs w:val="24"/>
          <w:highlight w:val="cyan"/>
        </w:rPr>
        <w:t>účastníka</w:t>
      </w:r>
      <w:r w:rsidRPr="007A6343">
        <w:rPr>
          <w:szCs w:val="24"/>
          <w:highlight w:val="cyan"/>
        </w:rPr>
        <w:t xml:space="preserve">: </w:t>
      </w:r>
      <w:r>
        <w:rPr>
          <w:szCs w:val="24"/>
          <w:highlight w:val="cyan"/>
        </w:rPr>
        <w:t>Dohoda o předčasném užívání Díla, Sekce nebo části Díla bude uzavřena dle závazného znění v listinné podobě</w:t>
      </w:r>
      <w:r w:rsidRPr="007A6343">
        <w:rPr>
          <w:szCs w:val="24"/>
          <w:highlight w:val="cyan"/>
        </w:rPr>
        <w:t>.</w:t>
      </w:r>
      <w:r>
        <w:rPr>
          <w:szCs w:val="24"/>
          <w:highlight w:val="cyan"/>
        </w:rPr>
        <w:t xml:space="preserve"> Tento text bude vymazán.</w:t>
      </w:r>
      <w:r w:rsidRPr="007A6343">
        <w:rPr>
          <w:szCs w:val="24"/>
          <w:highlight w:val="cyan"/>
        </w:rPr>
        <w:t>]</w:t>
      </w:r>
    </w:p>
    <w:p w14:paraId="10C9AB40" w14:textId="77777777" w:rsidR="007F56B9" w:rsidRDefault="007F56B9" w:rsidP="007F56B9">
      <w:pPr>
        <w:spacing w:before="0" w:line="276" w:lineRule="auto"/>
      </w:pPr>
      <w:r>
        <w:t>Veškeré práce</w:t>
      </w:r>
      <w:r w:rsidRPr="009B1CD4">
        <w:t xml:space="preserve"> budou prováděny za kompletního zabezpečení DIO dle Stanovení </w:t>
      </w:r>
      <w:r>
        <w:t xml:space="preserve">OD </w:t>
      </w:r>
      <w:r w:rsidRPr="009B1CD4">
        <w:t>KUSK.</w:t>
      </w:r>
      <w:r>
        <w:t xml:space="preserve"> O Stanovení požádá zhotovitel stavebních prací, po předchozím projednání s dotčenými orgány.</w:t>
      </w:r>
    </w:p>
    <w:p w14:paraId="23BB835A" w14:textId="77777777" w:rsidR="007F56B9" w:rsidRDefault="007F56B9" w:rsidP="007F56B9">
      <w:pPr>
        <w:spacing w:before="0" w:line="276" w:lineRule="auto"/>
      </w:pPr>
      <w:r>
        <w:t>Pro maximální urychlení doby výstavby bude Zhotovitel provádět stavební práce dané PD na více pracovních místech současně.</w:t>
      </w:r>
    </w:p>
    <w:p w14:paraId="6BAAEA03" w14:textId="77777777" w:rsidR="007F56B9" w:rsidRDefault="007F56B9" w:rsidP="007F56B9">
      <w:pPr>
        <w:spacing w:before="0" w:line="276" w:lineRule="auto"/>
      </w:pPr>
      <w:r>
        <w:rPr>
          <w:b/>
        </w:rPr>
        <w:t xml:space="preserve">Práce na dané zakázce budou prováděny min. od 7:00 do 19:00 hod, včetně víkendů a svátků tak, aby bylo možno maximálně zkrátit harmonogram prací. </w:t>
      </w:r>
    </w:p>
    <w:p w14:paraId="16E05886" w14:textId="77777777" w:rsidR="007F56B9" w:rsidRPr="008F6C20" w:rsidRDefault="007F56B9" w:rsidP="007F56B9">
      <w:pPr>
        <w:spacing w:before="0" w:line="276" w:lineRule="auto"/>
        <w:rPr>
          <w:b/>
        </w:rPr>
      </w:pPr>
      <w:r w:rsidRPr="008F6C20">
        <w:rPr>
          <w:b/>
        </w:rPr>
        <w:t>Bez zimní přestávky.</w:t>
      </w:r>
    </w:p>
    <w:p w14:paraId="37B0C1A8" w14:textId="77777777" w:rsidR="007F56B9" w:rsidRDefault="007F56B9" w:rsidP="007F56B9">
      <w:pPr>
        <w:spacing w:before="0" w:line="276" w:lineRule="auto"/>
      </w:pPr>
      <w:r>
        <w:t>Silniční provoz po zprovozněné polovině vozovky musí být povolen oprávněnými orgány státní správy dle platné legislativy na náklady Zhotovitele.</w:t>
      </w:r>
    </w:p>
    <w:p w14:paraId="13020D9F" w14:textId="77777777" w:rsidR="007F56B9" w:rsidRDefault="007F56B9" w:rsidP="007F56B9">
      <w:pPr>
        <w:spacing w:before="0" w:line="276" w:lineRule="auto"/>
      </w:pPr>
      <w:r>
        <w:t xml:space="preserve">Při kyvadlovém řízení provozu světelnou signalizací musí být použita semaforová souprava, která automaticky zajistí nastavení SSZ tak, aby pružně reagovalo a pokrývalo denní variace intenzity dopravy. Pokud v době od 5:30 do 20:00 hodin, v kterýkoliv kalendářní den, překročí doba čekání vozidel z jednoho, případně z obou směrů, 10 minut, bude do 15 minut od zjištění vzniku této situace, případně od pokynu objednatele (ředitelka Správy Praha, Vedoucí úseku výstavby, HIR, zástupce provozního úseku, TDI), do snížení doby pod uvedenou mez, provoz řízen pomocí řádně poučených pracovníků zhotovitele ručně. K tomu budou mít tyto osoby k dispozici vhodné funkční dorozumívací zařízení (vysílačky, telefony) po celou dobu rekonstrukce mostu, včetně záložních. Při nedodržení bude zhotoviteli vyměřena smluvní pokuta dle smluvních podmínek pro stavby menšího rozsahu. </w:t>
      </w:r>
    </w:p>
    <w:p w14:paraId="50D13A18" w14:textId="77777777" w:rsidR="007F56B9" w:rsidRDefault="007F56B9" w:rsidP="007F56B9">
      <w:pPr>
        <w:spacing w:before="0" w:line="276" w:lineRule="auto"/>
      </w:pPr>
      <w:r>
        <w:t>Zhotovitel doplní, projedná a nechá schválit přiložený Havarijní plán, zkoušky asfaltových směsí PAU a zajistí dodržování BOZP na stavbě.</w:t>
      </w:r>
    </w:p>
    <w:p w14:paraId="3208C536" w14:textId="70BD07E4" w:rsidR="0035377C" w:rsidRDefault="007F56B9" w:rsidP="00ED564E">
      <w:r>
        <w:t>Dodržovat veškeré předpisy, směrnice TP, ZTKP apod.</w:t>
      </w:r>
    </w:p>
    <w:p w14:paraId="1EE4A313" w14:textId="7B3BF74C" w:rsidR="001E1ED6" w:rsidRPr="00637F80" w:rsidRDefault="001E1ED6" w:rsidP="00ED564E">
      <w:pPr>
        <w:rPr>
          <w:szCs w:val="24"/>
        </w:rPr>
      </w:pPr>
      <w:r>
        <w:rPr>
          <w:szCs w:val="24"/>
        </w:rPr>
        <w:t>Pěší provoz po dobu stavby bude vedený po chodníku na sousedním klenbovém mostě ve vlastnictví Města Příbram.</w:t>
      </w:r>
    </w:p>
    <w:sectPr w:rsidR="001E1ED6" w:rsidRPr="00637F80" w:rsidSect="006B12E1">
      <w:headerReference w:type="default" r:id="rId8"/>
      <w:footerReference w:type="default" r:id="rId9"/>
      <w:headerReference w:type="first" r:id="rId10"/>
      <w:footerReference w:type="first" r:id="rId11"/>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AA83" w14:textId="77777777" w:rsidR="00E90E05" w:rsidRDefault="00E90E05">
      <w:r>
        <w:separator/>
      </w:r>
    </w:p>
    <w:p w14:paraId="020548AC" w14:textId="77777777" w:rsidR="00E90E05" w:rsidRDefault="00E90E05"/>
  </w:endnote>
  <w:endnote w:type="continuationSeparator" w:id="0">
    <w:p w14:paraId="62A2E9B6" w14:textId="77777777" w:rsidR="00E90E05" w:rsidRDefault="00E90E05">
      <w:r>
        <w:continuationSeparator/>
      </w:r>
    </w:p>
    <w:p w14:paraId="1EECDE0F" w14:textId="77777777" w:rsidR="00E90E05" w:rsidRDefault="00E90E05"/>
  </w:endnote>
  <w:endnote w:type="continuationNotice" w:id="1">
    <w:p w14:paraId="7513A39B" w14:textId="77777777" w:rsidR="00E90E05" w:rsidRDefault="00E90E05"/>
    <w:p w14:paraId="0D787051" w14:textId="77777777" w:rsidR="00E90E05" w:rsidRDefault="00E90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imSun">
    <w:altName w:val="ËÎĚĺ"/>
    <w:panose1 w:val="02010600030101010101"/>
    <w:charset w:val="86"/>
    <w:family w:val="auto"/>
    <w:pitch w:val="variable"/>
    <w:sig w:usb0="00000003" w:usb1="288F0000" w:usb2="00000016" w:usb3="00000000" w:csb0="00040001"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FE9D" w14:textId="5E2AF05A" w:rsidR="00DB25EB" w:rsidRDefault="00DB25EB" w:rsidP="00646F41">
    <w:pPr>
      <w:pStyle w:val="Zpat"/>
      <w:jc w:val="center"/>
    </w:pPr>
    <w:r>
      <w:rPr>
        <w:rFonts w:ascii="Palatino Linotype" w:hAnsi="Palatino Linotype"/>
        <w:sz w:val="22"/>
        <w:szCs w:val="22"/>
      </w:rPr>
      <w:t>S</w:t>
    </w:r>
    <w:r w:rsidRPr="00F72787">
      <w:rPr>
        <w:rFonts w:ascii="Palatino Linotype" w:hAnsi="Palatino Linotype"/>
        <w:sz w:val="22"/>
        <w:szCs w:val="22"/>
      </w:rPr>
      <w:t xml:space="preserve">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E91971">
      <w:rPr>
        <w:rFonts w:ascii="Palatino Linotype" w:hAnsi="Palatino Linotype"/>
        <w:b/>
        <w:noProof/>
        <w:sz w:val="22"/>
        <w:szCs w:val="22"/>
      </w:rPr>
      <w:t>3</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E91971">
      <w:rPr>
        <w:rFonts w:ascii="Palatino Linotype" w:hAnsi="Palatino Linotype"/>
        <w:b/>
        <w:noProof/>
        <w:sz w:val="22"/>
        <w:szCs w:val="22"/>
      </w:rPr>
      <w:t>6</w:t>
    </w:r>
    <w:r w:rsidRPr="00F72787">
      <w:rPr>
        <w:rFonts w:ascii="Palatino Linotype" w:hAnsi="Palatino Linotype"/>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4C81" w14:textId="733E39C6" w:rsidR="00DB25EB" w:rsidRDefault="00DB25EB" w:rsidP="00646F41"/>
  <w:p w14:paraId="49C2C00D" w14:textId="35DEADD2" w:rsidR="00DB25EB" w:rsidRDefault="00DB25EB" w:rsidP="00646F41">
    <w:pPr>
      <w:pStyle w:val="Zpat"/>
      <w:jc w:val="center"/>
    </w:pPr>
    <w:r>
      <w:rPr>
        <w:rFonts w:ascii="Palatino Linotype" w:hAnsi="Palatino Linotype"/>
        <w:sz w:val="22"/>
        <w:szCs w:val="22"/>
      </w:rPr>
      <w:t>S</w:t>
    </w:r>
    <w:r w:rsidRPr="00F72787">
      <w:rPr>
        <w:rFonts w:ascii="Palatino Linotype" w:hAnsi="Palatino Linotype"/>
        <w:sz w:val="22"/>
        <w:szCs w:val="22"/>
      </w:rPr>
      <w:t xml:space="preserve">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sidR="00E91971">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sidR="00E91971">
      <w:rPr>
        <w:rFonts w:ascii="Palatino Linotype" w:hAnsi="Palatino Linotype"/>
        <w:b/>
        <w:noProof/>
        <w:sz w:val="22"/>
        <w:szCs w:val="22"/>
      </w:rPr>
      <w:t>6</w:t>
    </w:r>
    <w:r w:rsidRPr="00F72787">
      <w:rPr>
        <w:rFonts w:ascii="Palatino Linotype" w:hAnsi="Palatino Linotype"/>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5F65F" w14:textId="77777777" w:rsidR="00E90E05" w:rsidRDefault="00E90E05">
      <w:r>
        <w:separator/>
      </w:r>
    </w:p>
    <w:p w14:paraId="54B98642" w14:textId="77777777" w:rsidR="00E90E05" w:rsidRDefault="00E90E05"/>
  </w:footnote>
  <w:footnote w:type="continuationSeparator" w:id="0">
    <w:p w14:paraId="4B3FF526" w14:textId="77777777" w:rsidR="00E90E05" w:rsidRDefault="00E90E05">
      <w:r>
        <w:continuationSeparator/>
      </w:r>
    </w:p>
    <w:p w14:paraId="6FAC85BF" w14:textId="77777777" w:rsidR="00E90E05" w:rsidRDefault="00E90E05"/>
  </w:footnote>
  <w:footnote w:type="continuationNotice" w:id="1">
    <w:p w14:paraId="6EF1BDA2" w14:textId="77777777" w:rsidR="00E90E05" w:rsidRDefault="00E90E05"/>
    <w:p w14:paraId="4B04CFE9" w14:textId="77777777" w:rsidR="00E90E05" w:rsidRDefault="00E90E0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1917" w14:textId="3DEDEBFD" w:rsidR="00DB25EB" w:rsidRPr="001327CE" w:rsidRDefault="00DB25EB">
    <w:pPr>
      <w:pStyle w:val="Zhlav"/>
      <w:rPr>
        <w:sz w:val="20"/>
      </w:rPr>
    </w:pPr>
    <w:r w:rsidRPr="003B4DE5">
      <w:rPr>
        <w:sz w:val="20"/>
      </w:rPr>
      <w:t>„</w:t>
    </w:r>
    <w:r w:rsidR="003B4DE5" w:rsidRPr="003B4DE5">
      <w:rPr>
        <w:sz w:val="20"/>
      </w:rPr>
      <w:t>I/66 Příbram most ev. č. 66-006</w:t>
    </w:r>
    <w:r w:rsidRPr="003B4DE5">
      <w:rPr>
        <w:sz w:val="20"/>
      </w:rPr>
      <w:t>“</w:t>
    </w:r>
  </w:p>
  <w:p w14:paraId="408905D8" w14:textId="77777777" w:rsidR="00DB25EB" w:rsidRDefault="00DB25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173C" w14:textId="1DD444E1" w:rsidR="00DB25EB" w:rsidRDefault="00145447">
    <w:pPr>
      <w:pStyle w:val="Zhlav"/>
    </w:pPr>
    <w:r>
      <w:t>verze 1.</w:t>
    </w:r>
    <w:r w:rsidR="00452FA2">
      <w:t>1</w:t>
    </w:r>
    <w:r>
      <w:tab/>
    </w:r>
    <w:r>
      <w:tab/>
    </w:r>
    <w:r w:rsidR="00452FA2">
      <w:t>11. 9.</w:t>
    </w:r>
    <w:r w:rsidR="00CA2C6A">
      <w:t xml:space="preserve"> </w:t>
    </w:r>
    <w:r w:rsidR="00DB25EB">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52C5F76"/>
    <w:lvl w:ilvl="0">
      <w:numFmt w:val="decimal"/>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67F23D4A"/>
    <w:name w:val="WW8Num6"/>
    <w:lvl w:ilvl="0">
      <w:start w:val="1"/>
      <w:numFmt w:val="decimal"/>
      <w:lvlText w:val="%1)"/>
      <w:lvlJc w:val="left"/>
      <w:pPr>
        <w:tabs>
          <w:tab w:val="num" w:pos="360"/>
        </w:tabs>
        <w:ind w:left="360" w:hanging="360"/>
      </w:pPr>
      <w:rPr>
        <w:b w:val="0"/>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C3506C68"/>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199735D"/>
    <w:multiLevelType w:val="hybridMultilevel"/>
    <w:tmpl w:val="BEFC5BC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9B7D69"/>
    <w:multiLevelType w:val="hybridMultilevel"/>
    <w:tmpl w:val="173CABA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457478"/>
    <w:multiLevelType w:val="hybridMultilevel"/>
    <w:tmpl w:val="063EEBA0"/>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7AD819C4">
      <w:start w:val="1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4103FA"/>
    <w:multiLevelType w:val="hybridMultilevel"/>
    <w:tmpl w:val="91529652"/>
    <w:lvl w:ilvl="0" w:tplc="F732ECF0">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DB45FE3"/>
    <w:multiLevelType w:val="hybridMultilevel"/>
    <w:tmpl w:val="A4028F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88328F"/>
    <w:multiLevelType w:val="hybridMultilevel"/>
    <w:tmpl w:val="C448AA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171F53"/>
    <w:multiLevelType w:val="hybridMultilevel"/>
    <w:tmpl w:val="EFE24EB8"/>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EA501B"/>
    <w:multiLevelType w:val="hybridMultilevel"/>
    <w:tmpl w:val="CE1A47D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80241F8"/>
    <w:multiLevelType w:val="hybridMultilevel"/>
    <w:tmpl w:val="3376C05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976DFD"/>
    <w:multiLevelType w:val="hybridMultilevel"/>
    <w:tmpl w:val="93A22F1A"/>
    <w:lvl w:ilvl="0" w:tplc="234EF3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1AE5768D"/>
    <w:multiLevelType w:val="hybridMultilevel"/>
    <w:tmpl w:val="A7E4774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C8855A7"/>
    <w:multiLevelType w:val="hybridMultilevel"/>
    <w:tmpl w:val="5C384B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3624D2"/>
    <w:multiLevelType w:val="hybridMultilevel"/>
    <w:tmpl w:val="B01CA95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730BE1"/>
    <w:multiLevelType w:val="hybridMultilevel"/>
    <w:tmpl w:val="D41CAFF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7993FCA"/>
    <w:multiLevelType w:val="hybridMultilevel"/>
    <w:tmpl w:val="F3886472"/>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8587A05"/>
    <w:multiLevelType w:val="hybridMultilevel"/>
    <w:tmpl w:val="EC3441C2"/>
    <w:lvl w:ilvl="0" w:tplc="7AD819C4">
      <w:start w:val="12"/>
      <w:numFmt w:val="bullet"/>
      <w:lvlText w:val="-"/>
      <w:lvlJc w:val="left"/>
      <w:pPr>
        <w:ind w:left="720" w:hanging="360"/>
      </w:pPr>
      <w:rPr>
        <w:rFonts w:ascii="Times New Roman" w:eastAsia="Times New Roman" w:hAnsi="Times New Roman" w:cs="Times New Roman" w:hint="default"/>
      </w:rPr>
    </w:lvl>
    <w:lvl w:ilvl="1" w:tplc="7AD819C4">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8D05EFC"/>
    <w:multiLevelType w:val="hybridMultilevel"/>
    <w:tmpl w:val="45D69A3A"/>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27033A9"/>
    <w:multiLevelType w:val="hybridMultilevel"/>
    <w:tmpl w:val="1FAC631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28" w15:restartNumberingAfterBreak="0">
    <w:nsid w:val="39DF5F71"/>
    <w:multiLevelType w:val="hybridMultilevel"/>
    <w:tmpl w:val="9C54A7E2"/>
    <w:lvl w:ilvl="0" w:tplc="234EF3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AAE633E"/>
    <w:multiLevelType w:val="hybridMultilevel"/>
    <w:tmpl w:val="38C89F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3BDD5EFA"/>
    <w:multiLevelType w:val="hybridMultilevel"/>
    <w:tmpl w:val="F2E24FEC"/>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DC56D89"/>
    <w:multiLevelType w:val="hybridMultilevel"/>
    <w:tmpl w:val="2C982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895158"/>
    <w:multiLevelType w:val="hybridMultilevel"/>
    <w:tmpl w:val="E342D93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4F071814"/>
    <w:multiLevelType w:val="hybridMultilevel"/>
    <w:tmpl w:val="EE24650C"/>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A931411"/>
    <w:multiLevelType w:val="multilevel"/>
    <w:tmpl w:val="96A81F0A"/>
    <w:lvl w:ilvl="0">
      <w:start w:val="1"/>
      <w:numFmt w:val="decimal"/>
      <w:pStyle w:val="Nadpis01"/>
      <w:lvlText w:val="%1."/>
      <w:lvlJc w:val="left"/>
      <w:pPr>
        <w:ind w:left="720" w:hanging="360"/>
      </w:pPr>
      <w:rPr>
        <w:rFonts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B95307C"/>
    <w:multiLevelType w:val="hybridMultilevel"/>
    <w:tmpl w:val="75D29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BB87783"/>
    <w:multiLevelType w:val="hybridMultilevel"/>
    <w:tmpl w:val="50BCB646"/>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3A565A"/>
    <w:multiLevelType w:val="hybridMultilevel"/>
    <w:tmpl w:val="1E1432F4"/>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2F05B8B"/>
    <w:multiLevelType w:val="hybridMultilevel"/>
    <w:tmpl w:val="C040DDA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F37697"/>
    <w:multiLevelType w:val="hybridMultilevel"/>
    <w:tmpl w:val="AEF8CF3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571345"/>
    <w:multiLevelType w:val="multilevel"/>
    <w:tmpl w:val="CB90DC36"/>
    <w:lvl w:ilvl="0">
      <w:start w:val="1"/>
      <w:numFmt w:val="bullet"/>
      <w:lvlText w:val=""/>
      <w:lvlJc w:val="left"/>
      <w:pPr>
        <w:ind w:left="720" w:hanging="360"/>
      </w:pPr>
      <w:rPr>
        <w:rFonts w:ascii="Symbol" w:hAnsi="Symbo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43" w15:restartNumberingAfterBreak="0">
    <w:nsid w:val="6AFB719D"/>
    <w:multiLevelType w:val="hybridMultilevel"/>
    <w:tmpl w:val="5E7C1F2E"/>
    <w:lvl w:ilvl="0" w:tplc="9CA87F54">
      <w:numFmt w:val="bullet"/>
      <w:lvlText w:val="-"/>
      <w:lvlJc w:val="left"/>
      <w:pPr>
        <w:ind w:left="408" w:hanging="360"/>
      </w:pPr>
      <w:rPr>
        <w:rFonts w:ascii="Calibri" w:eastAsia="Times New Roman" w:hAnsi="Calibri" w:cs="Calibri" w:hint="default"/>
      </w:rPr>
    </w:lvl>
    <w:lvl w:ilvl="1" w:tplc="04050003">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44" w15:restartNumberingAfterBreak="0">
    <w:nsid w:val="6BCB1FD8"/>
    <w:multiLevelType w:val="hybridMultilevel"/>
    <w:tmpl w:val="C8448E9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DE4203"/>
    <w:multiLevelType w:val="hybridMultilevel"/>
    <w:tmpl w:val="FBEACE16"/>
    <w:lvl w:ilvl="0" w:tplc="04050003">
      <w:start w:val="1"/>
      <w:numFmt w:val="bullet"/>
      <w:lvlText w:val="o"/>
      <w:lvlJc w:val="left"/>
      <w:pPr>
        <w:ind w:left="1429" w:hanging="360"/>
      </w:pPr>
      <w:rPr>
        <w:rFonts w:ascii="Courier New" w:hAnsi="Courier New" w:cs="Courier New" w:hint="default"/>
      </w:rPr>
    </w:lvl>
    <w:lvl w:ilvl="1" w:tplc="6AE0A0BE">
      <w:start w:val="13"/>
      <w:numFmt w:val="bullet"/>
      <w:lvlText w:val="−"/>
      <w:lvlJc w:val="left"/>
      <w:pPr>
        <w:ind w:left="2149" w:hanging="360"/>
      </w:pPr>
      <w:rPr>
        <w:rFonts w:ascii="Times New Roman" w:eastAsiaTheme="minorEastAsia" w:hAnsi="Times New Roman" w:cs="Times New Roman" w:hint="default"/>
      </w:rPr>
    </w:lvl>
    <w:lvl w:ilvl="2" w:tplc="D76005CE">
      <w:start w:val="13"/>
      <w:numFmt w:val="bullet"/>
      <w:lvlText w:val="–"/>
      <w:lvlJc w:val="left"/>
      <w:pPr>
        <w:ind w:left="2869" w:hanging="360"/>
      </w:pPr>
      <w:rPr>
        <w:rFonts w:ascii="Times New Roman" w:eastAsiaTheme="minorEastAsia" w:hAnsi="Times New Roman" w:cs="Times New Roman"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7" w15:restartNumberingAfterBreak="0">
    <w:nsid w:val="6DDC58C7"/>
    <w:multiLevelType w:val="hybridMultilevel"/>
    <w:tmpl w:val="422022DA"/>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E894C33"/>
    <w:multiLevelType w:val="hybridMultilevel"/>
    <w:tmpl w:val="53902D74"/>
    <w:lvl w:ilvl="0" w:tplc="798C6D0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1" w15:restartNumberingAfterBreak="0">
    <w:nsid w:val="72D82BD1"/>
    <w:multiLevelType w:val="multilevel"/>
    <w:tmpl w:val="3760C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5A0566"/>
    <w:multiLevelType w:val="multilevel"/>
    <w:tmpl w:val="85F6D8B4"/>
    <w:lvl w:ilvl="0">
      <w:numFmt w:val="bullet"/>
      <w:pStyle w:val="Seznamsodrkami"/>
      <w:lvlText w:val="-"/>
      <w:legacy w:legacy="1" w:legacySpace="0" w:legacyIndent="360"/>
      <w:lvlJc w:val="left"/>
      <w:pPr>
        <w:ind w:left="720" w:hanging="360"/>
      </w:pPr>
      <w:rPr>
        <w:rFonts w:ascii="Arial" w:hAnsi="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5EF2B2F"/>
    <w:multiLevelType w:val="hybridMultilevel"/>
    <w:tmpl w:val="BE8803FA"/>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6130856"/>
    <w:multiLevelType w:val="hybridMultilevel"/>
    <w:tmpl w:val="04CEBC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57"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B937773"/>
    <w:multiLevelType w:val="hybridMultilevel"/>
    <w:tmpl w:val="970E8AE6"/>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C354B13"/>
    <w:multiLevelType w:val="hybridMultilevel"/>
    <w:tmpl w:val="9A3C99D0"/>
    <w:lvl w:ilvl="0" w:tplc="9BBCF54A">
      <w:start w:val="1"/>
      <w:numFmt w:val="decimal"/>
      <w:pStyle w:val="text"/>
      <w:lvlText w:val="%1."/>
      <w:lvlJc w:val="left"/>
      <w:pPr>
        <w:tabs>
          <w:tab w:val="num" w:pos="491"/>
        </w:tabs>
        <w:ind w:left="491" w:hanging="491"/>
      </w:pPr>
      <w:rPr>
        <w:rFonts w:hint="default"/>
        <w:b w:val="0"/>
        <w:color w:val="auto"/>
      </w:rPr>
    </w:lvl>
    <w:lvl w:ilvl="1" w:tplc="5756FD8E">
      <w:start w:val="1"/>
      <w:numFmt w:val="bullet"/>
      <w:lvlText w:val=""/>
      <w:lvlJc w:val="left"/>
      <w:pPr>
        <w:ind w:left="1080" w:hanging="360"/>
      </w:pPr>
      <w:rPr>
        <w:rFonts w:ascii="Symbol" w:hAnsi="Symbol" w:hint="default"/>
      </w:rPr>
    </w:lvl>
    <w:lvl w:ilvl="2" w:tplc="04050017">
      <w:start w:val="1"/>
      <w:numFmt w:val="lowerLetter"/>
      <w:lvlText w:val="%3)"/>
      <w:lvlJc w:val="left"/>
      <w:pPr>
        <w:ind w:left="1800" w:hanging="360"/>
      </w:pPr>
      <w:rPr>
        <w:rFonts w:hint="default"/>
      </w:rPr>
    </w:lvl>
    <w:lvl w:ilvl="3" w:tplc="19005F22">
      <w:numFmt w:val="bullet"/>
      <w:lvlText w:val="-"/>
      <w:lvlJc w:val="left"/>
      <w:pPr>
        <w:ind w:left="2520" w:hanging="360"/>
      </w:pPr>
      <w:rPr>
        <w:rFonts w:ascii="Calibri" w:eastAsiaTheme="minorHAnsi" w:hAnsi="Calibri" w:cs="Times New Roman"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3"/>
  </w:num>
  <w:num w:numId="2">
    <w:abstractNumId w:val="45"/>
  </w:num>
  <w:num w:numId="3">
    <w:abstractNumId w:val="42"/>
  </w:num>
  <w:num w:numId="4">
    <w:abstractNumId w:val="50"/>
  </w:num>
  <w:num w:numId="5">
    <w:abstractNumId w:val="34"/>
  </w:num>
  <w:num w:numId="6">
    <w:abstractNumId w:val="22"/>
  </w:num>
  <w:num w:numId="7">
    <w:abstractNumId w:val="49"/>
  </w:num>
  <w:num w:numId="8">
    <w:abstractNumId w:val="0"/>
  </w:num>
  <w:num w:numId="9">
    <w:abstractNumId w:val="57"/>
  </w:num>
  <w:num w:numId="10">
    <w:abstractNumId w:val="27"/>
  </w:num>
  <w:num w:numId="11">
    <w:abstractNumId w:val="56"/>
  </w:num>
  <w:num w:numId="12">
    <w:abstractNumId w:val="39"/>
  </w:num>
  <w:num w:numId="13">
    <w:abstractNumId w:val="2"/>
  </w:num>
  <w:num w:numId="14">
    <w:abstractNumId w:val="31"/>
  </w:num>
  <w:num w:numId="15">
    <w:abstractNumId w:val="35"/>
  </w:num>
  <w:num w:numId="16">
    <w:abstractNumId w:val="13"/>
  </w:num>
  <w:num w:numId="17">
    <w:abstractNumId w:val="1"/>
    <w:lvlOverride w:ilvl="0">
      <w:lvl w:ilvl="0">
        <w:numFmt w:val="bullet"/>
        <w:lvlText w:val="-"/>
        <w:legacy w:legacy="1" w:legacySpace="0" w:legacyIndent="360"/>
        <w:lvlJc w:val="left"/>
        <w:rPr>
          <w:rFonts w:ascii="Arial" w:hAnsi="Arial" w:hint="default"/>
        </w:rPr>
      </w:lvl>
    </w:lvlOverride>
  </w:num>
  <w:num w:numId="18">
    <w:abstractNumId w:val="4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num>
  <w:num w:numId="21">
    <w:abstractNumId w:val="51"/>
  </w:num>
  <w:num w:numId="22">
    <w:abstractNumId w:val="17"/>
  </w:num>
  <w:num w:numId="23">
    <w:abstractNumId w:val="28"/>
  </w:num>
  <w:num w:numId="24">
    <w:abstractNumId w:val="46"/>
  </w:num>
  <w:num w:numId="25">
    <w:abstractNumId w:val="52"/>
  </w:num>
  <w:num w:numId="26">
    <w:abstractNumId w:val="41"/>
  </w:num>
  <w:num w:numId="27">
    <w:abstractNumId w:val="58"/>
  </w:num>
  <w:num w:numId="28">
    <w:abstractNumId w:val="36"/>
  </w:num>
  <w:num w:numId="29">
    <w:abstractNumId w:val="25"/>
  </w:num>
  <w:num w:numId="30">
    <w:abstractNumId w:val="38"/>
  </w:num>
  <w:num w:numId="31">
    <w:abstractNumId w:val="32"/>
  </w:num>
  <w:num w:numId="32">
    <w:abstractNumId w:val="54"/>
  </w:num>
  <w:num w:numId="33">
    <w:abstractNumId w:val="15"/>
  </w:num>
  <w:num w:numId="34">
    <w:abstractNumId w:val="23"/>
  </w:num>
  <w:num w:numId="35">
    <w:abstractNumId w:val="44"/>
  </w:num>
  <w:num w:numId="36">
    <w:abstractNumId w:val="30"/>
  </w:num>
  <w:num w:numId="37">
    <w:abstractNumId w:val="18"/>
  </w:num>
  <w:num w:numId="38">
    <w:abstractNumId w:val="21"/>
  </w:num>
  <w:num w:numId="39">
    <w:abstractNumId w:val="11"/>
  </w:num>
  <w:num w:numId="40">
    <w:abstractNumId w:val="20"/>
  </w:num>
  <w:num w:numId="41">
    <w:abstractNumId w:val="47"/>
  </w:num>
  <w:num w:numId="42">
    <w:abstractNumId w:val="48"/>
  </w:num>
  <w:num w:numId="43">
    <w:abstractNumId w:val="37"/>
  </w:num>
  <w:num w:numId="44">
    <w:abstractNumId w:val="10"/>
  </w:num>
  <w:num w:numId="45">
    <w:abstractNumId w:val="24"/>
  </w:num>
  <w:num w:numId="46">
    <w:abstractNumId w:val="33"/>
  </w:num>
  <w:num w:numId="47">
    <w:abstractNumId w:val="8"/>
  </w:num>
  <w:num w:numId="48">
    <w:abstractNumId w:val="26"/>
  </w:num>
  <w:num w:numId="49">
    <w:abstractNumId w:val="9"/>
  </w:num>
  <w:num w:numId="50">
    <w:abstractNumId w:val="16"/>
  </w:num>
  <w:num w:numId="51">
    <w:abstractNumId w:val="55"/>
  </w:num>
  <w:num w:numId="52">
    <w:abstractNumId w:val="40"/>
  </w:num>
  <w:num w:numId="53">
    <w:abstractNumId w:val="19"/>
  </w:num>
  <w:num w:numId="54">
    <w:abstractNumId w:val="14"/>
  </w:num>
  <w:num w:numId="5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90"/>
    <w:rsid w:val="00000441"/>
    <w:rsid w:val="00001DA6"/>
    <w:rsid w:val="00002495"/>
    <w:rsid w:val="000025CC"/>
    <w:rsid w:val="00002EC7"/>
    <w:rsid w:val="000044C4"/>
    <w:rsid w:val="00004D1A"/>
    <w:rsid w:val="00004DD1"/>
    <w:rsid w:val="000074AC"/>
    <w:rsid w:val="00007632"/>
    <w:rsid w:val="00012381"/>
    <w:rsid w:val="00014913"/>
    <w:rsid w:val="00014F12"/>
    <w:rsid w:val="000156A5"/>
    <w:rsid w:val="00015D67"/>
    <w:rsid w:val="00015E77"/>
    <w:rsid w:val="00015F6D"/>
    <w:rsid w:val="00017DF4"/>
    <w:rsid w:val="00020513"/>
    <w:rsid w:val="000219EA"/>
    <w:rsid w:val="00021A6A"/>
    <w:rsid w:val="000223B8"/>
    <w:rsid w:val="000235C8"/>
    <w:rsid w:val="0002372B"/>
    <w:rsid w:val="00023C0E"/>
    <w:rsid w:val="00023F35"/>
    <w:rsid w:val="000266C6"/>
    <w:rsid w:val="0002730B"/>
    <w:rsid w:val="000275E8"/>
    <w:rsid w:val="000300A8"/>
    <w:rsid w:val="00031AE8"/>
    <w:rsid w:val="00032527"/>
    <w:rsid w:val="00033D5A"/>
    <w:rsid w:val="000347AF"/>
    <w:rsid w:val="000350FB"/>
    <w:rsid w:val="00035127"/>
    <w:rsid w:val="00035476"/>
    <w:rsid w:val="00035508"/>
    <w:rsid w:val="000356F5"/>
    <w:rsid w:val="00035D2B"/>
    <w:rsid w:val="000364E8"/>
    <w:rsid w:val="00037E64"/>
    <w:rsid w:val="00040905"/>
    <w:rsid w:val="00041338"/>
    <w:rsid w:val="00043E4B"/>
    <w:rsid w:val="00043EB2"/>
    <w:rsid w:val="00044228"/>
    <w:rsid w:val="000452D1"/>
    <w:rsid w:val="000457E8"/>
    <w:rsid w:val="00045A2C"/>
    <w:rsid w:val="00045A4A"/>
    <w:rsid w:val="00046D0F"/>
    <w:rsid w:val="00047570"/>
    <w:rsid w:val="0005060E"/>
    <w:rsid w:val="00051B98"/>
    <w:rsid w:val="00051C69"/>
    <w:rsid w:val="000549FA"/>
    <w:rsid w:val="00055B2D"/>
    <w:rsid w:val="00056821"/>
    <w:rsid w:val="00056F69"/>
    <w:rsid w:val="00056FF3"/>
    <w:rsid w:val="000579B4"/>
    <w:rsid w:val="00057A37"/>
    <w:rsid w:val="00061B4C"/>
    <w:rsid w:val="00061CEC"/>
    <w:rsid w:val="00062B19"/>
    <w:rsid w:val="00062D04"/>
    <w:rsid w:val="000631D1"/>
    <w:rsid w:val="00066789"/>
    <w:rsid w:val="00066B3C"/>
    <w:rsid w:val="00066E1F"/>
    <w:rsid w:val="00067882"/>
    <w:rsid w:val="00067D44"/>
    <w:rsid w:val="00070E91"/>
    <w:rsid w:val="00071628"/>
    <w:rsid w:val="0007272B"/>
    <w:rsid w:val="00072857"/>
    <w:rsid w:val="000732F3"/>
    <w:rsid w:val="0007359E"/>
    <w:rsid w:val="00073C6B"/>
    <w:rsid w:val="00075859"/>
    <w:rsid w:val="00075A2C"/>
    <w:rsid w:val="00076B18"/>
    <w:rsid w:val="00076C7C"/>
    <w:rsid w:val="00076E77"/>
    <w:rsid w:val="000772D6"/>
    <w:rsid w:val="00081170"/>
    <w:rsid w:val="000819F4"/>
    <w:rsid w:val="00081DD2"/>
    <w:rsid w:val="00082D19"/>
    <w:rsid w:val="00083F12"/>
    <w:rsid w:val="0008420E"/>
    <w:rsid w:val="00084460"/>
    <w:rsid w:val="00086423"/>
    <w:rsid w:val="0008677B"/>
    <w:rsid w:val="000878CC"/>
    <w:rsid w:val="000902FF"/>
    <w:rsid w:val="0009244B"/>
    <w:rsid w:val="00092D10"/>
    <w:rsid w:val="00092DBC"/>
    <w:rsid w:val="000937D0"/>
    <w:rsid w:val="00095E2E"/>
    <w:rsid w:val="00097CB6"/>
    <w:rsid w:val="00097CCB"/>
    <w:rsid w:val="000A0A0B"/>
    <w:rsid w:val="000A0F78"/>
    <w:rsid w:val="000A1754"/>
    <w:rsid w:val="000A2AC1"/>
    <w:rsid w:val="000A2CC8"/>
    <w:rsid w:val="000A30D8"/>
    <w:rsid w:val="000A31D2"/>
    <w:rsid w:val="000A3C89"/>
    <w:rsid w:val="000A5145"/>
    <w:rsid w:val="000A5BD8"/>
    <w:rsid w:val="000A691B"/>
    <w:rsid w:val="000A739E"/>
    <w:rsid w:val="000B04BB"/>
    <w:rsid w:val="000B342D"/>
    <w:rsid w:val="000B39C3"/>
    <w:rsid w:val="000B41E4"/>
    <w:rsid w:val="000B5F73"/>
    <w:rsid w:val="000B6A59"/>
    <w:rsid w:val="000B6E9D"/>
    <w:rsid w:val="000C0C4F"/>
    <w:rsid w:val="000C177C"/>
    <w:rsid w:val="000C2C40"/>
    <w:rsid w:val="000C30FA"/>
    <w:rsid w:val="000C3332"/>
    <w:rsid w:val="000C36FE"/>
    <w:rsid w:val="000C3CB6"/>
    <w:rsid w:val="000C4B48"/>
    <w:rsid w:val="000C762E"/>
    <w:rsid w:val="000C78A5"/>
    <w:rsid w:val="000D0579"/>
    <w:rsid w:val="000D230B"/>
    <w:rsid w:val="000D5190"/>
    <w:rsid w:val="000D58FD"/>
    <w:rsid w:val="000D5CF1"/>
    <w:rsid w:val="000D5E88"/>
    <w:rsid w:val="000D5F16"/>
    <w:rsid w:val="000D7F43"/>
    <w:rsid w:val="000E0543"/>
    <w:rsid w:val="000E367A"/>
    <w:rsid w:val="000E3E1E"/>
    <w:rsid w:val="000E4C53"/>
    <w:rsid w:val="000E5E31"/>
    <w:rsid w:val="000F0FFB"/>
    <w:rsid w:val="000F104E"/>
    <w:rsid w:val="000F1509"/>
    <w:rsid w:val="000F2060"/>
    <w:rsid w:val="000F440D"/>
    <w:rsid w:val="000F4639"/>
    <w:rsid w:val="000F48CA"/>
    <w:rsid w:val="000F58A3"/>
    <w:rsid w:val="000F60FE"/>
    <w:rsid w:val="000F616A"/>
    <w:rsid w:val="000F6384"/>
    <w:rsid w:val="000F6E4A"/>
    <w:rsid w:val="000F701E"/>
    <w:rsid w:val="000F7FBD"/>
    <w:rsid w:val="0010128C"/>
    <w:rsid w:val="00102059"/>
    <w:rsid w:val="0010287E"/>
    <w:rsid w:val="00102CD2"/>
    <w:rsid w:val="00103181"/>
    <w:rsid w:val="001041EC"/>
    <w:rsid w:val="001053C3"/>
    <w:rsid w:val="0010560B"/>
    <w:rsid w:val="001063F5"/>
    <w:rsid w:val="00110A96"/>
    <w:rsid w:val="00110F75"/>
    <w:rsid w:val="001112A7"/>
    <w:rsid w:val="00111CFF"/>
    <w:rsid w:val="00112140"/>
    <w:rsid w:val="00113BD5"/>
    <w:rsid w:val="001174F8"/>
    <w:rsid w:val="00117718"/>
    <w:rsid w:val="00120684"/>
    <w:rsid w:val="00120ACC"/>
    <w:rsid w:val="001219E0"/>
    <w:rsid w:val="00122E22"/>
    <w:rsid w:val="00124412"/>
    <w:rsid w:val="0012562C"/>
    <w:rsid w:val="00125BCF"/>
    <w:rsid w:val="00126166"/>
    <w:rsid w:val="00126F01"/>
    <w:rsid w:val="001271FE"/>
    <w:rsid w:val="00130220"/>
    <w:rsid w:val="00130A49"/>
    <w:rsid w:val="001310EA"/>
    <w:rsid w:val="001312EE"/>
    <w:rsid w:val="00131DBD"/>
    <w:rsid w:val="001327CE"/>
    <w:rsid w:val="00133403"/>
    <w:rsid w:val="001346B4"/>
    <w:rsid w:val="00134838"/>
    <w:rsid w:val="00134F94"/>
    <w:rsid w:val="0013561D"/>
    <w:rsid w:val="001359EB"/>
    <w:rsid w:val="00136DF6"/>
    <w:rsid w:val="001375BE"/>
    <w:rsid w:val="00140481"/>
    <w:rsid w:val="001404B8"/>
    <w:rsid w:val="001412AA"/>
    <w:rsid w:val="00141C98"/>
    <w:rsid w:val="001420BE"/>
    <w:rsid w:val="00142B60"/>
    <w:rsid w:val="001435DE"/>
    <w:rsid w:val="00144C86"/>
    <w:rsid w:val="00145447"/>
    <w:rsid w:val="001464D5"/>
    <w:rsid w:val="00146C45"/>
    <w:rsid w:val="00147992"/>
    <w:rsid w:val="00147DA4"/>
    <w:rsid w:val="00150854"/>
    <w:rsid w:val="00150989"/>
    <w:rsid w:val="00151DF8"/>
    <w:rsid w:val="00152B1C"/>
    <w:rsid w:val="0015342F"/>
    <w:rsid w:val="0015483B"/>
    <w:rsid w:val="00156F7A"/>
    <w:rsid w:val="00157A43"/>
    <w:rsid w:val="00160844"/>
    <w:rsid w:val="001608D2"/>
    <w:rsid w:val="00163DB5"/>
    <w:rsid w:val="00163F07"/>
    <w:rsid w:val="001648C9"/>
    <w:rsid w:val="00164D7C"/>
    <w:rsid w:val="00166BB2"/>
    <w:rsid w:val="00167F2F"/>
    <w:rsid w:val="0017005E"/>
    <w:rsid w:val="00170860"/>
    <w:rsid w:val="00170D4C"/>
    <w:rsid w:val="001713F3"/>
    <w:rsid w:val="00174947"/>
    <w:rsid w:val="00174A03"/>
    <w:rsid w:val="00176C21"/>
    <w:rsid w:val="00176E5C"/>
    <w:rsid w:val="001808B1"/>
    <w:rsid w:val="001813A7"/>
    <w:rsid w:val="001813DB"/>
    <w:rsid w:val="00181565"/>
    <w:rsid w:val="00182730"/>
    <w:rsid w:val="001832CE"/>
    <w:rsid w:val="001845CA"/>
    <w:rsid w:val="00184825"/>
    <w:rsid w:val="001852D8"/>
    <w:rsid w:val="00186AE7"/>
    <w:rsid w:val="00190175"/>
    <w:rsid w:val="00191A21"/>
    <w:rsid w:val="001950A2"/>
    <w:rsid w:val="001954D3"/>
    <w:rsid w:val="00195A94"/>
    <w:rsid w:val="00195C90"/>
    <w:rsid w:val="00196F5C"/>
    <w:rsid w:val="00197560"/>
    <w:rsid w:val="00197597"/>
    <w:rsid w:val="00197855"/>
    <w:rsid w:val="001A0C28"/>
    <w:rsid w:val="001A1272"/>
    <w:rsid w:val="001A26A6"/>
    <w:rsid w:val="001A301B"/>
    <w:rsid w:val="001A32E8"/>
    <w:rsid w:val="001A3548"/>
    <w:rsid w:val="001A594E"/>
    <w:rsid w:val="001A5F3E"/>
    <w:rsid w:val="001A6245"/>
    <w:rsid w:val="001A6B20"/>
    <w:rsid w:val="001A708E"/>
    <w:rsid w:val="001B04C4"/>
    <w:rsid w:val="001B0856"/>
    <w:rsid w:val="001B08C3"/>
    <w:rsid w:val="001B10DD"/>
    <w:rsid w:val="001B33EA"/>
    <w:rsid w:val="001B360A"/>
    <w:rsid w:val="001B3993"/>
    <w:rsid w:val="001B4BDE"/>
    <w:rsid w:val="001B5DB5"/>
    <w:rsid w:val="001B6F3E"/>
    <w:rsid w:val="001B71DC"/>
    <w:rsid w:val="001C0741"/>
    <w:rsid w:val="001C10F6"/>
    <w:rsid w:val="001C127A"/>
    <w:rsid w:val="001C15C2"/>
    <w:rsid w:val="001C1814"/>
    <w:rsid w:val="001C1DF5"/>
    <w:rsid w:val="001C2874"/>
    <w:rsid w:val="001C2BFD"/>
    <w:rsid w:val="001C2C99"/>
    <w:rsid w:val="001C31AD"/>
    <w:rsid w:val="001C3987"/>
    <w:rsid w:val="001C3C6E"/>
    <w:rsid w:val="001C4A68"/>
    <w:rsid w:val="001C5456"/>
    <w:rsid w:val="001C5BD6"/>
    <w:rsid w:val="001C6762"/>
    <w:rsid w:val="001C7033"/>
    <w:rsid w:val="001C707D"/>
    <w:rsid w:val="001C7EEB"/>
    <w:rsid w:val="001D14FA"/>
    <w:rsid w:val="001D15DE"/>
    <w:rsid w:val="001D1710"/>
    <w:rsid w:val="001D19F2"/>
    <w:rsid w:val="001D4025"/>
    <w:rsid w:val="001D4753"/>
    <w:rsid w:val="001D5322"/>
    <w:rsid w:val="001D622B"/>
    <w:rsid w:val="001D7B6B"/>
    <w:rsid w:val="001E0136"/>
    <w:rsid w:val="001E16E8"/>
    <w:rsid w:val="001E178E"/>
    <w:rsid w:val="001E1ED6"/>
    <w:rsid w:val="001E34AE"/>
    <w:rsid w:val="001E37DC"/>
    <w:rsid w:val="001E3E8E"/>
    <w:rsid w:val="001E4F35"/>
    <w:rsid w:val="001E569A"/>
    <w:rsid w:val="001E5FE3"/>
    <w:rsid w:val="001E65C9"/>
    <w:rsid w:val="001E65DC"/>
    <w:rsid w:val="001E662A"/>
    <w:rsid w:val="001E6ED4"/>
    <w:rsid w:val="001F2117"/>
    <w:rsid w:val="001F307D"/>
    <w:rsid w:val="001F30DE"/>
    <w:rsid w:val="001F3606"/>
    <w:rsid w:val="001F3710"/>
    <w:rsid w:val="001F3E1F"/>
    <w:rsid w:val="001F420D"/>
    <w:rsid w:val="001F45CE"/>
    <w:rsid w:val="001F787F"/>
    <w:rsid w:val="0020065C"/>
    <w:rsid w:val="002019D9"/>
    <w:rsid w:val="00202A51"/>
    <w:rsid w:val="00204554"/>
    <w:rsid w:val="00204807"/>
    <w:rsid w:val="002051CD"/>
    <w:rsid w:val="002057CF"/>
    <w:rsid w:val="002063BA"/>
    <w:rsid w:val="0020685B"/>
    <w:rsid w:val="00207646"/>
    <w:rsid w:val="00207676"/>
    <w:rsid w:val="00207823"/>
    <w:rsid w:val="0021240C"/>
    <w:rsid w:val="00213A05"/>
    <w:rsid w:val="00215103"/>
    <w:rsid w:val="00215F34"/>
    <w:rsid w:val="0021654F"/>
    <w:rsid w:val="002167D8"/>
    <w:rsid w:val="00216AB2"/>
    <w:rsid w:val="00216CAC"/>
    <w:rsid w:val="00216FB0"/>
    <w:rsid w:val="00217D7F"/>
    <w:rsid w:val="00220D76"/>
    <w:rsid w:val="002215D6"/>
    <w:rsid w:val="00221C96"/>
    <w:rsid w:val="00222C91"/>
    <w:rsid w:val="00224949"/>
    <w:rsid w:val="00224DEC"/>
    <w:rsid w:val="00224DF9"/>
    <w:rsid w:val="00226948"/>
    <w:rsid w:val="002269FA"/>
    <w:rsid w:val="00226BC1"/>
    <w:rsid w:val="00227219"/>
    <w:rsid w:val="002315CA"/>
    <w:rsid w:val="00233080"/>
    <w:rsid w:val="00234753"/>
    <w:rsid w:val="00234EE8"/>
    <w:rsid w:val="00235326"/>
    <w:rsid w:val="002353D0"/>
    <w:rsid w:val="00235B58"/>
    <w:rsid w:val="0023614E"/>
    <w:rsid w:val="00237052"/>
    <w:rsid w:val="002371C0"/>
    <w:rsid w:val="0023783F"/>
    <w:rsid w:val="00240A8B"/>
    <w:rsid w:val="00240F57"/>
    <w:rsid w:val="002411A7"/>
    <w:rsid w:val="00241DDD"/>
    <w:rsid w:val="0024251B"/>
    <w:rsid w:val="00244FB8"/>
    <w:rsid w:val="00246384"/>
    <w:rsid w:val="00247CE5"/>
    <w:rsid w:val="002506AC"/>
    <w:rsid w:val="00250C08"/>
    <w:rsid w:val="002518D6"/>
    <w:rsid w:val="0025205F"/>
    <w:rsid w:val="002528AB"/>
    <w:rsid w:val="00252CF7"/>
    <w:rsid w:val="002531B0"/>
    <w:rsid w:val="0025457F"/>
    <w:rsid w:val="00254F3C"/>
    <w:rsid w:val="00256473"/>
    <w:rsid w:val="00257371"/>
    <w:rsid w:val="00260A3B"/>
    <w:rsid w:val="00260AFB"/>
    <w:rsid w:val="00260D6C"/>
    <w:rsid w:val="0026114C"/>
    <w:rsid w:val="002619DF"/>
    <w:rsid w:val="002632A9"/>
    <w:rsid w:val="00267059"/>
    <w:rsid w:val="0027066E"/>
    <w:rsid w:val="002709D8"/>
    <w:rsid w:val="00271768"/>
    <w:rsid w:val="00271CBC"/>
    <w:rsid w:val="00272726"/>
    <w:rsid w:val="00276AA9"/>
    <w:rsid w:val="00276C1D"/>
    <w:rsid w:val="00281E81"/>
    <w:rsid w:val="0028239D"/>
    <w:rsid w:val="00282E9F"/>
    <w:rsid w:val="00282F4A"/>
    <w:rsid w:val="00282F8B"/>
    <w:rsid w:val="002833E7"/>
    <w:rsid w:val="002853C6"/>
    <w:rsid w:val="00285B04"/>
    <w:rsid w:val="00285BC4"/>
    <w:rsid w:val="002861E3"/>
    <w:rsid w:val="00286292"/>
    <w:rsid w:val="0028643C"/>
    <w:rsid w:val="002864D9"/>
    <w:rsid w:val="00286FE7"/>
    <w:rsid w:val="002870AA"/>
    <w:rsid w:val="00291FB6"/>
    <w:rsid w:val="00293BC9"/>
    <w:rsid w:val="00293F90"/>
    <w:rsid w:val="00293FFA"/>
    <w:rsid w:val="00295844"/>
    <w:rsid w:val="00295B58"/>
    <w:rsid w:val="00295CCA"/>
    <w:rsid w:val="002967FC"/>
    <w:rsid w:val="0029719F"/>
    <w:rsid w:val="002A0546"/>
    <w:rsid w:val="002A0953"/>
    <w:rsid w:val="002A2936"/>
    <w:rsid w:val="002A351C"/>
    <w:rsid w:val="002A47E7"/>
    <w:rsid w:val="002A716C"/>
    <w:rsid w:val="002A7285"/>
    <w:rsid w:val="002A7444"/>
    <w:rsid w:val="002A74B3"/>
    <w:rsid w:val="002A7BE5"/>
    <w:rsid w:val="002B0ADA"/>
    <w:rsid w:val="002B11E6"/>
    <w:rsid w:val="002B187F"/>
    <w:rsid w:val="002B26FD"/>
    <w:rsid w:val="002B299A"/>
    <w:rsid w:val="002B3EAC"/>
    <w:rsid w:val="002B3F8D"/>
    <w:rsid w:val="002B58A7"/>
    <w:rsid w:val="002B5953"/>
    <w:rsid w:val="002B6E22"/>
    <w:rsid w:val="002B735B"/>
    <w:rsid w:val="002C05CB"/>
    <w:rsid w:val="002C2003"/>
    <w:rsid w:val="002C3386"/>
    <w:rsid w:val="002C3C4C"/>
    <w:rsid w:val="002C3E77"/>
    <w:rsid w:val="002C4895"/>
    <w:rsid w:val="002C5269"/>
    <w:rsid w:val="002C5B74"/>
    <w:rsid w:val="002C5F32"/>
    <w:rsid w:val="002C77CA"/>
    <w:rsid w:val="002C7CD5"/>
    <w:rsid w:val="002D093B"/>
    <w:rsid w:val="002D0990"/>
    <w:rsid w:val="002D2322"/>
    <w:rsid w:val="002D3111"/>
    <w:rsid w:val="002D3BF9"/>
    <w:rsid w:val="002D51AC"/>
    <w:rsid w:val="002D68E5"/>
    <w:rsid w:val="002E1600"/>
    <w:rsid w:val="002E2B9C"/>
    <w:rsid w:val="002E2F37"/>
    <w:rsid w:val="002E31C6"/>
    <w:rsid w:val="002E384A"/>
    <w:rsid w:val="002E3948"/>
    <w:rsid w:val="002E3D66"/>
    <w:rsid w:val="002E40BE"/>
    <w:rsid w:val="002E5046"/>
    <w:rsid w:val="002E541B"/>
    <w:rsid w:val="002E651E"/>
    <w:rsid w:val="002E78DC"/>
    <w:rsid w:val="002E7B58"/>
    <w:rsid w:val="002F04F4"/>
    <w:rsid w:val="002F3AAA"/>
    <w:rsid w:val="002F4073"/>
    <w:rsid w:val="002F41D5"/>
    <w:rsid w:val="002F438B"/>
    <w:rsid w:val="002F48AB"/>
    <w:rsid w:val="002F498A"/>
    <w:rsid w:val="002F69B1"/>
    <w:rsid w:val="002F6E8E"/>
    <w:rsid w:val="003004B2"/>
    <w:rsid w:val="00305181"/>
    <w:rsid w:val="003055CD"/>
    <w:rsid w:val="00305E75"/>
    <w:rsid w:val="00307B02"/>
    <w:rsid w:val="00307EDD"/>
    <w:rsid w:val="00310036"/>
    <w:rsid w:val="00310775"/>
    <w:rsid w:val="003107FD"/>
    <w:rsid w:val="003108A1"/>
    <w:rsid w:val="003122B9"/>
    <w:rsid w:val="003122D8"/>
    <w:rsid w:val="0031531F"/>
    <w:rsid w:val="0031546E"/>
    <w:rsid w:val="003158F8"/>
    <w:rsid w:val="00315A88"/>
    <w:rsid w:val="00315E3B"/>
    <w:rsid w:val="00316D7F"/>
    <w:rsid w:val="00317EEF"/>
    <w:rsid w:val="00320FB3"/>
    <w:rsid w:val="00321929"/>
    <w:rsid w:val="00321A37"/>
    <w:rsid w:val="00322C7C"/>
    <w:rsid w:val="0032309F"/>
    <w:rsid w:val="003233C2"/>
    <w:rsid w:val="00323D72"/>
    <w:rsid w:val="00324BE2"/>
    <w:rsid w:val="00326282"/>
    <w:rsid w:val="00326B10"/>
    <w:rsid w:val="00327791"/>
    <w:rsid w:val="00327A4F"/>
    <w:rsid w:val="0033102B"/>
    <w:rsid w:val="0033222C"/>
    <w:rsid w:val="0033260D"/>
    <w:rsid w:val="0033356B"/>
    <w:rsid w:val="00333FFC"/>
    <w:rsid w:val="003345AB"/>
    <w:rsid w:val="003346EB"/>
    <w:rsid w:val="003363FC"/>
    <w:rsid w:val="00336C41"/>
    <w:rsid w:val="00337C82"/>
    <w:rsid w:val="00341BE8"/>
    <w:rsid w:val="0034254F"/>
    <w:rsid w:val="00343FD4"/>
    <w:rsid w:val="00344014"/>
    <w:rsid w:val="003445A3"/>
    <w:rsid w:val="00345281"/>
    <w:rsid w:val="003500F4"/>
    <w:rsid w:val="00350225"/>
    <w:rsid w:val="003504F0"/>
    <w:rsid w:val="003535CC"/>
    <w:rsid w:val="0035377C"/>
    <w:rsid w:val="00353CAE"/>
    <w:rsid w:val="0035426E"/>
    <w:rsid w:val="00354C5E"/>
    <w:rsid w:val="003552C8"/>
    <w:rsid w:val="00355FAE"/>
    <w:rsid w:val="00357668"/>
    <w:rsid w:val="003605A6"/>
    <w:rsid w:val="00360D9B"/>
    <w:rsid w:val="00361224"/>
    <w:rsid w:val="003639C5"/>
    <w:rsid w:val="003650BB"/>
    <w:rsid w:val="00365DAF"/>
    <w:rsid w:val="003660F8"/>
    <w:rsid w:val="003705AD"/>
    <w:rsid w:val="00371367"/>
    <w:rsid w:val="003722AD"/>
    <w:rsid w:val="003756D5"/>
    <w:rsid w:val="00375901"/>
    <w:rsid w:val="00375920"/>
    <w:rsid w:val="0038005D"/>
    <w:rsid w:val="00380130"/>
    <w:rsid w:val="00380AF4"/>
    <w:rsid w:val="00381107"/>
    <w:rsid w:val="00381C62"/>
    <w:rsid w:val="003822F2"/>
    <w:rsid w:val="003829AE"/>
    <w:rsid w:val="003836B9"/>
    <w:rsid w:val="003848F1"/>
    <w:rsid w:val="00384B0D"/>
    <w:rsid w:val="003905B8"/>
    <w:rsid w:val="003913EF"/>
    <w:rsid w:val="00392122"/>
    <w:rsid w:val="00392C90"/>
    <w:rsid w:val="00393A6C"/>
    <w:rsid w:val="003964D0"/>
    <w:rsid w:val="003967CC"/>
    <w:rsid w:val="00397B47"/>
    <w:rsid w:val="00397B6E"/>
    <w:rsid w:val="00397B76"/>
    <w:rsid w:val="003A0288"/>
    <w:rsid w:val="003A0621"/>
    <w:rsid w:val="003A0EAF"/>
    <w:rsid w:val="003A12DE"/>
    <w:rsid w:val="003A253D"/>
    <w:rsid w:val="003A2541"/>
    <w:rsid w:val="003A301B"/>
    <w:rsid w:val="003A373C"/>
    <w:rsid w:val="003A4214"/>
    <w:rsid w:val="003A4792"/>
    <w:rsid w:val="003A56F9"/>
    <w:rsid w:val="003A6FAF"/>
    <w:rsid w:val="003B2F4C"/>
    <w:rsid w:val="003B3063"/>
    <w:rsid w:val="003B314F"/>
    <w:rsid w:val="003B3504"/>
    <w:rsid w:val="003B382C"/>
    <w:rsid w:val="003B3A6A"/>
    <w:rsid w:val="003B3F2B"/>
    <w:rsid w:val="003B46DC"/>
    <w:rsid w:val="003B488A"/>
    <w:rsid w:val="003B4DC6"/>
    <w:rsid w:val="003B4DE5"/>
    <w:rsid w:val="003B5142"/>
    <w:rsid w:val="003B6ABA"/>
    <w:rsid w:val="003C0FEB"/>
    <w:rsid w:val="003C110A"/>
    <w:rsid w:val="003C2EC5"/>
    <w:rsid w:val="003C341C"/>
    <w:rsid w:val="003C35B3"/>
    <w:rsid w:val="003C3E7B"/>
    <w:rsid w:val="003C579F"/>
    <w:rsid w:val="003C65F8"/>
    <w:rsid w:val="003C6612"/>
    <w:rsid w:val="003C6917"/>
    <w:rsid w:val="003C6F1A"/>
    <w:rsid w:val="003D0BAC"/>
    <w:rsid w:val="003D0EB8"/>
    <w:rsid w:val="003D2BD4"/>
    <w:rsid w:val="003D318C"/>
    <w:rsid w:val="003D32AB"/>
    <w:rsid w:val="003D3A78"/>
    <w:rsid w:val="003D3E0A"/>
    <w:rsid w:val="003D3FBF"/>
    <w:rsid w:val="003D421C"/>
    <w:rsid w:val="003D477E"/>
    <w:rsid w:val="003D4999"/>
    <w:rsid w:val="003D7485"/>
    <w:rsid w:val="003E0789"/>
    <w:rsid w:val="003E0E35"/>
    <w:rsid w:val="003E103C"/>
    <w:rsid w:val="003E1121"/>
    <w:rsid w:val="003E1564"/>
    <w:rsid w:val="003E1ADD"/>
    <w:rsid w:val="003E1F53"/>
    <w:rsid w:val="003E2E5B"/>
    <w:rsid w:val="003E358D"/>
    <w:rsid w:val="003E38CE"/>
    <w:rsid w:val="003E40D0"/>
    <w:rsid w:val="003E4C81"/>
    <w:rsid w:val="003E5D3C"/>
    <w:rsid w:val="003E5D5F"/>
    <w:rsid w:val="003E66A2"/>
    <w:rsid w:val="003E772A"/>
    <w:rsid w:val="003E78AF"/>
    <w:rsid w:val="003F01D1"/>
    <w:rsid w:val="003F0304"/>
    <w:rsid w:val="003F0AE7"/>
    <w:rsid w:val="003F1CE8"/>
    <w:rsid w:val="003F1D2E"/>
    <w:rsid w:val="003F232E"/>
    <w:rsid w:val="003F4F0E"/>
    <w:rsid w:val="003F5271"/>
    <w:rsid w:val="003F667B"/>
    <w:rsid w:val="003F71C3"/>
    <w:rsid w:val="003F7214"/>
    <w:rsid w:val="003F7E88"/>
    <w:rsid w:val="00401D09"/>
    <w:rsid w:val="0040240C"/>
    <w:rsid w:val="0040358D"/>
    <w:rsid w:val="00403948"/>
    <w:rsid w:val="004042A6"/>
    <w:rsid w:val="004044DA"/>
    <w:rsid w:val="00404740"/>
    <w:rsid w:val="00411052"/>
    <w:rsid w:val="004114C6"/>
    <w:rsid w:val="00412FA6"/>
    <w:rsid w:val="00414CEE"/>
    <w:rsid w:val="004150AB"/>
    <w:rsid w:val="004166CB"/>
    <w:rsid w:val="00416703"/>
    <w:rsid w:val="00420311"/>
    <w:rsid w:val="0042084A"/>
    <w:rsid w:val="0042252B"/>
    <w:rsid w:val="00423AE5"/>
    <w:rsid w:val="00423C0C"/>
    <w:rsid w:val="00427070"/>
    <w:rsid w:val="00427D56"/>
    <w:rsid w:val="00430A02"/>
    <w:rsid w:val="004327FB"/>
    <w:rsid w:val="00434DD1"/>
    <w:rsid w:val="0043551F"/>
    <w:rsid w:val="004362EC"/>
    <w:rsid w:val="00436887"/>
    <w:rsid w:val="004373FD"/>
    <w:rsid w:val="00437F9E"/>
    <w:rsid w:val="00440F0C"/>
    <w:rsid w:val="0044348D"/>
    <w:rsid w:val="00443773"/>
    <w:rsid w:val="00443D34"/>
    <w:rsid w:val="00444EA3"/>
    <w:rsid w:val="00445406"/>
    <w:rsid w:val="0044761F"/>
    <w:rsid w:val="0044782F"/>
    <w:rsid w:val="00450B00"/>
    <w:rsid w:val="00452CD1"/>
    <w:rsid w:val="00452DA5"/>
    <w:rsid w:val="00452FA2"/>
    <w:rsid w:val="0045344A"/>
    <w:rsid w:val="00453C14"/>
    <w:rsid w:val="0045407C"/>
    <w:rsid w:val="00455FF6"/>
    <w:rsid w:val="00456007"/>
    <w:rsid w:val="00457E96"/>
    <w:rsid w:val="00457F03"/>
    <w:rsid w:val="00460361"/>
    <w:rsid w:val="0046293A"/>
    <w:rsid w:val="00462B28"/>
    <w:rsid w:val="0046441B"/>
    <w:rsid w:val="004649AB"/>
    <w:rsid w:val="00465685"/>
    <w:rsid w:val="004672C6"/>
    <w:rsid w:val="00467843"/>
    <w:rsid w:val="00470153"/>
    <w:rsid w:val="00470C86"/>
    <w:rsid w:val="00471587"/>
    <w:rsid w:val="00471EF5"/>
    <w:rsid w:val="00471FEC"/>
    <w:rsid w:val="0047344D"/>
    <w:rsid w:val="0047354E"/>
    <w:rsid w:val="0047368A"/>
    <w:rsid w:val="00474019"/>
    <w:rsid w:val="0047428A"/>
    <w:rsid w:val="00474871"/>
    <w:rsid w:val="00475677"/>
    <w:rsid w:val="004760DA"/>
    <w:rsid w:val="004762BB"/>
    <w:rsid w:val="00477606"/>
    <w:rsid w:val="0047771C"/>
    <w:rsid w:val="004803D8"/>
    <w:rsid w:val="0048141F"/>
    <w:rsid w:val="00481D8A"/>
    <w:rsid w:val="0048227A"/>
    <w:rsid w:val="004841B0"/>
    <w:rsid w:val="00484585"/>
    <w:rsid w:val="00484712"/>
    <w:rsid w:val="004847D1"/>
    <w:rsid w:val="00484959"/>
    <w:rsid w:val="00485271"/>
    <w:rsid w:val="004854F2"/>
    <w:rsid w:val="004871DC"/>
    <w:rsid w:val="00487AD3"/>
    <w:rsid w:val="00490062"/>
    <w:rsid w:val="004903A0"/>
    <w:rsid w:val="004921DC"/>
    <w:rsid w:val="0049245B"/>
    <w:rsid w:val="0049275E"/>
    <w:rsid w:val="00497229"/>
    <w:rsid w:val="004A01D1"/>
    <w:rsid w:val="004A034C"/>
    <w:rsid w:val="004A0469"/>
    <w:rsid w:val="004A0D23"/>
    <w:rsid w:val="004A11CD"/>
    <w:rsid w:val="004A1388"/>
    <w:rsid w:val="004A15EF"/>
    <w:rsid w:val="004A1B6E"/>
    <w:rsid w:val="004A394A"/>
    <w:rsid w:val="004A4B16"/>
    <w:rsid w:val="004A5265"/>
    <w:rsid w:val="004A6A44"/>
    <w:rsid w:val="004B068F"/>
    <w:rsid w:val="004B325C"/>
    <w:rsid w:val="004B51AC"/>
    <w:rsid w:val="004B5EB6"/>
    <w:rsid w:val="004B61A8"/>
    <w:rsid w:val="004C03CD"/>
    <w:rsid w:val="004C0DD8"/>
    <w:rsid w:val="004C247F"/>
    <w:rsid w:val="004C290E"/>
    <w:rsid w:val="004C2CAA"/>
    <w:rsid w:val="004C3427"/>
    <w:rsid w:val="004C57C8"/>
    <w:rsid w:val="004C6BEC"/>
    <w:rsid w:val="004D045B"/>
    <w:rsid w:val="004D0559"/>
    <w:rsid w:val="004D1944"/>
    <w:rsid w:val="004D21B4"/>
    <w:rsid w:val="004D269C"/>
    <w:rsid w:val="004D2F83"/>
    <w:rsid w:val="004D33CB"/>
    <w:rsid w:val="004D34CA"/>
    <w:rsid w:val="004D3CB8"/>
    <w:rsid w:val="004D4636"/>
    <w:rsid w:val="004D4CE4"/>
    <w:rsid w:val="004D4EDD"/>
    <w:rsid w:val="004D7A76"/>
    <w:rsid w:val="004D7C00"/>
    <w:rsid w:val="004E1162"/>
    <w:rsid w:val="004E234C"/>
    <w:rsid w:val="004E3016"/>
    <w:rsid w:val="004E3123"/>
    <w:rsid w:val="004E32D8"/>
    <w:rsid w:val="004E4943"/>
    <w:rsid w:val="004E49BD"/>
    <w:rsid w:val="004E523D"/>
    <w:rsid w:val="004E57CB"/>
    <w:rsid w:val="004E5E24"/>
    <w:rsid w:val="004E5EB0"/>
    <w:rsid w:val="004E658C"/>
    <w:rsid w:val="004E75E2"/>
    <w:rsid w:val="004F0BFD"/>
    <w:rsid w:val="004F14C9"/>
    <w:rsid w:val="004F1FBF"/>
    <w:rsid w:val="004F211E"/>
    <w:rsid w:val="004F21CA"/>
    <w:rsid w:val="004F3FA6"/>
    <w:rsid w:val="004F40B6"/>
    <w:rsid w:val="0050021A"/>
    <w:rsid w:val="00501E4D"/>
    <w:rsid w:val="0050283B"/>
    <w:rsid w:val="0050340B"/>
    <w:rsid w:val="005036E4"/>
    <w:rsid w:val="00503EB7"/>
    <w:rsid w:val="00504192"/>
    <w:rsid w:val="00505442"/>
    <w:rsid w:val="00507878"/>
    <w:rsid w:val="00511A9D"/>
    <w:rsid w:val="00511BCF"/>
    <w:rsid w:val="005137ED"/>
    <w:rsid w:val="00513D2C"/>
    <w:rsid w:val="00514728"/>
    <w:rsid w:val="005172A3"/>
    <w:rsid w:val="00520689"/>
    <w:rsid w:val="005208C9"/>
    <w:rsid w:val="005219EA"/>
    <w:rsid w:val="00523E58"/>
    <w:rsid w:val="0052488B"/>
    <w:rsid w:val="0052503A"/>
    <w:rsid w:val="00525AB3"/>
    <w:rsid w:val="00527839"/>
    <w:rsid w:val="00533767"/>
    <w:rsid w:val="00533AD0"/>
    <w:rsid w:val="005348A2"/>
    <w:rsid w:val="005353D6"/>
    <w:rsid w:val="00535586"/>
    <w:rsid w:val="005365BD"/>
    <w:rsid w:val="0053708B"/>
    <w:rsid w:val="0054017D"/>
    <w:rsid w:val="00541381"/>
    <w:rsid w:val="00541CB3"/>
    <w:rsid w:val="005427AB"/>
    <w:rsid w:val="00542BDF"/>
    <w:rsid w:val="00542E9A"/>
    <w:rsid w:val="00542FCC"/>
    <w:rsid w:val="00543B32"/>
    <w:rsid w:val="00544AFC"/>
    <w:rsid w:val="00547EA2"/>
    <w:rsid w:val="00547EBA"/>
    <w:rsid w:val="00550158"/>
    <w:rsid w:val="00550B8C"/>
    <w:rsid w:val="00550EDD"/>
    <w:rsid w:val="005510DC"/>
    <w:rsid w:val="00552553"/>
    <w:rsid w:val="00552D7E"/>
    <w:rsid w:val="00553DA0"/>
    <w:rsid w:val="00554A7E"/>
    <w:rsid w:val="00556B00"/>
    <w:rsid w:val="00556E14"/>
    <w:rsid w:val="0056015B"/>
    <w:rsid w:val="005619DF"/>
    <w:rsid w:val="00561DA0"/>
    <w:rsid w:val="0056260F"/>
    <w:rsid w:val="00563E7B"/>
    <w:rsid w:val="00564F38"/>
    <w:rsid w:val="005665AC"/>
    <w:rsid w:val="005671DE"/>
    <w:rsid w:val="00567862"/>
    <w:rsid w:val="0057057F"/>
    <w:rsid w:val="005726A9"/>
    <w:rsid w:val="00572902"/>
    <w:rsid w:val="0057433D"/>
    <w:rsid w:val="00574E0B"/>
    <w:rsid w:val="00575A77"/>
    <w:rsid w:val="00575ABC"/>
    <w:rsid w:val="005777C1"/>
    <w:rsid w:val="005806C1"/>
    <w:rsid w:val="00580FA4"/>
    <w:rsid w:val="00581698"/>
    <w:rsid w:val="005831C2"/>
    <w:rsid w:val="00583DB3"/>
    <w:rsid w:val="0058425B"/>
    <w:rsid w:val="0058486F"/>
    <w:rsid w:val="0058677A"/>
    <w:rsid w:val="00587830"/>
    <w:rsid w:val="00587932"/>
    <w:rsid w:val="00587EAB"/>
    <w:rsid w:val="00590AC7"/>
    <w:rsid w:val="00592119"/>
    <w:rsid w:val="00592B9F"/>
    <w:rsid w:val="00593ED4"/>
    <w:rsid w:val="00594D40"/>
    <w:rsid w:val="005956B7"/>
    <w:rsid w:val="00596764"/>
    <w:rsid w:val="005A03D7"/>
    <w:rsid w:val="005A1151"/>
    <w:rsid w:val="005A14A8"/>
    <w:rsid w:val="005A2463"/>
    <w:rsid w:val="005A252C"/>
    <w:rsid w:val="005A5291"/>
    <w:rsid w:val="005A69F2"/>
    <w:rsid w:val="005A6CE7"/>
    <w:rsid w:val="005A75B5"/>
    <w:rsid w:val="005B0A94"/>
    <w:rsid w:val="005B16B1"/>
    <w:rsid w:val="005B1C2C"/>
    <w:rsid w:val="005B20AB"/>
    <w:rsid w:val="005B37CD"/>
    <w:rsid w:val="005B7836"/>
    <w:rsid w:val="005C1092"/>
    <w:rsid w:val="005C2533"/>
    <w:rsid w:val="005C29D2"/>
    <w:rsid w:val="005C32A0"/>
    <w:rsid w:val="005C3C77"/>
    <w:rsid w:val="005C47E3"/>
    <w:rsid w:val="005C4879"/>
    <w:rsid w:val="005C54E8"/>
    <w:rsid w:val="005C72B0"/>
    <w:rsid w:val="005D0164"/>
    <w:rsid w:val="005D1054"/>
    <w:rsid w:val="005D34F8"/>
    <w:rsid w:val="005D4026"/>
    <w:rsid w:val="005D55A5"/>
    <w:rsid w:val="005D5AD7"/>
    <w:rsid w:val="005D60E1"/>
    <w:rsid w:val="005D6815"/>
    <w:rsid w:val="005E216F"/>
    <w:rsid w:val="005E36DF"/>
    <w:rsid w:val="005E4242"/>
    <w:rsid w:val="005E42F5"/>
    <w:rsid w:val="005E4E47"/>
    <w:rsid w:val="005E568C"/>
    <w:rsid w:val="005E616E"/>
    <w:rsid w:val="005E6A0E"/>
    <w:rsid w:val="005E740D"/>
    <w:rsid w:val="005F04B4"/>
    <w:rsid w:val="005F0E7D"/>
    <w:rsid w:val="005F104E"/>
    <w:rsid w:val="005F1098"/>
    <w:rsid w:val="005F1D62"/>
    <w:rsid w:val="005F369D"/>
    <w:rsid w:val="005F5E4F"/>
    <w:rsid w:val="005F645C"/>
    <w:rsid w:val="005F683C"/>
    <w:rsid w:val="005F6BD8"/>
    <w:rsid w:val="005F6BFE"/>
    <w:rsid w:val="005F7A9F"/>
    <w:rsid w:val="00600948"/>
    <w:rsid w:val="00600C6D"/>
    <w:rsid w:val="0060107D"/>
    <w:rsid w:val="006017DD"/>
    <w:rsid w:val="00601C50"/>
    <w:rsid w:val="00602624"/>
    <w:rsid w:val="0060271D"/>
    <w:rsid w:val="00603D0E"/>
    <w:rsid w:val="006052D2"/>
    <w:rsid w:val="006054CA"/>
    <w:rsid w:val="00605ED7"/>
    <w:rsid w:val="006066DC"/>
    <w:rsid w:val="00606997"/>
    <w:rsid w:val="00607BC0"/>
    <w:rsid w:val="00607D51"/>
    <w:rsid w:val="00611439"/>
    <w:rsid w:val="00612782"/>
    <w:rsid w:val="00613835"/>
    <w:rsid w:val="00615804"/>
    <w:rsid w:val="00615D68"/>
    <w:rsid w:val="0061673F"/>
    <w:rsid w:val="006171A1"/>
    <w:rsid w:val="006171F2"/>
    <w:rsid w:val="006175F0"/>
    <w:rsid w:val="00620825"/>
    <w:rsid w:val="006210AA"/>
    <w:rsid w:val="0062122B"/>
    <w:rsid w:val="00622163"/>
    <w:rsid w:val="00623ECB"/>
    <w:rsid w:val="006240BA"/>
    <w:rsid w:val="006250B7"/>
    <w:rsid w:val="00625633"/>
    <w:rsid w:val="00625907"/>
    <w:rsid w:val="006264B5"/>
    <w:rsid w:val="00626E9F"/>
    <w:rsid w:val="006305E2"/>
    <w:rsid w:val="00630683"/>
    <w:rsid w:val="00630E7D"/>
    <w:rsid w:val="00631279"/>
    <w:rsid w:val="00634541"/>
    <w:rsid w:val="00635860"/>
    <w:rsid w:val="00637F80"/>
    <w:rsid w:val="006403BF"/>
    <w:rsid w:val="006404E5"/>
    <w:rsid w:val="006408D3"/>
    <w:rsid w:val="00641189"/>
    <w:rsid w:val="006414B7"/>
    <w:rsid w:val="00641AEA"/>
    <w:rsid w:val="00641BA3"/>
    <w:rsid w:val="00641ECF"/>
    <w:rsid w:val="00642D56"/>
    <w:rsid w:val="00643511"/>
    <w:rsid w:val="006437B8"/>
    <w:rsid w:val="00645832"/>
    <w:rsid w:val="006465CC"/>
    <w:rsid w:val="00646DC7"/>
    <w:rsid w:val="00646F41"/>
    <w:rsid w:val="006470C3"/>
    <w:rsid w:val="0064714E"/>
    <w:rsid w:val="0064739B"/>
    <w:rsid w:val="00650061"/>
    <w:rsid w:val="00650BAE"/>
    <w:rsid w:val="00651A39"/>
    <w:rsid w:val="00651F99"/>
    <w:rsid w:val="00654B9D"/>
    <w:rsid w:val="006556EF"/>
    <w:rsid w:val="006572DB"/>
    <w:rsid w:val="006579B6"/>
    <w:rsid w:val="0066021D"/>
    <w:rsid w:val="00660C00"/>
    <w:rsid w:val="00661483"/>
    <w:rsid w:val="0066189E"/>
    <w:rsid w:val="00661E2E"/>
    <w:rsid w:val="00662441"/>
    <w:rsid w:val="006655B4"/>
    <w:rsid w:val="00666B68"/>
    <w:rsid w:val="0066755C"/>
    <w:rsid w:val="00667618"/>
    <w:rsid w:val="00670A55"/>
    <w:rsid w:val="006715C5"/>
    <w:rsid w:val="0067274A"/>
    <w:rsid w:val="006727E9"/>
    <w:rsid w:val="00672DBD"/>
    <w:rsid w:val="00673043"/>
    <w:rsid w:val="006730A6"/>
    <w:rsid w:val="0067326D"/>
    <w:rsid w:val="006752B7"/>
    <w:rsid w:val="00675486"/>
    <w:rsid w:val="0067623E"/>
    <w:rsid w:val="0067692B"/>
    <w:rsid w:val="00680DA3"/>
    <w:rsid w:val="00680E62"/>
    <w:rsid w:val="00681A27"/>
    <w:rsid w:val="00682D40"/>
    <w:rsid w:val="006834CC"/>
    <w:rsid w:val="00683909"/>
    <w:rsid w:val="006849AC"/>
    <w:rsid w:val="00684F51"/>
    <w:rsid w:val="00685380"/>
    <w:rsid w:val="006920F3"/>
    <w:rsid w:val="00692276"/>
    <w:rsid w:val="0069429D"/>
    <w:rsid w:val="0069478D"/>
    <w:rsid w:val="00695BC1"/>
    <w:rsid w:val="00696542"/>
    <w:rsid w:val="006A033D"/>
    <w:rsid w:val="006A05EC"/>
    <w:rsid w:val="006A0FFC"/>
    <w:rsid w:val="006A123D"/>
    <w:rsid w:val="006A43B1"/>
    <w:rsid w:val="006A4E9A"/>
    <w:rsid w:val="006A76BE"/>
    <w:rsid w:val="006A775A"/>
    <w:rsid w:val="006A7C5A"/>
    <w:rsid w:val="006B06F1"/>
    <w:rsid w:val="006B12E1"/>
    <w:rsid w:val="006B38A4"/>
    <w:rsid w:val="006B5990"/>
    <w:rsid w:val="006B6021"/>
    <w:rsid w:val="006B636F"/>
    <w:rsid w:val="006B79F1"/>
    <w:rsid w:val="006B79F6"/>
    <w:rsid w:val="006B7C83"/>
    <w:rsid w:val="006C0CA8"/>
    <w:rsid w:val="006C0E2E"/>
    <w:rsid w:val="006C223F"/>
    <w:rsid w:val="006C23CE"/>
    <w:rsid w:val="006C4F71"/>
    <w:rsid w:val="006C5234"/>
    <w:rsid w:val="006C56D4"/>
    <w:rsid w:val="006C5B88"/>
    <w:rsid w:val="006C7BAE"/>
    <w:rsid w:val="006C7D0F"/>
    <w:rsid w:val="006D352A"/>
    <w:rsid w:val="006D3999"/>
    <w:rsid w:val="006D4CDA"/>
    <w:rsid w:val="006D5767"/>
    <w:rsid w:val="006D7802"/>
    <w:rsid w:val="006E0BEA"/>
    <w:rsid w:val="006E1878"/>
    <w:rsid w:val="006E1E27"/>
    <w:rsid w:val="006E3FC0"/>
    <w:rsid w:val="006E5316"/>
    <w:rsid w:val="006E5FC7"/>
    <w:rsid w:val="006E655E"/>
    <w:rsid w:val="006E7AA7"/>
    <w:rsid w:val="006F5A2B"/>
    <w:rsid w:val="006F7E55"/>
    <w:rsid w:val="0070058D"/>
    <w:rsid w:val="00700BD6"/>
    <w:rsid w:val="007012EC"/>
    <w:rsid w:val="007014BC"/>
    <w:rsid w:val="007020A0"/>
    <w:rsid w:val="00703C8A"/>
    <w:rsid w:val="00703CD1"/>
    <w:rsid w:val="0070431E"/>
    <w:rsid w:val="00706394"/>
    <w:rsid w:val="007071FB"/>
    <w:rsid w:val="00710049"/>
    <w:rsid w:val="00710C55"/>
    <w:rsid w:val="0071140A"/>
    <w:rsid w:val="00711ABF"/>
    <w:rsid w:val="0071358F"/>
    <w:rsid w:val="007137E5"/>
    <w:rsid w:val="00713EDA"/>
    <w:rsid w:val="007142BD"/>
    <w:rsid w:val="00714569"/>
    <w:rsid w:val="00714894"/>
    <w:rsid w:val="00716700"/>
    <w:rsid w:val="00716C71"/>
    <w:rsid w:val="007238D6"/>
    <w:rsid w:val="0072485B"/>
    <w:rsid w:val="00724AC8"/>
    <w:rsid w:val="007254E9"/>
    <w:rsid w:val="00725DD5"/>
    <w:rsid w:val="007275FB"/>
    <w:rsid w:val="0072783F"/>
    <w:rsid w:val="00727F33"/>
    <w:rsid w:val="007301D7"/>
    <w:rsid w:val="00731945"/>
    <w:rsid w:val="00733129"/>
    <w:rsid w:val="00733612"/>
    <w:rsid w:val="00734F9D"/>
    <w:rsid w:val="00736EBD"/>
    <w:rsid w:val="007372DA"/>
    <w:rsid w:val="007373C9"/>
    <w:rsid w:val="00737A6A"/>
    <w:rsid w:val="00737F83"/>
    <w:rsid w:val="0074189A"/>
    <w:rsid w:val="007426B0"/>
    <w:rsid w:val="007426DE"/>
    <w:rsid w:val="00742E7D"/>
    <w:rsid w:val="007463C0"/>
    <w:rsid w:val="00746447"/>
    <w:rsid w:val="00746852"/>
    <w:rsid w:val="00746CB2"/>
    <w:rsid w:val="00747F25"/>
    <w:rsid w:val="0075162E"/>
    <w:rsid w:val="00751916"/>
    <w:rsid w:val="007523D6"/>
    <w:rsid w:val="00753DEF"/>
    <w:rsid w:val="00753F1C"/>
    <w:rsid w:val="00754BE6"/>
    <w:rsid w:val="00754F21"/>
    <w:rsid w:val="00756A15"/>
    <w:rsid w:val="0076037B"/>
    <w:rsid w:val="00760D2B"/>
    <w:rsid w:val="007615A9"/>
    <w:rsid w:val="00763BED"/>
    <w:rsid w:val="00765463"/>
    <w:rsid w:val="00765552"/>
    <w:rsid w:val="00765A00"/>
    <w:rsid w:val="00765F3A"/>
    <w:rsid w:val="00766AE6"/>
    <w:rsid w:val="00767475"/>
    <w:rsid w:val="007711F7"/>
    <w:rsid w:val="007727EF"/>
    <w:rsid w:val="00773132"/>
    <w:rsid w:val="007741F1"/>
    <w:rsid w:val="007743C7"/>
    <w:rsid w:val="00774B5A"/>
    <w:rsid w:val="00775892"/>
    <w:rsid w:val="00775C0C"/>
    <w:rsid w:val="00780909"/>
    <w:rsid w:val="00780B16"/>
    <w:rsid w:val="00781527"/>
    <w:rsid w:val="00782825"/>
    <w:rsid w:val="0078316A"/>
    <w:rsid w:val="007831BD"/>
    <w:rsid w:val="0078333F"/>
    <w:rsid w:val="0078571A"/>
    <w:rsid w:val="0078675D"/>
    <w:rsid w:val="00787E3D"/>
    <w:rsid w:val="00790B70"/>
    <w:rsid w:val="00794312"/>
    <w:rsid w:val="00795124"/>
    <w:rsid w:val="0079543F"/>
    <w:rsid w:val="007964E5"/>
    <w:rsid w:val="00797196"/>
    <w:rsid w:val="007A0C0E"/>
    <w:rsid w:val="007A38C8"/>
    <w:rsid w:val="007A3BDE"/>
    <w:rsid w:val="007A3E91"/>
    <w:rsid w:val="007A3F4A"/>
    <w:rsid w:val="007A4033"/>
    <w:rsid w:val="007A41BF"/>
    <w:rsid w:val="007A44BB"/>
    <w:rsid w:val="007A6122"/>
    <w:rsid w:val="007B07F8"/>
    <w:rsid w:val="007B219E"/>
    <w:rsid w:val="007B2794"/>
    <w:rsid w:val="007B2A97"/>
    <w:rsid w:val="007B2CA6"/>
    <w:rsid w:val="007B4228"/>
    <w:rsid w:val="007B42C0"/>
    <w:rsid w:val="007B4953"/>
    <w:rsid w:val="007B502B"/>
    <w:rsid w:val="007B6C33"/>
    <w:rsid w:val="007B7241"/>
    <w:rsid w:val="007B78D3"/>
    <w:rsid w:val="007C12A7"/>
    <w:rsid w:val="007C155A"/>
    <w:rsid w:val="007C244F"/>
    <w:rsid w:val="007C2D40"/>
    <w:rsid w:val="007C306D"/>
    <w:rsid w:val="007C45E6"/>
    <w:rsid w:val="007C4901"/>
    <w:rsid w:val="007C639D"/>
    <w:rsid w:val="007C68D5"/>
    <w:rsid w:val="007C6933"/>
    <w:rsid w:val="007C71AD"/>
    <w:rsid w:val="007C729F"/>
    <w:rsid w:val="007C7A8F"/>
    <w:rsid w:val="007D00AB"/>
    <w:rsid w:val="007D11E0"/>
    <w:rsid w:val="007D19CC"/>
    <w:rsid w:val="007D2980"/>
    <w:rsid w:val="007D318F"/>
    <w:rsid w:val="007D3476"/>
    <w:rsid w:val="007D44F7"/>
    <w:rsid w:val="007D4679"/>
    <w:rsid w:val="007D46C9"/>
    <w:rsid w:val="007D50FA"/>
    <w:rsid w:val="007D550C"/>
    <w:rsid w:val="007D55E9"/>
    <w:rsid w:val="007D673B"/>
    <w:rsid w:val="007E1319"/>
    <w:rsid w:val="007E1710"/>
    <w:rsid w:val="007E1C11"/>
    <w:rsid w:val="007E44E4"/>
    <w:rsid w:val="007E543A"/>
    <w:rsid w:val="007E562C"/>
    <w:rsid w:val="007E56E0"/>
    <w:rsid w:val="007E5B8E"/>
    <w:rsid w:val="007E5FCF"/>
    <w:rsid w:val="007E6A14"/>
    <w:rsid w:val="007F0C4F"/>
    <w:rsid w:val="007F0F5A"/>
    <w:rsid w:val="007F12A1"/>
    <w:rsid w:val="007F2A33"/>
    <w:rsid w:val="007F2F43"/>
    <w:rsid w:val="007F56B9"/>
    <w:rsid w:val="007F574D"/>
    <w:rsid w:val="007F616B"/>
    <w:rsid w:val="007F63AF"/>
    <w:rsid w:val="007F6CA3"/>
    <w:rsid w:val="007F73E5"/>
    <w:rsid w:val="0080168D"/>
    <w:rsid w:val="0080169B"/>
    <w:rsid w:val="00802F10"/>
    <w:rsid w:val="00803702"/>
    <w:rsid w:val="00803FFF"/>
    <w:rsid w:val="008042AE"/>
    <w:rsid w:val="00805FD1"/>
    <w:rsid w:val="00806447"/>
    <w:rsid w:val="00810E7D"/>
    <w:rsid w:val="00811548"/>
    <w:rsid w:val="00813D2D"/>
    <w:rsid w:val="008148AC"/>
    <w:rsid w:val="008152BF"/>
    <w:rsid w:val="00816399"/>
    <w:rsid w:val="008215D2"/>
    <w:rsid w:val="00822A52"/>
    <w:rsid w:val="00822DF9"/>
    <w:rsid w:val="00823AF6"/>
    <w:rsid w:val="00824704"/>
    <w:rsid w:val="00825AAF"/>
    <w:rsid w:val="008260C5"/>
    <w:rsid w:val="008265AD"/>
    <w:rsid w:val="0082735F"/>
    <w:rsid w:val="008318F8"/>
    <w:rsid w:val="008339EB"/>
    <w:rsid w:val="00833C1A"/>
    <w:rsid w:val="00835DAF"/>
    <w:rsid w:val="0083656F"/>
    <w:rsid w:val="00836BEC"/>
    <w:rsid w:val="00840F63"/>
    <w:rsid w:val="00841E12"/>
    <w:rsid w:val="00842352"/>
    <w:rsid w:val="00843B27"/>
    <w:rsid w:val="00844102"/>
    <w:rsid w:val="00845311"/>
    <w:rsid w:val="0084537C"/>
    <w:rsid w:val="008459FE"/>
    <w:rsid w:val="00845C26"/>
    <w:rsid w:val="00845FBB"/>
    <w:rsid w:val="008464EF"/>
    <w:rsid w:val="008468B3"/>
    <w:rsid w:val="00846A42"/>
    <w:rsid w:val="00847BA5"/>
    <w:rsid w:val="00850A8C"/>
    <w:rsid w:val="00853CAB"/>
    <w:rsid w:val="008553F8"/>
    <w:rsid w:val="00855F26"/>
    <w:rsid w:val="00862535"/>
    <w:rsid w:val="00862C4A"/>
    <w:rsid w:val="00863227"/>
    <w:rsid w:val="0086441F"/>
    <w:rsid w:val="00866F8A"/>
    <w:rsid w:val="00867986"/>
    <w:rsid w:val="00871096"/>
    <w:rsid w:val="00872457"/>
    <w:rsid w:val="00874B1F"/>
    <w:rsid w:val="00874DAC"/>
    <w:rsid w:val="00875828"/>
    <w:rsid w:val="008776E1"/>
    <w:rsid w:val="00880382"/>
    <w:rsid w:val="00880694"/>
    <w:rsid w:val="008807AD"/>
    <w:rsid w:val="00882B38"/>
    <w:rsid w:val="008830E9"/>
    <w:rsid w:val="008851FF"/>
    <w:rsid w:val="00885511"/>
    <w:rsid w:val="00885BAD"/>
    <w:rsid w:val="00885E34"/>
    <w:rsid w:val="00886C49"/>
    <w:rsid w:val="008900DD"/>
    <w:rsid w:val="00890768"/>
    <w:rsid w:val="00890D94"/>
    <w:rsid w:val="0089329C"/>
    <w:rsid w:val="008933C8"/>
    <w:rsid w:val="00894106"/>
    <w:rsid w:val="008950B6"/>
    <w:rsid w:val="00895D19"/>
    <w:rsid w:val="00896040"/>
    <w:rsid w:val="00896D07"/>
    <w:rsid w:val="008A0315"/>
    <w:rsid w:val="008A0478"/>
    <w:rsid w:val="008A077F"/>
    <w:rsid w:val="008A083C"/>
    <w:rsid w:val="008A1379"/>
    <w:rsid w:val="008A18DC"/>
    <w:rsid w:val="008A2877"/>
    <w:rsid w:val="008A304B"/>
    <w:rsid w:val="008A37FB"/>
    <w:rsid w:val="008A4569"/>
    <w:rsid w:val="008A463E"/>
    <w:rsid w:val="008A4930"/>
    <w:rsid w:val="008A552E"/>
    <w:rsid w:val="008A5674"/>
    <w:rsid w:val="008A5D8B"/>
    <w:rsid w:val="008A7140"/>
    <w:rsid w:val="008B31C9"/>
    <w:rsid w:val="008B488D"/>
    <w:rsid w:val="008B4CD3"/>
    <w:rsid w:val="008B5508"/>
    <w:rsid w:val="008B76F0"/>
    <w:rsid w:val="008B7B9A"/>
    <w:rsid w:val="008C053E"/>
    <w:rsid w:val="008C0C78"/>
    <w:rsid w:val="008C255C"/>
    <w:rsid w:val="008C2F51"/>
    <w:rsid w:val="008C3E11"/>
    <w:rsid w:val="008C40D5"/>
    <w:rsid w:val="008C4A85"/>
    <w:rsid w:val="008C5106"/>
    <w:rsid w:val="008C5A68"/>
    <w:rsid w:val="008C693F"/>
    <w:rsid w:val="008C6DB6"/>
    <w:rsid w:val="008C6ED7"/>
    <w:rsid w:val="008C741A"/>
    <w:rsid w:val="008C7AFC"/>
    <w:rsid w:val="008D0B84"/>
    <w:rsid w:val="008D1853"/>
    <w:rsid w:val="008D2AF4"/>
    <w:rsid w:val="008D3068"/>
    <w:rsid w:val="008D322E"/>
    <w:rsid w:val="008D4559"/>
    <w:rsid w:val="008D49BA"/>
    <w:rsid w:val="008D4D76"/>
    <w:rsid w:val="008D5150"/>
    <w:rsid w:val="008D5429"/>
    <w:rsid w:val="008D623A"/>
    <w:rsid w:val="008D7DF5"/>
    <w:rsid w:val="008E0198"/>
    <w:rsid w:val="008E08EB"/>
    <w:rsid w:val="008E16A7"/>
    <w:rsid w:val="008E2537"/>
    <w:rsid w:val="008E38B9"/>
    <w:rsid w:val="008E4296"/>
    <w:rsid w:val="008E4F37"/>
    <w:rsid w:val="008E6BD2"/>
    <w:rsid w:val="008E7299"/>
    <w:rsid w:val="008E7964"/>
    <w:rsid w:val="008E7B0B"/>
    <w:rsid w:val="008F00F4"/>
    <w:rsid w:val="008F17AF"/>
    <w:rsid w:val="008F2BA6"/>
    <w:rsid w:val="008F4A35"/>
    <w:rsid w:val="008F5714"/>
    <w:rsid w:val="008F6874"/>
    <w:rsid w:val="008F6A3E"/>
    <w:rsid w:val="008F7D42"/>
    <w:rsid w:val="009003CE"/>
    <w:rsid w:val="00900F1C"/>
    <w:rsid w:val="009014F0"/>
    <w:rsid w:val="00902CD8"/>
    <w:rsid w:val="009032F9"/>
    <w:rsid w:val="0090342D"/>
    <w:rsid w:val="00903763"/>
    <w:rsid w:val="009070C5"/>
    <w:rsid w:val="0091100A"/>
    <w:rsid w:val="00911553"/>
    <w:rsid w:val="00912100"/>
    <w:rsid w:val="00912887"/>
    <w:rsid w:val="00913A23"/>
    <w:rsid w:val="00914DB8"/>
    <w:rsid w:val="00915044"/>
    <w:rsid w:val="00915C47"/>
    <w:rsid w:val="009205D9"/>
    <w:rsid w:val="00920779"/>
    <w:rsid w:val="0092098C"/>
    <w:rsid w:val="009230FD"/>
    <w:rsid w:val="00923111"/>
    <w:rsid w:val="0092521C"/>
    <w:rsid w:val="0092585A"/>
    <w:rsid w:val="00925D1D"/>
    <w:rsid w:val="009265D5"/>
    <w:rsid w:val="00926AB2"/>
    <w:rsid w:val="009276D4"/>
    <w:rsid w:val="0093127E"/>
    <w:rsid w:val="009319F7"/>
    <w:rsid w:val="00931E76"/>
    <w:rsid w:val="009326B5"/>
    <w:rsid w:val="00932DC9"/>
    <w:rsid w:val="009341D8"/>
    <w:rsid w:val="00937287"/>
    <w:rsid w:val="009409A9"/>
    <w:rsid w:val="0094184C"/>
    <w:rsid w:val="00944002"/>
    <w:rsid w:val="00944FA3"/>
    <w:rsid w:val="0094628C"/>
    <w:rsid w:val="009466A4"/>
    <w:rsid w:val="00946979"/>
    <w:rsid w:val="00946D9F"/>
    <w:rsid w:val="00947EE4"/>
    <w:rsid w:val="00950227"/>
    <w:rsid w:val="0095082A"/>
    <w:rsid w:val="009508D8"/>
    <w:rsid w:val="00952BC0"/>
    <w:rsid w:val="00953207"/>
    <w:rsid w:val="00953DEC"/>
    <w:rsid w:val="009559FC"/>
    <w:rsid w:val="00955EFE"/>
    <w:rsid w:val="009561F2"/>
    <w:rsid w:val="00956F98"/>
    <w:rsid w:val="009578E2"/>
    <w:rsid w:val="00957BC7"/>
    <w:rsid w:val="00960BD9"/>
    <w:rsid w:val="00960DFA"/>
    <w:rsid w:val="00960EAC"/>
    <w:rsid w:val="0096173C"/>
    <w:rsid w:val="00961922"/>
    <w:rsid w:val="00961DFC"/>
    <w:rsid w:val="009623FC"/>
    <w:rsid w:val="00963AFB"/>
    <w:rsid w:val="00965A43"/>
    <w:rsid w:val="00966D1A"/>
    <w:rsid w:val="00966F6C"/>
    <w:rsid w:val="00967468"/>
    <w:rsid w:val="0097021F"/>
    <w:rsid w:val="00971641"/>
    <w:rsid w:val="00971B40"/>
    <w:rsid w:val="00974CAF"/>
    <w:rsid w:val="00975096"/>
    <w:rsid w:val="0097521F"/>
    <w:rsid w:val="009752C2"/>
    <w:rsid w:val="00976A9D"/>
    <w:rsid w:val="00977E9B"/>
    <w:rsid w:val="009802FF"/>
    <w:rsid w:val="00980306"/>
    <w:rsid w:val="00980D7D"/>
    <w:rsid w:val="00982386"/>
    <w:rsid w:val="0098383F"/>
    <w:rsid w:val="0098494F"/>
    <w:rsid w:val="00986C51"/>
    <w:rsid w:val="00987030"/>
    <w:rsid w:val="0098710C"/>
    <w:rsid w:val="009876DA"/>
    <w:rsid w:val="009879F8"/>
    <w:rsid w:val="00987EF9"/>
    <w:rsid w:val="00987F1E"/>
    <w:rsid w:val="009919C0"/>
    <w:rsid w:val="00991B96"/>
    <w:rsid w:val="00994838"/>
    <w:rsid w:val="0099486B"/>
    <w:rsid w:val="00995535"/>
    <w:rsid w:val="00996374"/>
    <w:rsid w:val="009A014F"/>
    <w:rsid w:val="009A0B57"/>
    <w:rsid w:val="009A0F59"/>
    <w:rsid w:val="009A18D9"/>
    <w:rsid w:val="009A2141"/>
    <w:rsid w:val="009A25C4"/>
    <w:rsid w:val="009A2B57"/>
    <w:rsid w:val="009A52A9"/>
    <w:rsid w:val="009A57D7"/>
    <w:rsid w:val="009A658A"/>
    <w:rsid w:val="009A7226"/>
    <w:rsid w:val="009B06CF"/>
    <w:rsid w:val="009B136A"/>
    <w:rsid w:val="009B1DC7"/>
    <w:rsid w:val="009B2FC9"/>
    <w:rsid w:val="009B3689"/>
    <w:rsid w:val="009B3757"/>
    <w:rsid w:val="009B3B60"/>
    <w:rsid w:val="009B40FE"/>
    <w:rsid w:val="009B50AC"/>
    <w:rsid w:val="009B6CF7"/>
    <w:rsid w:val="009B6D04"/>
    <w:rsid w:val="009B73F0"/>
    <w:rsid w:val="009B78DB"/>
    <w:rsid w:val="009C1A8C"/>
    <w:rsid w:val="009C21E4"/>
    <w:rsid w:val="009C365B"/>
    <w:rsid w:val="009C5624"/>
    <w:rsid w:val="009C6538"/>
    <w:rsid w:val="009C72DB"/>
    <w:rsid w:val="009C7AE6"/>
    <w:rsid w:val="009D0472"/>
    <w:rsid w:val="009D29C6"/>
    <w:rsid w:val="009D2B26"/>
    <w:rsid w:val="009D3B4A"/>
    <w:rsid w:val="009D5BA5"/>
    <w:rsid w:val="009D671E"/>
    <w:rsid w:val="009D75D5"/>
    <w:rsid w:val="009E004F"/>
    <w:rsid w:val="009E0491"/>
    <w:rsid w:val="009E0712"/>
    <w:rsid w:val="009E0CCD"/>
    <w:rsid w:val="009E0FAA"/>
    <w:rsid w:val="009E18A6"/>
    <w:rsid w:val="009E25FD"/>
    <w:rsid w:val="009E2EEC"/>
    <w:rsid w:val="009E3E90"/>
    <w:rsid w:val="009E46A6"/>
    <w:rsid w:val="009E52C6"/>
    <w:rsid w:val="009E5BC2"/>
    <w:rsid w:val="009E6E37"/>
    <w:rsid w:val="009F025B"/>
    <w:rsid w:val="009F184C"/>
    <w:rsid w:val="009F3498"/>
    <w:rsid w:val="009F34BB"/>
    <w:rsid w:val="009F3C32"/>
    <w:rsid w:val="009F42A6"/>
    <w:rsid w:val="009F46A1"/>
    <w:rsid w:val="009F4AF3"/>
    <w:rsid w:val="009F5AE6"/>
    <w:rsid w:val="009F634D"/>
    <w:rsid w:val="009F6469"/>
    <w:rsid w:val="009F79EB"/>
    <w:rsid w:val="009F7A4C"/>
    <w:rsid w:val="009F7C0D"/>
    <w:rsid w:val="00A0046A"/>
    <w:rsid w:val="00A004B3"/>
    <w:rsid w:val="00A00B81"/>
    <w:rsid w:val="00A00BD8"/>
    <w:rsid w:val="00A00F7E"/>
    <w:rsid w:val="00A01940"/>
    <w:rsid w:val="00A01AB4"/>
    <w:rsid w:val="00A039A0"/>
    <w:rsid w:val="00A04296"/>
    <w:rsid w:val="00A04F43"/>
    <w:rsid w:val="00A0718A"/>
    <w:rsid w:val="00A10A1B"/>
    <w:rsid w:val="00A11A7A"/>
    <w:rsid w:val="00A141FC"/>
    <w:rsid w:val="00A15187"/>
    <w:rsid w:val="00A1579C"/>
    <w:rsid w:val="00A17D5D"/>
    <w:rsid w:val="00A20289"/>
    <w:rsid w:val="00A21876"/>
    <w:rsid w:val="00A227AD"/>
    <w:rsid w:val="00A2371D"/>
    <w:rsid w:val="00A24755"/>
    <w:rsid w:val="00A25428"/>
    <w:rsid w:val="00A25DA4"/>
    <w:rsid w:val="00A2677B"/>
    <w:rsid w:val="00A27E0F"/>
    <w:rsid w:val="00A30B08"/>
    <w:rsid w:val="00A3118B"/>
    <w:rsid w:val="00A31270"/>
    <w:rsid w:val="00A3188F"/>
    <w:rsid w:val="00A31F86"/>
    <w:rsid w:val="00A3228E"/>
    <w:rsid w:val="00A337B4"/>
    <w:rsid w:val="00A348C8"/>
    <w:rsid w:val="00A34DB5"/>
    <w:rsid w:val="00A34F55"/>
    <w:rsid w:val="00A374EA"/>
    <w:rsid w:val="00A40D79"/>
    <w:rsid w:val="00A40FF9"/>
    <w:rsid w:val="00A411A3"/>
    <w:rsid w:val="00A41942"/>
    <w:rsid w:val="00A41984"/>
    <w:rsid w:val="00A41B98"/>
    <w:rsid w:val="00A41DD0"/>
    <w:rsid w:val="00A41E90"/>
    <w:rsid w:val="00A43D82"/>
    <w:rsid w:val="00A44672"/>
    <w:rsid w:val="00A459C4"/>
    <w:rsid w:val="00A463FD"/>
    <w:rsid w:val="00A46883"/>
    <w:rsid w:val="00A50369"/>
    <w:rsid w:val="00A506C5"/>
    <w:rsid w:val="00A51444"/>
    <w:rsid w:val="00A53071"/>
    <w:rsid w:val="00A54F5E"/>
    <w:rsid w:val="00A55DAA"/>
    <w:rsid w:val="00A56697"/>
    <w:rsid w:val="00A60884"/>
    <w:rsid w:val="00A62B0B"/>
    <w:rsid w:val="00A6452D"/>
    <w:rsid w:val="00A64919"/>
    <w:rsid w:val="00A65E4F"/>
    <w:rsid w:val="00A66CC9"/>
    <w:rsid w:val="00A66E28"/>
    <w:rsid w:val="00A66FA9"/>
    <w:rsid w:val="00A679F5"/>
    <w:rsid w:val="00A71889"/>
    <w:rsid w:val="00A71FB5"/>
    <w:rsid w:val="00A729A9"/>
    <w:rsid w:val="00A73BCC"/>
    <w:rsid w:val="00A73C51"/>
    <w:rsid w:val="00A75B42"/>
    <w:rsid w:val="00A75B6D"/>
    <w:rsid w:val="00A75C67"/>
    <w:rsid w:val="00A75E51"/>
    <w:rsid w:val="00A76282"/>
    <w:rsid w:val="00A8028B"/>
    <w:rsid w:val="00A8170C"/>
    <w:rsid w:val="00A81CBD"/>
    <w:rsid w:val="00A82585"/>
    <w:rsid w:val="00A82DC8"/>
    <w:rsid w:val="00A83E46"/>
    <w:rsid w:val="00A84445"/>
    <w:rsid w:val="00A90C72"/>
    <w:rsid w:val="00A91C97"/>
    <w:rsid w:val="00A92965"/>
    <w:rsid w:val="00A92B54"/>
    <w:rsid w:val="00A930D9"/>
    <w:rsid w:val="00A934D9"/>
    <w:rsid w:val="00A93A7C"/>
    <w:rsid w:val="00A940D4"/>
    <w:rsid w:val="00A95329"/>
    <w:rsid w:val="00A95978"/>
    <w:rsid w:val="00A95B0A"/>
    <w:rsid w:val="00A96206"/>
    <w:rsid w:val="00A96F1D"/>
    <w:rsid w:val="00AA0179"/>
    <w:rsid w:val="00AA073D"/>
    <w:rsid w:val="00AA0BAD"/>
    <w:rsid w:val="00AA0E52"/>
    <w:rsid w:val="00AA2F09"/>
    <w:rsid w:val="00AA3DF1"/>
    <w:rsid w:val="00AA52BB"/>
    <w:rsid w:val="00AA5CB5"/>
    <w:rsid w:val="00AA6A15"/>
    <w:rsid w:val="00AA7490"/>
    <w:rsid w:val="00AB0882"/>
    <w:rsid w:val="00AB1FA1"/>
    <w:rsid w:val="00AB2B16"/>
    <w:rsid w:val="00AB2BE1"/>
    <w:rsid w:val="00AB2EE6"/>
    <w:rsid w:val="00AB3736"/>
    <w:rsid w:val="00AB5B45"/>
    <w:rsid w:val="00AB6464"/>
    <w:rsid w:val="00AC026C"/>
    <w:rsid w:val="00AC027E"/>
    <w:rsid w:val="00AC0998"/>
    <w:rsid w:val="00AC1D31"/>
    <w:rsid w:val="00AC1F2F"/>
    <w:rsid w:val="00AC2462"/>
    <w:rsid w:val="00AC41F9"/>
    <w:rsid w:val="00AC45FB"/>
    <w:rsid w:val="00AC469D"/>
    <w:rsid w:val="00AC5653"/>
    <w:rsid w:val="00AC59F8"/>
    <w:rsid w:val="00AC61B4"/>
    <w:rsid w:val="00AC6544"/>
    <w:rsid w:val="00AC69B7"/>
    <w:rsid w:val="00AC69F1"/>
    <w:rsid w:val="00AD0489"/>
    <w:rsid w:val="00AD04F1"/>
    <w:rsid w:val="00AD47D4"/>
    <w:rsid w:val="00AD47FF"/>
    <w:rsid w:val="00AD6283"/>
    <w:rsid w:val="00AD63EC"/>
    <w:rsid w:val="00AD72B0"/>
    <w:rsid w:val="00AD73B7"/>
    <w:rsid w:val="00AE04F5"/>
    <w:rsid w:val="00AE0E00"/>
    <w:rsid w:val="00AE0EC4"/>
    <w:rsid w:val="00AE1683"/>
    <w:rsid w:val="00AE2789"/>
    <w:rsid w:val="00AE32DE"/>
    <w:rsid w:val="00AE46C8"/>
    <w:rsid w:val="00AE479B"/>
    <w:rsid w:val="00AE52C2"/>
    <w:rsid w:val="00AE5882"/>
    <w:rsid w:val="00AE5D2F"/>
    <w:rsid w:val="00AE64B7"/>
    <w:rsid w:val="00AF0597"/>
    <w:rsid w:val="00AF155A"/>
    <w:rsid w:val="00AF18A1"/>
    <w:rsid w:val="00AF3811"/>
    <w:rsid w:val="00AF4B1E"/>
    <w:rsid w:val="00AF6307"/>
    <w:rsid w:val="00AF6311"/>
    <w:rsid w:val="00AF6395"/>
    <w:rsid w:val="00B01337"/>
    <w:rsid w:val="00B01D72"/>
    <w:rsid w:val="00B02829"/>
    <w:rsid w:val="00B02F75"/>
    <w:rsid w:val="00B0320A"/>
    <w:rsid w:val="00B05398"/>
    <w:rsid w:val="00B07700"/>
    <w:rsid w:val="00B10D4B"/>
    <w:rsid w:val="00B1237C"/>
    <w:rsid w:val="00B12E6B"/>
    <w:rsid w:val="00B20065"/>
    <w:rsid w:val="00B203E4"/>
    <w:rsid w:val="00B21960"/>
    <w:rsid w:val="00B22141"/>
    <w:rsid w:val="00B22EDE"/>
    <w:rsid w:val="00B22F58"/>
    <w:rsid w:val="00B24368"/>
    <w:rsid w:val="00B24A14"/>
    <w:rsid w:val="00B24A75"/>
    <w:rsid w:val="00B25077"/>
    <w:rsid w:val="00B25922"/>
    <w:rsid w:val="00B25C03"/>
    <w:rsid w:val="00B26436"/>
    <w:rsid w:val="00B27BF3"/>
    <w:rsid w:val="00B34CC1"/>
    <w:rsid w:val="00B34DC1"/>
    <w:rsid w:val="00B366D0"/>
    <w:rsid w:val="00B414C1"/>
    <w:rsid w:val="00B4226C"/>
    <w:rsid w:val="00B437C8"/>
    <w:rsid w:val="00B44BF9"/>
    <w:rsid w:val="00B4568A"/>
    <w:rsid w:val="00B45D5D"/>
    <w:rsid w:val="00B46555"/>
    <w:rsid w:val="00B47F06"/>
    <w:rsid w:val="00B500ED"/>
    <w:rsid w:val="00B51AF6"/>
    <w:rsid w:val="00B523F5"/>
    <w:rsid w:val="00B52EDB"/>
    <w:rsid w:val="00B5301E"/>
    <w:rsid w:val="00B54357"/>
    <w:rsid w:val="00B54B4D"/>
    <w:rsid w:val="00B55B43"/>
    <w:rsid w:val="00B56371"/>
    <w:rsid w:val="00B606F2"/>
    <w:rsid w:val="00B6116B"/>
    <w:rsid w:val="00B61575"/>
    <w:rsid w:val="00B61788"/>
    <w:rsid w:val="00B623BB"/>
    <w:rsid w:val="00B629C8"/>
    <w:rsid w:val="00B633AD"/>
    <w:rsid w:val="00B64405"/>
    <w:rsid w:val="00B646B9"/>
    <w:rsid w:val="00B64C03"/>
    <w:rsid w:val="00B64FA4"/>
    <w:rsid w:val="00B660FB"/>
    <w:rsid w:val="00B67887"/>
    <w:rsid w:val="00B702CB"/>
    <w:rsid w:val="00B70821"/>
    <w:rsid w:val="00B727A3"/>
    <w:rsid w:val="00B7433D"/>
    <w:rsid w:val="00B75D69"/>
    <w:rsid w:val="00B75E89"/>
    <w:rsid w:val="00B76157"/>
    <w:rsid w:val="00B768BB"/>
    <w:rsid w:val="00B775E2"/>
    <w:rsid w:val="00B77651"/>
    <w:rsid w:val="00B81453"/>
    <w:rsid w:val="00B82A34"/>
    <w:rsid w:val="00B901FA"/>
    <w:rsid w:val="00B90FEF"/>
    <w:rsid w:val="00B91F3D"/>
    <w:rsid w:val="00B92F5C"/>
    <w:rsid w:val="00B93098"/>
    <w:rsid w:val="00B9315C"/>
    <w:rsid w:val="00B93F32"/>
    <w:rsid w:val="00B940BC"/>
    <w:rsid w:val="00B94370"/>
    <w:rsid w:val="00B94B26"/>
    <w:rsid w:val="00B94C2F"/>
    <w:rsid w:val="00B94CAC"/>
    <w:rsid w:val="00B96CB1"/>
    <w:rsid w:val="00B96F9A"/>
    <w:rsid w:val="00B97151"/>
    <w:rsid w:val="00BA1E54"/>
    <w:rsid w:val="00BA3FA9"/>
    <w:rsid w:val="00BA4A7E"/>
    <w:rsid w:val="00BA50AE"/>
    <w:rsid w:val="00BA6869"/>
    <w:rsid w:val="00BA6F76"/>
    <w:rsid w:val="00BA75CB"/>
    <w:rsid w:val="00BA7C11"/>
    <w:rsid w:val="00BB0991"/>
    <w:rsid w:val="00BB18E3"/>
    <w:rsid w:val="00BB203F"/>
    <w:rsid w:val="00BB259C"/>
    <w:rsid w:val="00BB2B53"/>
    <w:rsid w:val="00BB444F"/>
    <w:rsid w:val="00BB4528"/>
    <w:rsid w:val="00BB5A53"/>
    <w:rsid w:val="00BB5B78"/>
    <w:rsid w:val="00BB6008"/>
    <w:rsid w:val="00BB61A7"/>
    <w:rsid w:val="00BB6821"/>
    <w:rsid w:val="00BB6EC4"/>
    <w:rsid w:val="00BB7687"/>
    <w:rsid w:val="00BB7B51"/>
    <w:rsid w:val="00BC13C9"/>
    <w:rsid w:val="00BC15D6"/>
    <w:rsid w:val="00BC1CBE"/>
    <w:rsid w:val="00BC1EDE"/>
    <w:rsid w:val="00BC32D2"/>
    <w:rsid w:val="00BC3E4A"/>
    <w:rsid w:val="00BC4611"/>
    <w:rsid w:val="00BC6459"/>
    <w:rsid w:val="00BC748E"/>
    <w:rsid w:val="00BD01D9"/>
    <w:rsid w:val="00BD0B70"/>
    <w:rsid w:val="00BD1875"/>
    <w:rsid w:val="00BD20FF"/>
    <w:rsid w:val="00BD3975"/>
    <w:rsid w:val="00BD4960"/>
    <w:rsid w:val="00BD4F1E"/>
    <w:rsid w:val="00BD53EC"/>
    <w:rsid w:val="00BD5C6A"/>
    <w:rsid w:val="00BD69E6"/>
    <w:rsid w:val="00BD74E7"/>
    <w:rsid w:val="00BD78E1"/>
    <w:rsid w:val="00BE019D"/>
    <w:rsid w:val="00BE484F"/>
    <w:rsid w:val="00BE4BB9"/>
    <w:rsid w:val="00BE6E92"/>
    <w:rsid w:val="00BE6FF6"/>
    <w:rsid w:val="00BE77E1"/>
    <w:rsid w:val="00BF00D5"/>
    <w:rsid w:val="00BF2023"/>
    <w:rsid w:val="00BF202F"/>
    <w:rsid w:val="00BF2BF5"/>
    <w:rsid w:val="00BF2CB9"/>
    <w:rsid w:val="00BF3F46"/>
    <w:rsid w:val="00BF4040"/>
    <w:rsid w:val="00BF7429"/>
    <w:rsid w:val="00C00265"/>
    <w:rsid w:val="00C00904"/>
    <w:rsid w:val="00C0180D"/>
    <w:rsid w:val="00C02E69"/>
    <w:rsid w:val="00C0350C"/>
    <w:rsid w:val="00C03883"/>
    <w:rsid w:val="00C04750"/>
    <w:rsid w:val="00C04862"/>
    <w:rsid w:val="00C05DB8"/>
    <w:rsid w:val="00C05F78"/>
    <w:rsid w:val="00C06749"/>
    <w:rsid w:val="00C0749A"/>
    <w:rsid w:val="00C079D6"/>
    <w:rsid w:val="00C105FB"/>
    <w:rsid w:val="00C11582"/>
    <w:rsid w:val="00C122BC"/>
    <w:rsid w:val="00C1265C"/>
    <w:rsid w:val="00C13CD2"/>
    <w:rsid w:val="00C13D55"/>
    <w:rsid w:val="00C13F9A"/>
    <w:rsid w:val="00C147AE"/>
    <w:rsid w:val="00C160ED"/>
    <w:rsid w:val="00C16602"/>
    <w:rsid w:val="00C16ABB"/>
    <w:rsid w:val="00C173D4"/>
    <w:rsid w:val="00C17BD7"/>
    <w:rsid w:val="00C20EB0"/>
    <w:rsid w:val="00C21145"/>
    <w:rsid w:val="00C2262E"/>
    <w:rsid w:val="00C23E72"/>
    <w:rsid w:val="00C24D58"/>
    <w:rsid w:val="00C25063"/>
    <w:rsid w:val="00C2536C"/>
    <w:rsid w:val="00C25D3B"/>
    <w:rsid w:val="00C272FC"/>
    <w:rsid w:val="00C27B91"/>
    <w:rsid w:val="00C27BB7"/>
    <w:rsid w:val="00C30748"/>
    <w:rsid w:val="00C308CD"/>
    <w:rsid w:val="00C30F5E"/>
    <w:rsid w:val="00C3117B"/>
    <w:rsid w:val="00C3173F"/>
    <w:rsid w:val="00C3240A"/>
    <w:rsid w:val="00C328AF"/>
    <w:rsid w:val="00C32A94"/>
    <w:rsid w:val="00C330C3"/>
    <w:rsid w:val="00C33B54"/>
    <w:rsid w:val="00C34658"/>
    <w:rsid w:val="00C34B22"/>
    <w:rsid w:val="00C40771"/>
    <w:rsid w:val="00C42DE8"/>
    <w:rsid w:val="00C43578"/>
    <w:rsid w:val="00C44A70"/>
    <w:rsid w:val="00C46265"/>
    <w:rsid w:val="00C4743F"/>
    <w:rsid w:val="00C47E23"/>
    <w:rsid w:val="00C501C4"/>
    <w:rsid w:val="00C502A8"/>
    <w:rsid w:val="00C51027"/>
    <w:rsid w:val="00C52DB8"/>
    <w:rsid w:val="00C532DC"/>
    <w:rsid w:val="00C535AB"/>
    <w:rsid w:val="00C5414E"/>
    <w:rsid w:val="00C54B9B"/>
    <w:rsid w:val="00C55E2A"/>
    <w:rsid w:val="00C56681"/>
    <w:rsid w:val="00C6064E"/>
    <w:rsid w:val="00C6067E"/>
    <w:rsid w:val="00C60BAB"/>
    <w:rsid w:val="00C614FD"/>
    <w:rsid w:val="00C622C0"/>
    <w:rsid w:val="00C6244E"/>
    <w:rsid w:val="00C6249F"/>
    <w:rsid w:val="00C64086"/>
    <w:rsid w:val="00C64221"/>
    <w:rsid w:val="00C64D1F"/>
    <w:rsid w:val="00C65C93"/>
    <w:rsid w:val="00C65DFC"/>
    <w:rsid w:val="00C66D07"/>
    <w:rsid w:val="00C66E77"/>
    <w:rsid w:val="00C6729B"/>
    <w:rsid w:val="00C70101"/>
    <w:rsid w:val="00C71707"/>
    <w:rsid w:val="00C72E38"/>
    <w:rsid w:val="00C75350"/>
    <w:rsid w:val="00C75DBD"/>
    <w:rsid w:val="00C75F74"/>
    <w:rsid w:val="00C76482"/>
    <w:rsid w:val="00C8010B"/>
    <w:rsid w:val="00C80F8F"/>
    <w:rsid w:val="00C81504"/>
    <w:rsid w:val="00C81695"/>
    <w:rsid w:val="00C817F6"/>
    <w:rsid w:val="00C81A16"/>
    <w:rsid w:val="00C82763"/>
    <w:rsid w:val="00C84171"/>
    <w:rsid w:val="00C84E28"/>
    <w:rsid w:val="00C84E86"/>
    <w:rsid w:val="00C85D95"/>
    <w:rsid w:val="00C86BC6"/>
    <w:rsid w:val="00C873C8"/>
    <w:rsid w:val="00C90349"/>
    <w:rsid w:val="00C916A5"/>
    <w:rsid w:val="00C91A54"/>
    <w:rsid w:val="00C91C9D"/>
    <w:rsid w:val="00C9222C"/>
    <w:rsid w:val="00C92EC5"/>
    <w:rsid w:val="00C93812"/>
    <w:rsid w:val="00C94E42"/>
    <w:rsid w:val="00C9501E"/>
    <w:rsid w:val="00C96203"/>
    <w:rsid w:val="00C96419"/>
    <w:rsid w:val="00C9710C"/>
    <w:rsid w:val="00C97EE8"/>
    <w:rsid w:val="00CA09A4"/>
    <w:rsid w:val="00CA2419"/>
    <w:rsid w:val="00CA29EB"/>
    <w:rsid w:val="00CA2C6A"/>
    <w:rsid w:val="00CA31C3"/>
    <w:rsid w:val="00CA44E7"/>
    <w:rsid w:val="00CA4E3F"/>
    <w:rsid w:val="00CA5231"/>
    <w:rsid w:val="00CA5874"/>
    <w:rsid w:val="00CA5B06"/>
    <w:rsid w:val="00CA6BE1"/>
    <w:rsid w:val="00CA7507"/>
    <w:rsid w:val="00CA7B5B"/>
    <w:rsid w:val="00CB0099"/>
    <w:rsid w:val="00CB10B1"/>
    <w:rsid w:val="00CB166F"/>
    <w:rsid w:val="00CB1882"/>
    <w:rsid w:val="00CB1ABA"/>
    <w:rsid w:val="00CB294E"/>
    <w:rsid w:val="00CB2F7B"/>
    <w:rsid w:val="00CB3C97"/>
    <w:rsid w:val="00CB40B7"/>
    <w:rsid w:val="00CB5115"/>
    <w:rsid w:val="00CB584B"/>
    <w:rsid w:val="00CB5987"/>
    <w:rsid w:val="00CB608B"/>
    <w:rsid w:val="00CB6326"/>
    <w:rsid w:val="00CB7CF1"/>
    <w:rsid w:val="00CC16FD"/>
    <w:rsid w:val="00CC356C"/>
    <w:rsid w:val="00CC4323"/>
    <w:rsid w:val="00CC5D82"/>
    <w:rsid w:val="00CC741D"/>
    <w:rsid w:val="00CD108D"/>
    <w:rsid w:val="00CD1716"/>
    <w:rsid w:val="00CD1EE7"/>
    <w:rsid w:val="00CD3C3E"/>
    <w:rsid w:val="00CD4231"/>
    <w:rsid w:val="00CD50A1"/>
    <w:rsid w:val="00CD50A6"/>
    <w:rsid w:val="00CE1AFB"/>
    <w:rsid w:val="00CE288B"/>
    <w:rsid w:val="00CE31D8"/>
    <w:rsid w:val="00CE3C50"/>
    <w:rsid w:val="00CE4A7C"/>
    <w:rsid w:val="00CE53B8"/>
    <w:rsid w:val="00CE6AFB"/>
    <w:rsid w:val="00CE6D55"/>
    <w:rsid w:val="00CF1160"/>
    <w:rsid w:val="00CF135A"/>
    <w:rsid w:val="00CF1892"/>
    <w:rsid w:val="00CF244B"/>
    <w:rsid w:val="00CF24CE"/>
    <w:rsid w:val="00CF33A4"/>
    <w:rsid w:val="00CF50AC"/>
    <w:rsid w:val="00CF543F"/>
    <w:rsid w:val="00CF5B0C"/>
    <w:rsid w:val="00CF60E2"/>
    <w:rsid w:val="00CF6B91"/>
    <w:rsid w:val="00D01AF6"/>
    <w:rsid w:val="00D02074"/>
    <w:rsid w:val="00D02CAE"/>
    <w:rsid w:val="00D0325D"/>
    <w:rsid w:val="00D03643"/>
    <w:rsid w:val="00D04C87"/>
    <w:rsid w:val="00D0500A"/>
    <w:rsid w:val="00D05976"/>
    <w:rsid w:val="00D05987"/>
    <w:rsid w:val="00D063D0"/>
    <w:rsid w:val="00D06CAB"/>
    <w:rsid w:val="00D07808"/>
    <w:rsid w:val="00D078BF"/>
    <w:rsid w:val="00D10A4C"/>
    <w:rsid w:val="00D12906"/>
    <w:rsid w:val="00D12B30"/>
    <w:rsid w:val="00D16397"/>
    <w:rsid w:val="00D207FB"/>
    <w:rsid w:val="00D213BB"/>
    <w:rsid w:val="00D21479"/>
    <w:rsid w:val="00D214C6"/>
    <w:rsid w:val="00D215F0"/>
    <w:rsid w:val="00D21ECA"/>
    <w:rsid w:val="00D22B41"/>
    <w:rsid w:val="00D231C9"/>
    <w:rsid w:val="00D2373C"/>
    <w:rsid w:val="00D241EF"/>
    <w:rsid w:val="00D25EA5"/>
    <w:rsid w:val="00D2693B"/>
    <w:rsid w:val="00D31051"/>
    <w:rsid w:val="00D33608"/>
    <w:rsid w:val="00D3381C"/>
    <w:rsid w:val="00D3422B"/>
    <w:rsid w:val="00D3484F"/>
    <w:rsid w:val="00D35133"/>
    <w:rsid w:val="00D3544A"/>
    <w:rsid w:val="00D35BE5"/>
    <w:rsid w:val="00D41E5D"/>
    <w:rsid w:val="00D421A0"/>
    <w:rsid w:val="00D43051"/>
    <w:rsid w:val="00D43B81"/>
    <w:rsid w:val="00D43C72"/>
    <w:rsid w:val="00D44BE8"/>
    <w:rsid w:val="00D4524E"/>
    <w:rsid w:val="00D457D1"/>
    <w:rsid w:val="00D47811"/>
    <w:rsid w:val="00D47EA8"/>
    <w:rsid w:val="00D5106F"/>
    <w:rsid w:val="00D523CF"/>
    <w:rsid w:val="00D52DFD"/>
    <w:rsid w:val="00D54B09"/>
    <w:rsid w:val="00D55C4D"/>
    <w:rsid w:val="00D56F0C"/>
    <w:rsid w:val="00D6040F"/>
    <w:rsid w:val="00D60B70"/>
    <w:rsid w:val="00D60CBF"/>
    <w:rsid w:val="00D60F15"/>
    <w:rsid w:val="00D61D94"/>
    <w:rsid w:val="00D6220B"/>
    <w:rsid w:val="00D62C81"/>
    <w:rsid w:val="00D6425C"/>
    <w:rsid w:val="00D642BB"/>
    <w:rsid w:val="00D6446F"/>
    <w:rsid w:val="00D64FB0"/>
    <w:rsid w:val="00D6506C"/>
    <w:rsid w:val="00D65685"/>
    <w:rsid w:val="00D70315"/>
    <w:rsid w:val="00D70BF6"/>
    <w:rsid w:val="00D733D7"/>
    <w:rsid w:val="00D74592"/>
    <w:rsid w:val="00D74E39"/>
    <w:rsid w:val="00D7528D"/>
    <w:rsid w:val="00D7589C"/>
    <w:rsid w:val="00D75DF2"/>
    <w:rsid w:val="00D76766"/>
    <w:rsid w:val="00D76D77"/>
    <w:rsid w:val="00D77845"/>
    <w:rsid w:val="00D77B53"/>
    <w:rsid w:val="00D80154"/>
    <w:rsid w:val="00D80F7A"/>
    <w:rsid w:val="00D81E1A"/>
    <w:rsid w:val="00D826F9"/>
    <w:rsid w:val="00D82A7C"/>
    <w:rsid w:val="00D82EEA"/>
    <w:rsid w:val="00D83361"/>
    <w:rsid w:val="00D8342F"/>
    <w:rsid w:val="00D83F73"/>
    <w:rsid w:val="00D84676"/>
    <w:rsid w:val="00D84A46"/>
    <w:rsid w:val="00D865E0"/>
    <w:rsid w:val="00D908B5"/>
    <w:rsid w:val="00D9173D"/>
    <w:rsid w:val="00D92115"/>
    <w:rsid w:val="00D931B3"/>
    <w:rsid w:val="00D934F2"/>
    <w:rsid w:val="00D93667"/>
    <w:rsid w:val="00D93A87"/>
    <w:rsid w:val="00D93DCE"/>
    <w:rsid w:val="00D949FE"/>
    <w:rsid w:val="00D95C33"/>
    <w:rsid w:val="00D960B2"/>
    <w:rsid w:val="00D9772D"/>
    <w:rsid w:val="00D979DC"/>
    <w:rsid w:val="00DA06EE"/>
    <w:rsid w:val="00DA1BB8"/>
    <w:rsid w:val="00DA3FE1"/>
    <w:rsid w:val="00DA7A80"/>
    <w:rsid w:val="00DB00CF"/>
    <w:rsid w:val="00DB047E"/>
    <w:rsid w:val="00DB0BA2"/>
    <w:rsid w:val="00DB1085"/>
    <w:rsid w:val="00DB25EB"/>
    <w:rsid w:val="00DB31B6"/>
    <w:rsid w:val="00DB3DB1"/>
    <w:rsid w:val="00DB4EDA"/>
    <w:rsid w:val="00DB517D"/>
    <w:rsid w:val="00DC097A"/>
    <w:rsid w:val="00DC22BD"/>
    <w:rsid w:val="00DC3FC1"/>
    <w:rsid w:val="00DC4C6A"/>
    <w:rsid w:val="00DC5A8D"/>
    <w:rsid w:val="00DC5E46"/>
    <w:rsid w:val="00DD1423"/>
    <w:rsid w:val="00DD2831"/>
    <w:rsid w:val="00DD3AE4"/>
    <w:rsid w:val="00DD3B19"/>
    <w:rsid w:val="00DD3C24"/>
    <w:rsid w:val="00DD6528"/>
    <w:rsid w:val="00DD6E29"/>
    <w:rsid w:val="00DD6EEB"/>
    <w:rsid w:val="00DE174B"/>
    <w:rsid w:val="00DE1C82"/>
    <w:rsid w:val="00DE2C49"/>
    <w:rsid w:val="00DE3480"/>
    <w:rsid w:val="00DE45F4"/>
    <w:rsid w:val="00DE4821"/>
    <w:rsid w:val="00DE505F"/>
    <w:rsid w:val="00DE5BA2"/>
    <w:rsid w:val="00DE6750"/>
    <w:rsid w:val="00DF004D"/>
    <w:rsid w:val="00DF017A"/>
    <w:rsid w:val="00DF0846"/>
    <w:rsid w:val="00DF0BB4"/>
    <w:rsid w:val="00DF12C2"/>
    <w:rsid w:val="00DF18FF"/>
    <w:rsid w:val="00DF4491"/>
    <w:rsid w:val="00DF4EEE"/>
    <w:rsid w:val="00DF50BA"/>
    <w:rsid w:val="00DF5467"/>
    <w:rsid w:val="00DF5ED4"/>
    <w:rsid w:val="00DF6181"/>
    <w:rsid w:val="00DF6C5E"/>
    <w:rsid w:val="00DF72CB"/>
    <w:rsid w:val="00DF739B"/>
    <w:rsid w:val="00E0007B"/>
    <w:rsid w:val="00E047C6"/>
    <w:rsid w:val="00E05E29"/>
    <w:rsid w:val="00E06DFE"/>
    <w:rsid w:val="00E12381"/>
    <w:rsid w:val="00E1298C"/>
    <w:rsid w:val="00E12AA7"/>
    <w:rsid w:val="00E136EC"/>
    <w:rsid w:val="00E14082"/>
    <w:rsid w:val="00E14517"/>
    <w:rsid w:val="00E145EB"/>
    <w:rsid w:val="00E14601"/>
    <w:rsid w:val="00E14D1F"/>
    <w:rsid w:val="00E14DBB"/>
    <w:rsid w:val="00E15CAA"/>
    <w:rsid w:val="00E16023"/>
    <w:rsid w:val="00E16310"/>
    <w:rsid w:val="00E16328"/>
    <w:rsid w:val="00E166F3"/>
    <w:rsid w:val="00E17536"/>
    <w:rsid w:val="00E20C8B"/>
    <w:rsid w:val="00E20DFB"/>
    <w:rsid w:val="00E2132F"/>
    <w:rsid w:val="00E24E4D"/>
    <w:rsid w:val="00E25542"/>
    <w:rsid w:val="00E25C14"/>
    <w:rsid w:val="00E25D2E"/>
    <w:rsid w:val="00E25D4C"/>
    <w:rsid w:val="00E277D2"/>
    <w:rsid w:val="00E33124"/>
    <w:rsid w:val="00E35384"/>
    <w:rsid w:val="00E35F03"/>
    <w:rsid w:val="00E3654A"/>
    <w:rsid w:val="00E36E81"/>
    <w:rsid w:val="00E374FC"/>
    <w:rsid w:val="00E404DD"/>
    <w:rsid w:val="00E41728"/>
    <w:rsid w:val="00E41D4B"/>
    <w:rsid w:val="00E422BF"/>
    <w:rsid w:val="00E43592"/>
    <w:rsid w:val="00E43A77"/>
    <w:rsid w:val="00E44B60"/>
    <w:rsid w:val="00E45BBB"/>
    <w:rsid w:val="00E460FA"/>
    <w:rsid w:val="00E4667C"/>
    <w:rsid w:val="00E47177"/>
    <w:rsid w:val="00E47678"/>
    <w:rsid w:val="00E51659"/>
    <w:rsid w:val="00E51D75"/>
    <w:rsid w:val="00E52255"/>
    <w:rsid w:val="00E53106"/>
    <w:rsid w:val="00E535CD"/>
    <w:rsid w:val="00E5461D"/>
    <w:rsid w:val="00E55270"/>
    <w:rsid w:val="00E55347"/>
    <w:rsid w:val="00E5745A"/>
    <w:rsid w:val="00E60204"/>
    <w:rsid w:val="00E607BC"/>
    <w:rsid w:val="00E60B31"/>
    <w:rsid w:val="00E62027"/>
    <w:rsid w:val="00E62CFC"/>
    <w:rsid w:val="00E669B8"/>
    <w:rsid w:val="00E66C41"/>
    <w:rsid w:val="00E67D1F"/>
    <w:rsid w:val="00E713BA"/>
    <w:rsid w:val="00E729D8"/>
    <w:rsid w:val="00E7328B"/>
    <w:rsid w:val="00E74578"/>
    <w:rsid w:val="00E75A69"/>
    <w:rsid w:val="00E77E69"/>
    <w:rsid w:val="00E81C8E"/>
    <w:rsid w:val="00E82EFC"/>
    <w:rsid w:val="00E83241"/>
    <w:rsid w:val="00E8336B"/>
    <w:rsid w:val="00E8402F"/>
    <w:rsid w:val="00E84A52"/>
    <w:rsid w:val="00E8516F"/>
    <w:rsid w:val="00E86183"/>
    <w:rsid w:val="00E864A9"/>
    <w:rsid w:val="00E870C2"/>
    <w:rsid w:val="00E873D7"/>
    <w:rsid w:val="00E90313"/>
    <w:rsid w:val="00E90863"/>
    <w:rsid w:val="00E90E05"/>
    <w:rsid w:val="00E91971"/>
    <w:rsid w:val="00E92F5C"/>
    <w:rsid w:val="00E944F2"/>
    <w:rsid w:val="00E94E15"/>
    <w:rsid w:val="00E94E5C"/>
    <w:rsid w:val="00E951BE"/>
    <w:rsid w:val="00E95CBB"/>
    <w:rsid w:val="00E963DA"/>
    <w:rsid w:val="00E9671C"/>
    <w:rsid w:val="00E97791"/>
    <w:rsid w:val="00EA0AEA"/>
    <w:rsid w:val="00EA224B"/>
    <w:rsid w:val="00EA2D9E"/>
    <w:rsid w:val="00EA33CD"/>
    <w:rsid w:val="00EA360C"/>
    <w:rsid w:val="00EA3A1B"/>
    <w:rsid w:val="00EB03B5"/>
    <w:rsid w:val="00EB1948"/>
    <w:rsid w:val="00EB262D"/>
    <w:rsid w:val="00EB27F8"/>
    <w:rsid w:val="00EB3CCA"/>
    <w:rsid w:val="00EB46A9"/>
    <w:rsid w:val="00EB4797"/>
    <w:rsid w:val="00EB4AC5"/>
    <w:rsid w:val="00EB620A"/>
    <w:rsid w:val="00EB63DF"/>
    <w:rsid w:val="00EB71B0"/>
    <w:rsid w:val="00EB78A8"/>
    <w:rsid w:val="00EC0832"/>
    <w:rsid w:val="00EC196D"/>
    <w:rsid w:val="00EC2285"/>
    <w:rsid w:val="00EC2E69"/>
    <w:rsid w:val="00EC4DAD"/>
    <w:rsid w:val="00EC5748"/>
    <w:rsid w:val="00EC5AF1"/>
    <w:rsid w:val="00EC6136"/>
    <w:rsid w:val="00EC63E6"/>
    <w:rsid w:val="00EC679C"/>
    <w:rsid w:val="00EC6DCB"/>
    <w:rsid w:val="00EC710A"/>
    <w:rsid w:val="00ED232F"/>
    <w:rsid w:val="00ED35A8"/>
    <w:rsid w:val="00ED5130"/>
    <w:rsid w:val="00ED52EE"/>
    <w:rsid w:val="00ED52F5"/>
    <w:rsid w:val="00ED564E"/>
    <w:rsid w:val="00ED6110"/>
    <w:rsid w:val="00ED6F24"/>
    <w:rsid w:val="00ED791F"/>
    <w:rsid w:val="00EE10CF"/>
    <w:rsid w:val="00EE17E0"/>
    <w:rsid w:val="00EE1DA9"/>
    <w:rsid w:val="00EE1EF3"/>
    <w:rsid w:val="00EE33D7"/>
    <w:rsid w:val="00EE415B"/>
    <w:rsid w:val="00EE472A"/>
    <w:rsid w:val="00EE7D9A"/>
    <w:rsid w:val="00EE7F9A"/>
    <w:rsid w:val="00EF1466"/>
    <w:rsid w:val="00EF152F"/>
    <w:rsid w:val="00EF1553"/>
    <w:rsid w:val="00EF1737"/>
    <w:rsid w:val="00EF1E8F"/>
    <w:rsid w:val="00EF2A8B"/>
    <w:rsid w:val="00EF3A74"/>
    <w:rsid w:val="00EF4C40"/>
    <w:rsid w:val="00EF57A9"/>
    <w:rsid w:val="00EF5B44"/>
    <w:rsid w:val="00EF6470"/>
    <w:rsid w:val="00F0146F"/>
    <w:rsid w:val="00F0179C"/>
    <w:rsid w:val="00F037FF"/>
    <w:rsid w:val="00F038D0"/>
    <w:rsid w:val="00F03E6C"/>
    <w:rsid w:val="00F04663"/>
    <w:rsid w:val="00F051DD"/>
    <w:rsid w:val="00F06938"/>
    <w:rsid w:val="00F06F66"/>
    <w:rsid w:val="00F07B2C"/>
    <w:rsid w:val="00F10CE6"/>
    <w:rsid w:val="00F11019"/>
    <w:rsid w:val="00F11AB4"/>
    <w:rsid w:val="00F11AC6"/>
    <w:rsid w:val="00F12622"/>
    <w:rsid w:val="00F129BD"/>
    <w:rsid w:val="00F13D53"/>
    <w:rsid w:val="00F14C31"/>
    <w:rsid w:val="00F165C2"/>
    <w:rsid w:val="00F174C8"/>
    <w:rsid w:val="00F20D46"/>
    <w:rsid w:val="00F21219"/>
    <w:rsid w:val="00F21F70"/>
    <w:rsid w:val="00F23100"/>
    <w:rsid w:val="00F2365D"/>
    <w:rsid w:val="00F23742"/>
    <w:rsid w:val="00F23CB1"/>
    <w:rsid w:val="00F2522E"/>
    <w:rsid w:val="00F26065"/>
    <w:rsid w:val="00F26CB6"/>
    <w:rsid w:val="00F27345"/>
    <w:rsid w:val="00F27713"/>
    <w:rsid w:val="00F27FD8"/>
    <w:rsid w:val="00F30A51"/>
    <w:rsid w:val="00F30BA5"/>
    <w:rsid w:val="00F3159B"/>
    <w:rsid w:val="00F32CD2"/>
    <w:rsid w:val="00F340C0"/>
    <w:rsid w:val="00F3428E"/>
    <w:rsid w:val="00F35175"/>
    <w:rsid w:val="00F3642F"/>
    <w:rsid w:val="00F364E9"/>
    <w:rsid w:val="00F3652D"/>
    <w:rsid w:val="00F370DB"/>
    <w:rsid w:val="00F37D67"/>
    <w:rsid w:val="00F400FD"/>
    <w:rsid w:val="00F4146C"/>
    <w:rsid w:val="00F41DE3"/>
    <w:rsid w:val="00F422ED"/>
    <w:rsid w:val="00F43AC2"/>
    <w:rsid w:val="00F44089"/>
    <w:rsid w:val="00F444E8"/>
    <w:rsid w:val="00F44E83"/>
    <w:rsid w:val="00F4586B"/>
    <w:rsid w:val="00F45967"/>
    <w:rsid w:val="00F45C1F"/>
    <w:rsid w:val="00F515A7"/>
    <w:rsid w:val="00F5176E"/>
    <w:rsid w:val="00F51AF8"/>
    <w:rsid w:val="00F5202C"/>
    <w:rsid w:val="00F53669"/>
    <w:rsid w:val="00F54167"/>
    <w:rsid w:val="00F54396"/>
    <w:rsid w:val="00F564D3"/>
    <w:rsid w:val="00F5700E"/>
    <w:rsid w:val="00F57A9F"/>
    <w:rsid w:val="00F60968"/>
    <w:rsid w:val="00F6119B"/>
    <w:rsid w:val="00F61B7B"/>
    <w:rsid w:val="00F61ECF"/>
    <w:rsid w:val="00F62EE0"/>
    <w:rsid w:val="00F63A54"/>
    <w:rsid w:val="00F64210"/>
    <w:rsid w:val="00F64C5F"/>
    <w:rsid w:val="00F67008"/>
    <w:rsid w:val="00F673CB"/>
    <w:rsid w:val="00F67923"/>
    <w:rsid w:val="00F71D53"/>
    <w:rsid w:val="00F722E1"/>
    <w:rsid w:val="00F726ED"/>
    <w:rsid w:val="00F72787"/>
    <w:rsid w:val="00F730B7"/>
    <w:rsid w:val="00F73468"/>
    <w:rsid w:val="00F74F3C"/>
    <w:rsid w:val="00F75800"/>
    <w:rsid w:val="00F7640E"/>
    <w:rsid w:val="00F76471"/>
    <w:rsid w:val="00F76851"/>
    <w:rsid w:val="00F77248"/>
    <w:rsid w:val="00F77D67"/>
    <w:rsid w:val="00F77DB3"/>
    <w:rsid w:val="00F80762"/>
    <w:rsid w:val="00F81231"/>
    <w:rsid w:val="00F812BD"/>
    <w:rsid w:val="00F8144D"/>
    <w:rsid w:val="00F81498"/>
    <w:rsid w:val="00F817E8"/>
    <w:rsid w:val="00F8263E"/>
    <w:rsid w:val="00F82D18"/>
    <w:rsid w:val="00F82DCC"/>
    <w:rsid w:val="00F84AED"/>
    <w:rsid w:val="00F90446"/>
    <w:rsid w:val="00F90ACC"/>
    <w:rsid w:val="00F91FD0"/>
    <w:rsid w:val="00F92941"/>
    <w:rsid w:val="00F93A80"/>
    <w:rsid w:val="00F947DB"/>
    <w:rsid w:val="00F94B5E"/>
    <w:rsid w:val="00F9514A"/>
    <w:rsid w:val="00F95DF2"/>
    <w:rsid w:val="00F95E78"/>
    <w:rsid w:val="00F969C6"/>
    <w:rsid w:val="00F96A15"/>
    <w:rsid w:val="00F96F2B"/>
    <w:rsid w:val="00F97B68"/>
    <w:rsid w:val="00FA1FB7"/>
    <w:rsid w:val="00FA3094"/>
    <w:rsid w:val="00FA4FDE"/>
    <w:rsid w:val="00FA5CC5"/>
    <w:rsid w:val="00FA7893"/>
    <w:rsid w:val="00FA796D"/>
    <w:rsid w:val="00FA7A9A"/>
    <w:rsid w:val="00FA7FAC"/>
    <w:rsid w:val="00FB07A2"/>
    <w:rsid w:val="00FB0C15"/>
    <w:rsid w:val="00FB2126"/>
    <w:rsid w:val="00FB22A9"/>
    <w:rsid w:val="00FB391F"/>
    <w:rsid w:val="00FB3AAF"/>
    <w:rsid w:val="00FB7131"/>
    <w:rsid w:val="00FC0638"/>
    <w:rsid w:val="00FC073D"/>
    <w:rsid w:val="00FC0CC3"/>
    <w:rsid w:val="00FC31D1"/>
    <w:rsid w:val="00FC3FBB"/>
    <w:rsid w:val="00FC4A82"/>
    <w:rsid w:val="00FC774E"/>
    <w:rsid w:val="00FD062A"/>
    <w:rsid w:val="00FD088D"/>
    <w:rsid w:val="00FD1440"/>
    <w:rsid w:val="00FD14B4"/>
    <w:rsid w:val="00FD29AA"/>
    <w:rsid w:val="00FD305F"/>
    <w:rsid w:val="00FD3A13"/>
    <w:rsid w:val="00FD49E5"/>
    <w:rsid w:val="00FD59B0"/>
    <w:rsid w:val="00FD6989"/>
    <w:rsid w:val="00FD6ADE"/>
    <w:rsid w:val="00FE09BC"/>
    <w:rsid w:val="00FE1836"/>
    <w:rsid w:val="00FE1D31"/>
    <w:rsid w:val="00FE37DF"/>
    <w:rsid w:val="00FE39DD"/>
    <w:rsid w:val="00FE3C9C"/>
    <w:rsid w:val="00FE43E4"/>
    <w:rsid w:val="00FE5C85"/>
    <w:rsid w:val="00FE6DFB"/>
    <w:rsid w:val="00FF0AC1"/>
    <w:rsid w:val="00FF2FED"/>
    <w:rsid w:val="00FF33C8"/>
    <w:rsid w:val="00FF341E"/>
    <w:rsid w:val="00FF394F"/>
    <w:rsid w:val="00FF3B1D"/>
    <w:rsid w:val="00FF588D"/>
    <w:rsid w:val="00FF5AAB"/>
    <w:rsid w:val="00FF61E1"/>
    <w:rsid w:val="00FF73C7"/>
    <w:rsid w:val="00FF7D1D"/>
    <w:rsid w:val="00FF7E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908FF"/>
  <w15:docId w15:val="{D22E243B-5F8B-4470-9AF3-B50D7E49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6473"/>
    <w:pPr>
      <w:spacing w:before="120" w:after="120"/>
      <w:jc w:val="both"/>
    </w:pPr>
    <w:rPr>
      <w:sz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rsid w:val="000B41E4"/>
    <w:pPr>
      <w:keepNext/>
      <w:outlineLvl w:val="1"/>
    </w:p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rsid w:val="000B41E4"/>
    <w:pPr>
      <w:keepNext/>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Nadpis-Kapitola TKP"/>
    <w:basedOn w:val="Normln"/>
    <w:next w:val="Normln"/>
    <w:rsid w:val="00C66D07"/>
    <w:pPr>
      <w:tabs>
        <w:tab w:val="num" w:pos="0"/>
      </w:tabs>
      <w:spacing w:before="360" w:after="360"/>
      <w:outlineLvl w:val="4"/>
    </w:pPr>
    <w:rPr>
      <w:b/>
      <w:u w:val="single"/>
    </w:rPr>
  </w:style>
  <w:style w:type="paragraph" w:styleId="Nadpis6">
    <w:name w:val="heading 6"/>
    <w:aliases w:val="H6"/>
    <w:basedOn w:val="Normln"/>
    <w:next w:val="Normln"/>
    <w:link w:val="Nadpis6Char"/>
    <w:rsid w:val="000B41E4"/>
    <w:pPr>
      <w:keepNext/>
      <w:outlineLvl w:val="5"/>
    </w:pPr>
    <w:rPr>
      <w:sz w:val="28"/>
    </w:rPr>
  </w:style>
  <w:style w:type="paragraph" w:styleId="Nadpis7">
    <w:name w:val="heading 7"/>
    <w:aliases w:val="H7"/>
    <w:basedOn w:val="Normln"/>
    <w:next w:val="Normln"/>
    <w:rsid w:val="000B41E4"/>
    <w:pPr>
      <w:keepNext/>
      <w:ind w:left="426"/>
      <w:outlineLvl w:val="6"/>
    </w:pPr>
  </w:style>
  <w:style w:type="paragraph" w:styleId="Nadpis8">
    <w:name w:val="heading 8"/>
    <w:aliases w:val="H8"/>
    <w:basedOn w:val="Normln"/>
    <w:next w:val="Normln"/>
    <w:link w:val="Nadpis8Char"/>
    <w:rsid w:val="000B41E4"/>
    <w:pPr>
      <w:keepNext/>
      <w:spacing w:after="60"/>
      <w:outlineLvl w:val="7"/>
    </w:pPr>
    <w:rPr>
      <w:sz w:val="28"/>
    </w:rPr>
  </w:style>
  <w:style w:type="paragraph" w:styleId="Nadpis9">
    <w:name w:val="heading 9"/>
    <w:aliases w:val="h9,heading9,H9,App Heading"/>
    <w:basedOn w:val="Normln"/>
    <w:next w:val="Normln"/>
    <w:rsid w:val="000B41E4"/>
    <w:pPr>
      <w:keepNex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style>
  <w:style w:type="paragraph" w:customStyle="1" w:styleId="Zkladntext21">
    <w:name w:val="Základní text 21"/>
    <w:basedOn w:val="Normln"/>
    <w:rsid w:val="000B41E4"/>
  </w:style>
  <w:style w:type="paragraph" w:styleId="Zkladntextodsazen">
    <w:name w:val="Body Text Indent"/>
    <w:aliases w:val="i"/>
    <w:basedOn w:val="Normln"/>
    <w:link w:val="ZkladntextodsazenChar"/>
    <w:rsid w:val="000B41E4"/>
    <w:pPr>
      <w:ind w:left="426"/>
    </w:p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896D07"/>
    <w:pPr>
      <w:tabs>
        <w:tab w:val="left" w:pos="284"/>
        <w:tab w:val="right" w:leader="dot" w:pos="8918"/>
      </w:tabs>
    </w:pPr>
    <w:rPr>
      <w:bCs/>
      <w:noProof/>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iPriority w:val="99"/>
    <w:unhideWhenUsed/>
    <w:rsid w:val="000B41E4"/>
  </w:style>
  <w:style w:type="character" w:customStyle="1" w:styleId="TextkomenteChar1">
    <w:name w:val="Text komentáře Char1"/>
    <w:basedOn w:val="Standardnpsmoodstavce"/>
    <w:link w:val="Textkomente"/>
    <w:uiPriority w:val="99"/>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rsid w:val="000B41E4"/>
  </w:style>
  <w:style w:type="character" w:customStyle="1" w:styleId="ZpatChar">
    <w:name w:val="Zápatí Char"/>
    <w:basedOn w:val="Standardnpsmoodstavce"/>
    <w:rsid w:val="000B41E4"/>
  </w:style>
  <w:style w:type="paragraph" w:styleId="Zkladntext2">
    <w:name w:val="Body Text 2"/>
    <w:aliases w:val="b2"/>
    <w:basedOn w:val="Normln"/>
    <w:unhideWhenUsed/>
    <w:rsid w:val="000B41E4"/>
    <w:pPr>
      <w:spacing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1"/>
      </w:numPr>
    </w:pPr>
    <w:rPr>
      <w:b/>
      <w:bCs/>
      <w:sz w:val="28"/>
      <w:szCs w:val="24"/>
    </w:rPr>
  </w:style>
  <w:style w:type="paragraph" w:customStyle="1" w:styleId="Styl3">
    <w:name w:val="Styl3"/>
    <w:basedOn w:val="Normln"/>
    <w:rsid w:val="000B41E4"/>
    <w:pPr>
      <w:numPr>
        <w:ilvl w:val="1"/>
        <w:numId w:val="1"/>
      </w:numPr>
    </w:pPr>
    <w:rPr>
      <w:b/>
      <w:bCs/>
      <w:szCs w:val="24"/>
    </w:rPr>
  </w:style>
  <w:style w:type="paragraph" w:customStyle="1" w:styleId="Tabulka">
    <w:name w:val="Tabulka"/>
    <w:basedOn w:val="Normln"/>
    <w:autoRedefine/>
    <w:rsid w:val="000A0F78"/>
    <w:pPr>
      <w:spacing w:line="276" w:lineRule="auto"/>
    </w:pPr>
    <w:rPr>
      <w:rFonts w:ascii="Palatino Linotype" w:hAnsi="Palatino Linotype" w:cs="Arial"/>
      <w:sz w:val="22"/>
      <w:szCs w:val="22"/>
    </w:rPr>
  </w:style>
  <w:style w:type="paragraph" w:customStyle="1" w:styleId="Odstavecseseznamem1">
    <w:name w:val="Odstavec se seznamem1"/>
    <w:basedOn w:val="Normln"/>
    <w:rsid w:val="000B41E4"/>
    <w:pPr>
      <w:spacing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2"/>
      </w:numPr>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896D07"/>
    <w:pPr>
      <w:tabs>
        <w:tab w:val="left" w:pos="284"/>
        <w:tab w:val="right" w:leader="dot" w:pos="8918"/>
      </w:tabs>
    </w:pPr>
    <w:rPr>
      <w:smallCaps/>
    </w:rPr>
  </w:style>
  <w:style w:type="paragraph" w:styleId="Obsah3">
    <w:name w:val="toc 3"/>
    <w:basedOn w:val="Normln"/>
    <w:next w:val="Normln"/>
    <w:autoRedefine/>
    <w:uiPriority w:val="39"/>
    <w:unhideWhenUsed/>
    <w:rsid w:val="00670A55"/>
    <w:pPr>
      <w:tabs>
        <w:tab w:val="right" w:leader="dot" w:pos="8918"/>
      </w:tabs>
      <w:ind w:left="284"/>
    </w:pPr>
    <w:rPr>
      <w:rFonts w:asciiTheme="minorHAnsi" w:hAnsiTheme="minorHAnsi"/>
      <w:i/>
      <w:iCs/>
    </w:rPr>
  </w:style>
  <w:style w:type="paragraph" w:styleId="Obsah4">
    <w:name w:val="toc 4"/>
    <w:basedOn w:val="Normln"/>
    <w:next w:val="Normln"/>
    <w:autoRedefine/>
    <w:uiPriority w:val="39"/>
    <w:unhideWhenUsed/>
    <w:rsid w:val="000B41E4"/>
    <w:pPr>
      <w:ind w:left="600"/>
    </w:pPr>
    <w:rPr>
      <w:rFonts w:asciiTheme="minorHAnsi" w:hAnsiTheme="minorHAnsi"/>
      <w:sz w:val="18"/>
      <w:szCs w:val="18"/>
    </w:rPr>
  </w:style>
  <w:style w:type="paragraph" w:styleId="Obsah5">
    <w:name w:val="toc 5"/>
    <w:basedOn w:val="Normln"/>
    <w:next w:val="Normln"/>
    <w:autoRedefine/>
    <w:uiPriority w:val="39"/>
    <w:unhideWhenUsed/>
    <w:rsid w:val="000B41E4"/>
    <w:pPr>
      <w:ind w:left="800"/>
    </w:pPr>
    <w:rPr>
      <w:rFonts w:asciiTheme="minorHAnsi" w:hAnsiTheme="minorHAnsi"/>
      <w:sz w:val="18"/>
      <w:szCs w:val="18"/>
    </w:rPr>
  </w:style>
  <w:style w:type="paragraph" w:styleId="Obsah6">
    <w:name w:val="toc 6"/>
    <w:basedOn w:val="Normln"/>
    <w:next w:val="Normln"/>
    <w:autoRedefine/>
    <w:uiPriority w:val="39"/>
    <w:unhideWhenUsed/>
    <w:rsid w:val="000B41E4"/>
    <w:pPr>
      <w:ind w:left="1000"/>
    </w:pPr>
    <w:rPr>
      <w:rFonts w:asciiTheme="minorHAnsi" w:hAnsiTheme="minorHAnsi"/>
      <w:sz w:val="18"/>
      <w:szCs w:val="18"/>
    </w:rPr>
  </w:style>
  <w:style w:type="paragraph" w:styleId="Obsah7">
    <w:name w:val="toc 7"/>
    <w:basedOn w:val="Normln"/>
    <w:next w:val="Normln"/>
    <w:autoRedefine/>
    <w:uiPriority w:val="39"/>
    <w:unhideWhenUsed/>
    <w:rsid w:val="000B41E4"/>
    <w:pPr>
      <w:ind w:left="1200"/>
    </w:pPr>
    <w:rPr>
      <w:rFonts w:asciiTheme="minorHAnsi" w:hAnsiTheme="minorHAnsi"/>
      <w:sz w:val="18"/>
      <w:szCs w:val="18"/>
    </w:rPr>
  </w:style>
  <w:style w:type="paragraph" w:styleId="Obsah8">
    <w:name w:val="toc 8"/>
    <w:basedOn w:val="Normln"/>
    <w:next w:val="Normln"/>
    <w:autoRedefine/>
    <w:uiPriority w:val="39"/>
    <w:unhideWhenUsed/>
    <w:rsid w:val="000B41E4"/>
    <w:pPr>
      <w:ind w:left="1400"/>
    </w:pPr>
    <w:rPr>
      <w:rFonts w:asciiTheme="minorHAnsi" w:hAnsiTheme="minorHAnsi"/>
      <w:sz w:val="18"/>
      <w:szCs w:val="18"/>
    </w:rPr>
  </w:style>
  <w:style w:type="paragraph" w:styleId="Obsah9">
    <w:name w:val="toc 9"/>
    <w:basedOn w:val="Normln"/>
    <w:next w:val="Normln"/>
    <w:autoRedefine/>
    <w:uiPriority w:val="39"/>
    <w:unhideWhenUsed/>
    <w:rsid w:val="000B41E4"/>
    <w:pPr>
      <w:ind w:left="1600"/>
    </w:pPr>
    <w:rPr>
      <w:rFonts w:asciiTheme="minorHAnsi" w:hAnsiTheme="minorHAnsi"/>
      <w:sz w:val="18"/>
      <w:szCs w:val="18"/>
    </w:rPr>
  </w:style>
  <w:style w:type="paragraph" w:styleId="Nadpisobsahu">
    <w:name w:val="TOC Heading"/>
    <w:basedOn w:val="Nadpis1"/>
    <w:next w:val="Normln"/>
    <w:uiPriority w:val="39"/>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rsid w:val="000B41E4"/>
    <w:pPr>
      <w:numPr>
        <w:ilvl w:val="1"/>
      </w:numPr>
      <w:tabs>
        <w:tab w:val="num" w:pos="0"/>
      </w:tabs>
      <w:spacing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3"/>
      </w:numPr>
      <w:tabs>
        <w:tab w:val="left" w:pos="851"/>
      </w:tabs>
      <w:outlineLvl w:val="6"/>
    </w:pPr>
    <w:rPr>
      <w:rFonts w:ascii="Verdana" w:hAnsi="Verdana"/>
    </w:rPr>
  </w:style>
  <w:style w:type="paragraph" w:customStyle="1" w:styleId="Textbodu">
    <w:name w:val="Text bodu"/>
    <w:basedOn w:val="Normln"/>
    <w:rsid w:val="000B41E4"/>
    <w:pPr>
      <w:numPr>
        <w:ilvl w:val="8"/>
        <w:numId w:val="3"/>
      </w:numPr>
      <w:outlineLvl w:val="8"/>
    </w:pPr>
    <w:rPr>
      <w:rFonts w:ascii="Verdana" w:hAnsi="Verdana"/>
    </w:rPr>
  </w:style>
  <w:style w:type="paragraph" w:customStyle="1" w:styleId="Textpsmene">
    <w:name w:val="Text písmene"/>
    <w:basedOn w:val="Normln"/>
    <w:rsid w:val="000B41E4"/>
    <w:pPr>
      <w:numPr>
        <w:ilvl w:val="7"/>
        <w:numId w:val="3"/>
      </w:numPr>
      <w:outlineLvl w:val="7"/>
    </w:pPr>
    <w:rPr>
      <w:rFonts w:ascii="Verdana" w:hAnsi="Verdana"/>
    </w:rPr>
  </w:style>
  <w:style w:type="paragraph" w:styleId="Zkladntextodsazen2">
    <w:name w:val="Body Text Indent 2"/>
    <w:aliases w:val="i2"/>
    <w:basedOn w:val="Normln"/>
    <w:unhideWhenUsed/>
    <w:rsid w:val="000B41E4"/>
    <w:pPr>
      <w:spacing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aliases w:val="(WGM)"/>
    <w:basedOn w:val="Normln"/>
    <w:unhideWhenUsed/>
    <w:rsid w:val="000B41E4"/>
    <w:rPr>
      <w:rFonts w:ascii="Consolas" w:eastAsia="Calibri" w:hAnsi="Consolas"/>
      <w:sz w:val="21"/>
      <w:szCs w:val="21"/>
      <w:lang w:eastAsia="en-US"/>
    </w:rPr>
  </w:style>
  <w:style w:type="character" w:customStyle="1" w:styleId="ProsttextChar">
    <w:name w:val="Prostý text Char"/>
    <w:aliases w:val="(WGM) Char"/>
    <w:rsid w:val="000B41E4"/>
    <w:rPr>
      <w:rFonts w:ascii="Consolas" w:eastAsia="Calibri" w:hAnsi="Consolas"/>
      <w:sz w:val="21"/>
      <w:szCs w:val="21"/>
      <w:lang w:eastAsia="en-US"/>
    </w:rPr>
  </w:style>
  <w:style w:type="paragraph" w:customStyle="1" w:styleId="Nazevcasti">
    <w:name w:val="Nazev casti"/>
    <w:basedOn w:val="Normln"/>
    <w:qFormat/>
    <w:rsid w:val="00650BAE"/>
    <w:pPr>
      <w:jc w:val="center"/>
    </w:pPr>
    <w:rPr>
      <w:b/>
      <w:bCs/>
      <w:caps/>
      <w:szCs w:val="24"/>
    </w:rPr>
  </w:style>
  <w:style w:type="paragraph" w:customStyle="1" w:styleId="NazevkapitolyTKP">
    <w:name w:val="Nazev kapitoly TKP"/>
    <w:basedOn w:val="Nadpis5"/>
    <w:qFormat/>
    <w:rsid w:val="00650BAE"/>
  </w:style>
  <w:style w:type="paragraph" w:customStyle="1" w:styleId="nazevclanku">
    <w:name w:val="nazev clanku"/>
    <w:basedOn w:val="Normln"/>
    <w:qFormat/>
    <w:rsid w:val="00650BAE"/>
    <w:pPr>
      <w:shd w:val="clear" w:color="auto" w:fill="FFFFFF"/>
    </w:pPr>
    <w:rPr>
      <w:b/>
      <w:iCs/>
      <w:szCs w:val="24"/>
    </w:rPr>
  </w:style>
  <w:style w:type="paragraph" w:customStyle="1" w:styleId="textclanku">
    <w:name w:val="text clanku"/>
    <w:basedOn w:val="Odstavecseseznamem"/>
    <w:rsid w:val="00650BAE"/>
    <w:pPr>
      <w:shd w:val="clear" w:color="auto" w:fill="FFFFFF"/>
      <w:spacing w:line="252" w:lineRule="auto"/>
      <w:ind w:left="0"/>
    </w:pPr>
    <w:rPr>
      <w:bCs/>
      <w:szCs w:val="24"/>
    </w:rPr>
  </w:style>
  <w:style w:type="character" w:styleId="Siln">
    <w:name w:val="Strong"/>
    <w:uiPriority w:val="22"/>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rsid w:val="000B41E4"/>
    <w:pPr>
      <w:keepNext/>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line="240" w:lineRule="atLeast"/>
    </w:pPr>
    <w:rPr>
      <w:snapToGrid w:val="0"/>
    </w:rPr>
  </w:style>
  <w:style w:type="paragraph" w:customStyle="1" w:styleId="OdstavecSmlouvy">
    <w:name w:val="OdstavecSmlouvy"/>
    <w:basedOn w:val="Normln"/>
    <w:rsid w:val="000B41E4"/>
    <w:pPr>
      <w:keepLines/>
      <w:numPr>
        <w:numId w:val="4"/>
      </w:numPr>
      <w:tabs>
        <w:tab w:val="left" w:pos="426"/>
        <w:tab w:val="left" w:pos="1701"/>
      </w:tabs>
    </w:p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NORMOŠ"/>
    <w:basedOn w:val="Normln"/>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NORMOŠ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line="240" w:lineRule="atLeast"/>
    </w:pPr>
  </w:style>
  <w:style w:type="paragraph" w:customStyle="1" w:styleId="Smlouva2">
    <w:name w:val="Smlouva2"/>
    <w:basedOn w:val="Normln"/>
    <w:rsid w:val="000B41E4"/>
    <w:pPr>
      <w:widowControl w:val="0"/>
      <w:jc w:val="center"/>
    </w:pPr>
    <w:rPr>
      <w:b/>
    </w:rPr>
  </w:style>
  <w:style w:type="paragraph" w:customStyle="1" w:styleId="Smlouva-slo0">
    <w:name w:val="Smlouva-èíslo"/>
    <w:basedOn w:val="Normln"/>
    <w:rsid w:val="000B41E4"/>
    <w:pPr>
      <w:spacing w:line="240" w:lineRule="atLeast"/>
    </w:pPr>
  </w:style>
  <w:style w:type="paragraph" w:customStyle="1" w:styleId="slovnvSOD">
    <w:name w:val="číslování v SOD"/>
    <w:basedOn w:val="Zkladntext"/>
    <w:rsid w:val="000B41E4"/>
    <w:pPr>
      <w:widowControl w:val="0"/>
      <w:numPr>
        <w:numId w:val="5"/>
      </w:numPr>
    </w:pPr>
    <w:rPr>
      <w:rFonts w:ascii="Arial" w:hAnsi="Arial"/>
      <w:sz w:val="22"/>
    </w:rPr>
  </w:style>
  <w:style w:type="paragraph" w:customStyle="1" w:styleId="Smlouva3">
    <w:name w:val="Smlouva3"/>
    <w:basedOn w:val="Normln"/>
    <w:rsid w:val="000B41E4"/>
    <w:pPr>
      <w:widowControl w:val="0"/>
    </w:pPr>
    <w:rPr>
      <w:snapToGrid w:val="0"/>
    </w:rPr>
  </w:style>
  <w:style w:type="paragraph" w:customStyle="1" w:styleId="dajeOSmluvnStran">
    <w:name w:val="ÚdajeOSmluvníStraně"/>
    <w:basedOn w:val="Normln"/>
    <w:rsid w:val="000B41E4"/>
    <w:pPr>
      <w:numPr>
        <w:ilvl w:val="12"/>
      </w:numPr>
      <w:ind w:left="357"/>
    </w:pPr>
  </w:style>
  <w:style w:type="paragraph" w:styleId="Podnadpis">
    <w:name w:val="Subtitle"/>
    <w:basedOn w:val="Normln"/>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styleId="Zkladntext3">
    <w:name w:val="Body Text 3"/>
    <w:aliases w:val="b3"/>
    <w:basedOn w:val="Normln"/>
    <w:rsid w:val="000B41E4"/>
    <w:pPr>
      <w:spacing w:line="240" w:lineRule="exact"/>
    </w:p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pPr>
    <w:rPr>
      <w:i/>
      <w:iCs/>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7"/>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rsid w:val="000B41E4"/>
    <w:rPr>
      <w:i/>
      <w:iCs/>
    </w:rPr>
  </w:style>
  <w:style w:type="paragraph" w:customStyle="1" w:styleId="KUMS-adresa">
    <w:name w:val="KUMS-adresa"/>
    <w:basedOn w:val="Normln"/>
    <w:rsid w:val="006171A1"/>
    <w:pPr>
      <w:spacing w:line="280" w:lineRule="exact"/>
    </w:pPr>
    <w:rPr>
      <w:rFonts w:ascii="Tahoma" w:hAnsi="Tahoma" w:cs="Tahoma"/>
      <w:noProof/>
    </w:rPr>
  </w:style>
  <w:style w:type="paragraph" w:customStyle="1" w:styleId="Styl1">
    <w:name w:val="Styl1"/>
    <w:basedOn w:val="Normln"/>
    <w:rsid w:val="0058425B"/>
    <w:pPr>
      <w:numPr>
        <w:ilvl w:val="1"/>
        <w:numId w:val="6"/>
      </w:numPr>
      <w:tabs>
        <w:tab w:val="left" w:pos="702"/>
      </w:tabs>
      <w:spacing w:line="276" w:lineRule="auto"/>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ind w:right="794"/>
    </w:pPr>
  </w:style>
  <w:style w:type="paragraph" w:customStyle="1" w:styleId="Zkladntext22">
    <w:name w:val="Základní text 22"/>
    <w:basedOn w:val="Normln"/>
    <w:rsid w:val="00344014"/>
    <w:pPr>
      <w:spacing w:line="240" w:lineRule="atLeast"/>
    </w:pPr>
    <w:rPr>
      <w:rFonts w:ascii="Arial" w:hAnsi="Arial"/>
      <w:b/>
    </w:rPr>
  </w:style>
  <w:style w:type="paragraph" w:styleId="Seznamsodrkami">
    <w:name w:val="List Bullet"/>
    <w:aliases w:val="lb"/>
    <w:basedOn w:val="Normln"/>
    <w:autoRedefine/>
    <w:rsid w:val="00344014"/>
    <w:pPr>
      <w:numPr>
        <w:numId w:val="25"/>
      </w:numPr>
    </w:pPr>
  </w:style>
  <w:style w:type="table" w:styleId="Mkatabulky">
    <w:name w:val="Table Grid"/>
    <w:basedOn w:val="Normlntabulka"/>
    <w:uiPriority w:val="3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0">
    <w:name w:val="text"/>
    <w:link w:val="textChar"/>
    <w:uiPriority w:val="99"/>
    <w:rsid w:val="00344014"/>
    <w:pPr>
      <w:widowControl w:val="0"/>
      <w:spacing w:before="240" w:line="240" w:lineRule="exact"/>
      <w:jc w:val="both"/>
    </w:pPr>
    <w:rPr>
      <w:rFonts w:ascii="Arial" w:hAnsi="Arial"/>
      <w:sz w:val="24"/>
    </w:rPr>
  </w:style>
  <w:style w:type="character" w:customStyle="1" w:styleId="textChar">
    <w:name w:val="text Char"/>
    <w:link w:val="text0"/>
    <w:uiPriority w:val="99"/>
    <w:locked/>
    <w:rsid w:val="00931E76"/>
    <w:rPr>
      <w:rFonts w:ascii="Arial" w:hAnsi="Arial"/>
      <w:sz w:val="24"/>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8"/>
      </w:numPr>
    </w:pPr>
    <w:rPr>
      <w:szCs w:val="24"/>
    </w:rPr>
  </w:style>
  <w:style w:type="paragraph" w:customStyle="1" w:styleId="Bntext">
    <w:name w:val="Běžný text"/>
    <w:basedOn w:val="Normln"/>
    <w:link w:val="BntextChar"/>
    <w:rsid w:val="00344014"/>
    <w:pPr>
      <w:widowControl w:val="0"/>
      <w:spacing w:before="60" w:after="60"/>
    </w:pPr>
    <w:rPr>
      <w:rFonts w:ascii="Arial" w:hAnsi="Arial"/>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pPr>
    <w:rPr>
      <w:rFonts w:ascii="Arial" w:hAnsi="Arial" w:cs="Arial"/>
      <w:sz w:val="22"/>
      <w:szCs w:val="22"/>
    </w:rPr>
  </w:style>
  <w:style w:type="paragraph" w:customStyle="1" w:styleId="Nzevsti">
    <w:name w:val="Název části"/>
    <w:basedOn w:val="Normln"/>
    <w:next w:val="Normln"/>
    <w:rsid w:val="00344014"/>
    <w:pPr>
      <w:keepNext/>
      <w:keepLines/>
      <w:spacing w:before="60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Cs w:val="24"/>
    </w:rPr>
  </w:style>
  <w:style w:type="paragraph" w:customStyle="1" w:styleId="odstavec">
    <w:name w:val="odstavec"/>
    <w:basedOn w:val="Normln"/>
    <w:rsid w:val="007D3476"/>
    <w:pPr>
      <w:ind w:firstLine="482"/>
    </w:pPr>
    <w:rPr>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pPr>
    <w:rPr>
      <w:szCs w:val="24"/>
      <w:lang w:val="en-US"/>
    </w:rPr>
  </w:style>
  <w:style w:type="paragraph" w:styleId="slovanseznam">
    <w:name w:val="List Number"/>
    <w:aliases w:val="ln"/>
    <w:basedOn w:val="Normln"/>
    <w:unhideWhenUsed/>
    <w:rsid w:val="005E740D"/>
    <w:pPr>
      <w:numPr>
        <w:numId w:val="9"/>
      </w:numPr>
      <w:contextualSpacing/>
    </w:pPr>
  </w:style>
  <w:style w:type="paragraph" w:customStyle="1" w:styleId="Styl5">
    <w:name w:val="Styl5"/>
    <w:basedOn w:val="Odstavecseseznamem"/>
    <w:rsid w:val="00706394"/>
    <w:pPr>
      <w:numPr>
        <w:ilvl w:val="3"/>
        <w:numId w:val="10"/>
      </w:numPr>
      <w:spacing w:line="276" w:lineRule="auto"/>
      <w:contextualSpacing w:val="0"/>
      <w:outlineLvl w:val="0"/>
    </w:pPr>
    <w:rPr>
      <w:szCs w:val="24"/>
    </w:rPr>
  </w:style>
  <w:style w:type="paragraph" w:customStyle="1" w:styleId="Styl6">
    <w:name w:val="Styl6"/>
    <w:basedOn w:val="Odstavecseseznamem"/>
    <w:rsid w:val="00706394"/>
    <w:pPr>
      <w:widowControl w:val="0"/>
      <w:spacing w:line="276" w:lineRule="auto"/>
      <w:ind w:left="574" w:hanging="432"/>
      <w:contextualSpacing w:val="0"/>
      <w:outlineLvl w:val="0"/>
    </w:pPr>
    <w:rPr>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pPr>
    <w:rPr>
      <w:rFonts w:ascii="Arial" w:hAnsi="Arial"/>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rPr>
  </w:style>
  <w:style w:type="paragraph" w:styleId="Zkladntext-prvnodsazen2">
    <w:name w:val="Body Text First Indent 2"/>
    <w:aliases w:val="fi2"/>
    <w:basedOn w:val="Normln"/>
    <w:link w:val="Zkladntext-prvnodsazen2Char"/>
    <w:rsid w:val="00C75F74"/>
    <w:pPr>
      <w:spacing w:line="480" w:lineRule="auto"/>
      <w:ind w:left="1440" w:firstLine="720"/>
    </w:pPr>
    <w:rPr>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Cs w:val="24"/>
    </w:rPr>
  </w:style>
  <w:style w:type="paragraph" w:styleId="Seznam3">
    <w:name w:val="List 3"/>
    <w:aliases w:val="l3"/>
    <w:basedOn w:val="Normln"/>
    <w:rsid w:val="00C75F74"/>
    <w:pPr>
      <w:tabs>
        <w:tab w:val="num" w:pos="2160"/>
      </w:tabs>
      <w:spacing w:after="240"/>
      <w:ind w:left="2160" w:hanging="720"/>
    </w:pPr>
    <w:rPr>
      <w:szCs w:val="24"/>
    </w:rPr>
  </w:style>
  <w:style w:type="paragraph" w:styleId="Seznam4">
    <w:name w:val="List 4"/>
    <w:aliases w:val="l4"/>
    <w:basedOn w:val="Normln"/>
    <w:rsid w:val="00C75F74"/>
    <w:pPr>
      <w:tabs>
        <w:tab w:val="num" w:pos="2880"/>
      </w:tabs>
      <w:spacing w:after="240"/>
      <w:ind w:left="2880" w:hanging="720"/>
    </w:pPr>
    <w:rPr>
      <w:szCs w:val="24"/>
    </w:rPr>
  </w:style>
  <w:style w:type="paragraph" w:styleId="Seznam5">
    <w:name w:val="List 5"/>
    <w:aliases w:val="l5"/>
    <w:basedOn w:val="Normln"/>
    <w:rsid w:val="00C75F74"/>
    <w:pPr>
      <w:tabs>
        <w:tab w:val="num" w:pos="3600"/>
      </w:tabs>
      <w:spacing w:after="240"/>
      <w:ind w:left="3600" w:hanging="720"/>
    </w:pPr>
    <w:rPr>
      <w:szCs w:val="24"/>
    </w:rPr>
  </w:style>
  <w:style w:type="paragraph" w:styleId="Seznamsodrkami3">
    <w:name w:val="List Bullet 3"/>
    <w:aliases w:val="lb3"/>
    <w:basedOn w:val="Normln"/>
    <w:rsid w:val="00C75F74"/>
    <w:pPr>
      <w:tabs>
        <w:tab w:val="num" w:pos="2160"/>
      </w:tabs>
      <w:spacing w:after="240"/>
      <w:ind w:left="2160" w:hanging="720"/>
    </w:pPr>
    <w:rPr>
      <w:szCs w:val="24"/>
    </w:rPr>
  </w:style>
  <w:style w:type="paragraph" w:styleId="Seznamsodrkami4">
    <w:name w:val="List Bullet 4"/>
    <w:aliases w:val="lb4"/>
    <w:basedOn w:val="Normln"/>
    <w:rsid w:val="00C75F74"/>
    <w:pPr>
      <w:tabs>
        <w:tab w:val="num" w:pos="2880"/>
      </w:tabs>
      <w:spacing w:after="240"/>
      <w:ind w:left="2880" w:hanging="720"/>
    </w:pPr>
    <w:rPr>
      <w:szCs w:val="24"/>
    </w:rPr>
  </w:style>
  <w:style w:type="paragraph" w:styleId="Seznamsodrkami5">
    <w:name w:val="List Bullet 5"/>
    <w:aliases w:val="lb5"/>
    <w:basedOn w:val="Normln"/>
    <w:rsid w:val="00C75F74"/>
    <w:pPr>
      <w:tabs>
        <w:tab w:val="num" w:pos="3600"/>
      </w:tabs>
      <w:spacing w:after="240"/>
      <w:ind w:left="3600" w:hanging="720"/>
    </w:pPr>
    <w:rPr>
      <w:szCs w:val="24"/>
    </w:rPr>
  </w:style>
  <w:style w:type="paragraph" w:styleId="slovanseznam2">
    <w:name w:val="List Number 2"/>
    <w:aliases w:val="ln2"/>
    <w:basedOn w:val="Normln"/>
    <w:rsid w:val="00C75F74"/>
    <w:pPr>
      <w:tabs>
        <w:tab w:val="num" w:pos="1440"/>
      </w:tabs>
      <w:spacing w:after="240"/>
      <w:ind w:left="1440" w:hanging="720"/>
    </w:pPr>
    <w:rPr>
      <w:szCs w:val="24"/>
    </w:rPr>
  </w:style>
  <w:style w:type="paragraph" w:styleId="slovanseznam3">
    <w:name w:val="List Number 3"/>
    <w:aliases w:val="ln3"/>
    <w:basedOn w:val="Normln"/>
    <w:rsid w:val="00C75F74"/>
    <w:pPr>
      <w:tabs>
        <w:tab w:val="num" w:pos="2160"/>
      </w:tabs>
      <w:spacing w:after="240"/>
      <w:ind w:left="2160" w:hanging="720"/>
    </w:pPr>
    <w:rPr>
      <w:szCs w:val="24"/>
    </w:rPr>
  </w:style>
  <w:style w:type="paragraph" w:styleId="slovanseznam4">
    <w:name w:val="List Number 4"/>
    <w:aliases w:val="ln4"/>
    <w:basedOn w:val="Normln"/>
    <w:rsid w:val="00C75F74"/>
    <w:pPr>
      <w:tabs>
        <w:tab w:val="num" w:pos="2880"/>
      </w:tabs>
      <w:spacing w:after="240"/>
      <w:ind w:left="2880" w:hanging="720"/>
    </w:pPr>
    <w:rPr>
      <w:szCs w:val="24"/>
    </w:rPr>
  </w:style>
  <w:style w:type="paragraph" w:styleId="slovanseznam5">
    <w:name w:val="List Number 5"/>
    <w:aliases w:val="ln5"/>
    <w:basedOn w:val="Normln"/>
    <w:rsid w:val="00C75F74"/>
    <w:pPr>
      <w:tabs>
        <w:tab w:val="num" w:pos="3600"/>
      </w:tabs>
      <w:spacing w:after="240"/>
      <w:ind w:left="3600" w:hanging="720"/>
    </w:pPr>
    <w:rPr>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0"/>
    <w:rsid w:val="00C75F74"/>
    <w:pPr>
      <w:ind w:left="567" w:hanging="567"/>
    </w:pPr>
  </w:style>
  <w:style w:type="paragraph" w:customStyle="1" w:styleId="Zprvy">
    <w:name w:val="Zprávy"/>
    <w:basedOn w:val="Normln"/>
    <w:rsid w:val="00C75F74"/>
    <w:rPr>
      <w:rFonts w:ascii="Arial" w:hAnsi="Arial"/>
      <w:szCs w:val="24"/>
    </w:rPr>
  </w:style>
  <w:style w:type="paragraph" w:customStyle="1" w:styleId="Psacstrojesky">
    <w:name w:val="Psací stroj česky"/>
    <w:basedOn w:val="Normln"/>
    <w:rsid w:val="00C75F74"/>
    <w:pPr>
      <w:spacing w:line="360" w:lineRule="auto"/>
    </w:pPr>
    <w:rPr>
      <w:rFonts w:ascii="Courier New" w:hAnsi="Courier New"/>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line="270" w:lineRule="atLeast"/>
      <w:ind w:left="1440" w:right="1440"/>
    </w:pPr>
    <w:rPr>
      <w:sz w:val="23"/>
      <w:lang w:val="en-GB"/>
    </w:rPr>
  </w:style>
  <w:style w:type="paragraph" w:customStyle="1" w:styleId="Textparagrafu">
    <w:name w:val="Text paragrafu"/>
    <w:basedOn w:val="Normln"/>
    <w:rsid w:val="00C75F74"/>
    <w:pPr>
      <w:spacing w:before="240"/>
      <w:ind w:firstLine="425"/>
      <w:outlineLvl w:val="5"/>
    </w:pPr>
  </w:style>
  <w:style w:type="paragraph" w:customStyle="1" w:styleId="lnek">
    <w:name w:val="Článek"/>
    <w:basedOn w:val="Normln"/>
    <w:next w:val="Textodstavce"/>
    <w:rsid w:val="00C75F74"/>
    <w:pPr>
      <w:keepNext/>
      <w:keepLines/>
      <w:spacing w:before="240"/>
      <w:jc w:val="center"/>
      <w:outlineLvl w:val="5"/>
    </w:pPr>
  </w:style>
  <w:style w:type="paragraph" w:customStyle="1" w:styleId="bullet-3">
    <w:name w:val="bullet-3"/>
    <w:basedOn w:val="Normln"/>
    <w:rsid w:val="00C75F74"/>
    <w:pPr>
      <w:widowControl w:val="0"/>
      <w:spacing w:before="240" w:line="240" w:lineRule="exact"/>
      <w:ind w:left="2212" w:hanging="284"/>
    </w:pPr>
    <w:rPr>
      <w:rFonts w:ascii="Arial" w:hAnsi="Arial"/>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rPr>
      <w:b/>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0"/>
    <w:next w:val="text0"/>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0"/>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0"/>
    <w:next w:val="text0"/>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0"/>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rsid w:val="00C75F74"/>
    <w:rPr>
      <w:b/>
    </w:rPr>
  </w:style>
  <w:style w:type="paragraph" w:customStyle="1" w:styleId="textodsazen2x">
    <w:name w:val="text odsazený 2x"/>
    <w:basedOn w:val="text0"/>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Cs w:val="24"/>
    </w:rPr>
  </w:style>
  <w:style w:type="paragraph" w:styleId="Pokraovnseznamu3">
    <w:name w:val="List Continue 3"/>
    <w:aliases w:val="lc3"/>
    <w:basedOn w:val="Normln"/>
    <w:rsid w:val="00C75F74"/>
    <w:pPr>
      <w:spacing w:after="240"/>
      <w:ind w:left="2160"/>
    </w:pPr>
    <w:rPr>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1"/>
      </w:numPr>
      <w:spacing w:before="240" w:line="240" w:lineRule="exact"/>
      <w:jc w:val="center"/>
      <w:outlineLvl w:val="0"/>
    </w:pPr>
    <w:rPr>
      <w:b/>
      <w:caps/>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Cs w:val="24"/>
    </w:rPr>
  </w:style>
  <w:style w:type="paragraph" w:customStyle="1" w:styleId="Odstavecseseznamem3">
    <w:name w:val="Odstavec se seznamem3"/>
    <w:basedOn w:val="Normln"/>
    <w:uiPriority w:val="34"/>
    <w:rsid w:val="00567862"/>
    <w:pPr>
      <w:ind w:left="720"/>
      <w:contextualSpacing/>
    </w:pPr>
  </w:style>
  <w:style w:type="paragraph" w:customStyle="1" w:styleId="Odstavecseseznamem4">
    <w:name w:val="Odstavec se seznamem4"/>
    <w:basedOn w:val="Normln"/>
    <w:uiPriority w:val="34"/>
    <w:rsid w:val="001C127A"/>
    <w:pPr>
      <w:ind w:left="720"/>
      <w:contextualSpacing/>
    </w:pPr>
  </w:style>
  <w:style w:type="paragraph" w:customStyle="1" w:styleId="Seznam21">
    <w:name w:val="Seznam 21"/>
    <w:basedOn w:val="Normln"/>
    <w:rsid w:val="0035377C"/>
    <w:pPr>
      <w:suppressAutoHyphens/>
      <w:ind w:left="566" w:hanging="283"/>
    </w:pPr>
    <w:rPr>
      <w:szCs w:val="24"/>
      <w:lang w:eastAsia="ar-SA"/>
    </w:rPr>
  </w:style>
  <w:style w:type="paragraph" w:customStyle="1" w:styleId="Zkladntext-prvnodsazen21">
    <w:name w:val="Základní text - první odsazený 21"/>
    <w:basedOn w:val="Zkladntextodsazen"/>
    <w:rsid w:val="0035377C"/>
    <w:pPr>
      <w:suppressAutoHyphens/>
      <w:ind w:left="283" w:firstLine="210"/>
      <w:jc w:val="left"/>
    </w:pPr>
    <w:rPr>
      <w:szCs w:val="24"/>
      <w:lang w:eastAsia="ar-SA"/>
    </w:rPr>
  </w:style>
  <w:style w:type="paragraph" w:customStyle="1" w:styleId="StylArialZarovnatdobloku">
    <w:name w:val="Styl Arial Zarovnat do bloku"/>
    <w:basedOn w:val="Normln"/>
    <w:rsid w:val="0035377C"/>
    <w:pPr>
      <w:suppressAutoHyphens/>
      <w:spacing w:before="240" w:after="240"/>
    </w:pPr>
    <w:rPr>
      <w:rFonts w:ascii="Arial" w:hAnsi="Arial" w:cs="Arial"/>
      <w:lang w:eastAsia="ar-SA"/>
    </w:rPr>
  </w:style>
  <w:style w:type="paragraph" w:customStyle="1" w:styleId="Seznamsodrkami31">
    <w:name w:val="Seznam s odrážkami 31"/>
    <w:basedOn w:val="Normln"/>
    <w:rsid w:val="00E41D4B"/>
    <w:pPr>
      <w:numPr>
        <w:numId w:val="13"/>
      </w:numPr>
      <w:suppressAutoHyphens/>
    </w:pPr>
    <w:rPr>
      <w:rFonts w:eastAsia="Times New Roman"/>
      <w:szCs w:val="24"/>
      <w:lang w:eastAsia="ar-SA"/>
    </w:rPr>
  </w:style>
  <w:style w:type="paragraph" w:customStyle="1" w:styleId="Standard">
    <w:name w:val="Standard"/>
    <w:rsid w:val="00BD3975"/>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Nzvymal">
    <w:name w:val="Názvy malé"/>
    <w:basedOn w:val="Normln"/>
    <w:next w:val="Zkladntext"/>
    <w:rsid w:val="00BD3975"/>
    <w:pPr>
      <w:keepNext/>
      <w:suppressAutoHyphens/>
      <w:spacing w:after="60"/>
    </w:pPr>
    <w:rPr>
      <w:rFonts w:ascii="Arial" w:eastAsia="Times New Roman" w:hAnsi="Arial"/>
      <w:b/>
      <w:lang w:eastAsia="ar-SA"/>
    </w:rPr>
  </w:style>
  <w:style w:type="paragraph" w:customStyle="1" w:styleId="Nadpis20">
    <w:name w:val="Nadpis2"/>
    <w:basedOn w:val="Normln"/>
    <w:next w:val="Normln"/>
    <w:rsid w:val="00BD3975"/>
    <w:pPr>
      <w:keepNext/>
      <w:suppressAutoHyphens/>
      <w:spacing w:after="60"/>
    </w:pPr>
    <w:rPr>
      <w:rFonts w:asciiTheme="minorHAnsi" w:eastAsia="Times New Roman" w:hAnsiTheme="minorHAnsi"/>
      <w:b/>
      <w:lang w:eastAsia="ar-SA"/>
    </w:rPr>
  </w:style>
  <w:style w:type="character" w:customStyle="1" w:styleId="st">
    <w:name w:val="st"/>
    <w:basedOn w:val="Standardnpsmoodstavce"/>
    <w:rsid w:val="00BD3975"/>
  </w:style>
  <w:style w:type="paragraph" w:customStyle="1" w:styleId="tabulkapoznamka">
    <w:name w:val="tabulka_poznamka"/>
    <w:basedOn w:val="text0"/>
    <w:rsid w:val="00BD3975"/>
    <w:pPr>
      <w:widowControl/>
      <w:autoSpaceDE w:val="0"/>
      <w:autoSpaceDN w:val="0"/>
      <w:adjustRightInd w:val="0"/>
      <w:spacing w:before="57" w:line="220" w:lineRule="atLeast"/>
      <w:textAlignment w:val="baseline"/>
    </w:pPr>
    <w:rPr>
      <w:rFonts w:ascii="Times" w:eastAsia="Times New Roman" w:hAnsi="Times" w:cs="Times"/>
      <w:i/>
      <w:color w:val="000000"/>
      <w:sz w:val="16"/>
      <w:szCs w:val="24"/>
    </w:rPr>
  </w:style>
  <w:style w:type="paragraph" w:customStyle="1" w:styleId="Normln1">
    <w:name w:val="Normální1"/>
    <w:rsid w:val="00BD3975"/>
    <w:pPr>
      <w:spacing w:line="276" w:lineRule="auto"/>
    </w:pPr>
    <w:rPr>
      <w:rFonts w:ascii="Arial" w:eastAsia="Arial" w:hAnsi="Arial" w:cs="Arial"/>
      <w:color w:val="000000"/>
      <w:sz w:val="22"/>
      <w:lang w:val="en-US" w:eastAsia="en-US"/>
    </w:rPr>
  </w:style>
  <w:style w:type="paragraph" w:styleId="Bezmezer">
    <w:name w:val="No Spacing"/>
    <w:uiPriority w:val="1"/>
    <w:rsid w:val="00BD3975"/>
    <w:rPr>
      <w:rFonts w:eastAsiaTheme="minorHAnsi" w:cstheme="minorBidi"/>
      <w:sz w:val="24"/>
      <w:szCs w:val="22"/>
      <w:lang w:eastAsia="en-US"/>
    </w:rPr>
  </w:style>
  <w:style w:type="paragraph" w:customStyle="1" w:styleId="western">
    <w:name w:val="western"/>
    <w:basedOn w:val="Normln"/>
    <w:rsid w:val="00BD3975"/>
    <w:pPr>
      <w:spacing w:before="100" w:beforeAutospacing="1" w:after="62"/>
    </w:pPr>
    <w:rPr>
      <w:rFonts w:asciiTheme="minorHAnsi" w:eastAsia="Times New Roman" w:hAnsiTheme="minorHAnsi"/>
      <w:szCs w:val="24"/>
    </w:rPr>
  </w:style>
  <w:style w:type="character" w:customStyle="1" w:styleId="Pip-naplChar">
    <w:name w:val="Přip-napůl Char"/>
    <w:basedOn w:val="Standardnpsmoodstavce"/>
    <w:link w:val="Pip-napl"/>
    <w:locked/>
    <w:rsid w:val="00BD3975"/>
    <w:rPr>
      <w:bCs/>
      <w:i/>
      <w:color w:val="365F91" w:themeColor="accent1" w:themeShade="BF"/>
    </w:rPr>
  </w:style>
  <w:style w:type="paragraph" w:customStyle="1" w:styleId="Pip-napl">
    <w:name w:val="Přip-napůl"/>
    <w:basedOn w:val="Normln"/>
    <w:link w:val="Pip-naplChar"/>
    <w:rsid w:val="00BD3975"/>
    <w:pPr>
      <w:spacing w:line="276" w:lineRule="auto"/>
      <w:ind w:left="709"/>
    </w:pPr>
    <w:rPr>
      <w:bCs/>
      <w:i/>
      <w:color w:val="365F91" w:themeColor="accent1" w:themeShade="BF"/>
    </w:rPr>
  </w:style>
  <w:style w:type="paragraph" w:customStyle="1" w:styleId="Text000">
    <w:name w:val="Text000"/>
    <w:basedOn w:val="Normln"/>
    <w:rsid w:val="00BD3975"/>
    <w:pPr>
      <w:suppressAutoHyphens/>
      <w:spacing w:after="80" w:line="264" w:lineRule="auto"/>
    </w:pPr>
    <w:rPr>
      <w:rFonts w:ascii="Arial" w:eastAsia="Times New Roman" w:hAnsi="Arial" w:cs="Arial"/>
      <w:iCs/>
    </w:rPr>
  </w:style>
  <w:style w:type="paragraph" w:customStyle="1" w:styleId="text">
    <w:name w:val="_text"/>
    <w:basedOn w:val="Odstavecseseznamem"/>
    <w:link w:val="textChar0"/>
    <w:rsid w:val="00BD3975"/>
    <w:pPr>
      <w:numPr>
        <w:numId w:val="20"/>
      </w:numPr>
      <w:spacing w:after="40"/>
    </w:pPr>
    <w:rPr>
      <w:rFonts w:ascii="Calibri" w:eastAsia="Calibri" w:hAnsi="Calibri"/>
      <w:sz w:val="22"/>
      <w:szCs w:val="22"/>
      <w:lang w:eastAsia="en-US"/>
    </w:rPr>
  </w:style>
  <w:style w:type="character" w:customStyle="1" w:styleId="textChar0">
    <w:name w:val="_text Char"/>
    <w:basedOn w:val="Standardnpsmoodstavce"/>
    <w:link w:val="text"/>
    <w:rsid w:val="00BD3975"/>
    <w:rPr>
      <w:rFonts w:ascii="Calibri" w:eastAsia="Calibri" w:hAnsi="Calibri"/>
      <w:sz w:val="22"/>
      <w:szCs w:val="22"/>
      <w:lang w:eastAsia="en-US"/>
    </w:rPr>
  </w:style>
  <w:style w:type="paragraph" w:customStyle="1" w:styleId="Tlotextu">
    <w:name w:val="Tělo textu"/>
    <w:basedOn w:val="Normln"/>
    <w:rsid w:val="00471587"/>
    <w:pPr>
      <w:widowControl w:val="0"/>
      <w:autoSpaceDE w:val="0"/>
      <w:autoSpaceDN w:val="0"/>
    </w:pPr>
    <w:rPr>
      <w:rFonts w:eastAsia="Times New Roman"/>
      <w:szCs w:val="24"/>
    </w:rPr>
  </w:style>
  <w:style w:type="paragraph" w:customStyle="1" w:styleId="Nadpis01">
    <w:name w:val="Nadpis 01"/>
    <w:basedOn w:val="Odstavecseseznamem"/>
    <w:qFormat/>
    <w:rsid w:val="003B382C"/>
    <w:pPr>
      <w:numPr>
        <w:numId w:val="15"/>
      </w:numPr>
      <w:ind w:left="426" w:hanging="426"/>
    </w:pPr>
    <w:rPr>
      <w:b/>
      <w:bCs/>
      <w:szCs w:val="24"/>
    </w:rPr>
  </w:style>
  <w:style w:type="paragraph" w:customStyle="1" w:styleId="Poznamkaprozpracovatele">
    <w:name w:val="Poznamka pro zpracovatele"/>
    <w:basedOn w:val="Normln"/>
    <w:qFormat/>
    <w:rsid w:val="00023C0E"/>
    <w:pPr>
      <w:spacing w:before="0" w:after="0"/>
    </w:pPr>
    <w:rPr>
      <w:lang w:val="en-US"/>
    </w:rPr>
  </w:style>
  <w:style w:type="paragraph" w:customStyle="1" w:styleId="JRNadpismalnasted">
    <w:name w:val="JR Nadpis malý na střed"/>
    <w:basedOn w:val="Normln"/>
    <w:rsid w:val="00470C86"/>
    <w:pPr>
      <w:spacing w:before="20" w:after="20"/>
      <w:jc w:val="center"/>
    </w:pPr>
    <w:rPr>
      <w:rFonts w:ascii="Arial" w:eastAsia="Times New Roman" w:hAnsi="Arial"/>
      <w:color w:val="53575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02">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63990172">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99380534">
      <w:bodyDiv w:val="1"/>
      <w:marLeft w:val="0"/>
      <w:marRight w:val="0"/>
      <w:marTop w:val="0"/>
      <w:marBottom w:val="0"/>
      <w:divBdr>
        <w:top w:val="none" w:sz="0" w:space="0" w:color="auto"/>
        <w:left w:val="none" w:sz="0" w:space="0" w:color="auto"/>
        <w:bottom w:val="none" w:sz="0" w:space="0" w:color="auto"/>
        <w:right w:val="none" w:sz="0" w:space="0" w:color="auto"/>
      </w:divBdr>
    </w:div>
    <w:div w:id="116337562">
      <w:bodyDiv w:val="1"/>
      <w:marLeft w:val="0"/>
      <w:marRight w:val="0"/>
      <w:marTop w:val="0"/>
      <w:marBottom w:val="0"/>
      <w:divBdr>
        <w:top w:val="none" w:sz="0" w:space="0" w:color="auto"/>
        <w:left w:val="none" w:sz="0" w:space="0" w:color="auto"/>
        <w:bottom w:val="none" w:sz="0" w:space="0" w:color="auto"/>
        <w:right w:val="none" w:sz="0" w:space="0" w:color="auto"/>
      </w:divBdr>
    </w:div>
    <w:div w:id="140469573">
      <w:bodyDiv w:val="1"/>
      <w:marLeft w:val="0"/>
      <w:marRight w:val="0"/>
      <w:marTop w:val="0"/>
      <w:marBottom w:val="0"/>
      <w:divBdr>
        <w:top w:val="none" w:sz="0" w:space="0" w:color="auto"/>
        <w:left w:val="none" w:sz="0" w:space="0" w:color="auto"/>
        <w:bottom w:val="none" w:sz="0" w:space="0" w:color="auto"/>
        <w:right w:val="none" w:sz="0" w:space="0" w:color="auto"/>
      </w:divBdr>
    </w:div>
    <w:div w:id="150146674">
      <w:bodyDiv w:val="1"/>
      <w:marLeft w:val="0"/>
      <w:marRight w:val="0"/>
      <w:marTop w:val="0"/>
      <w:marBottom w:val="0"/>
      <w:divBdr>
        <w:top w:val="none" w:sz="0" w:space="0" w:color="auto"/>
        <w:left w:val="none" w:sz="0" w:space="0" w:color="auto"/>
        <w:bottom w:val="none" w:sz="0" w:space="0" w:color="auto"/>
        <w:right w:val="none" w:sz="0" w:space="0" w:color="auto"/>
      </w:divBdr>
    </w:div>
    <w:div w:id="175314481">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3953209">
      <w:bodyDiv w:val="1"/>
      <w:marLeft w:val="0"/>
      <w:marRight w:val="0"/>
      <w:marTop w:val="0"/>
      <w:marBottom w:val="0"/>
      <w:divBdr>
        <w:top w:val="none" w:sz="0" w:space="0" w:color="auto"/>
        <w:left w:val="none" w:sz="0" w:space="0" w:color="auto"/>
        <w:bottom w:val="none" w:sz="0" w:space="0" w:color="auto"/>
        <w:right w:val="none" w:sz="0" w:space="0" w:color="auto"/>
      </w:divBdr>
    </w:div>
    <w:div w:id="296103847">
      <w:bodyDiv w:val="1"/>
      <w:marLeft w:val="0"/>
      <w:marRight w:val="0"/>
      <w:marTop w:val="0"/>
      <w:marBottom w:val="0"/>
      <w:divBdr>
        <w:top w:val="none" w:sz="0" w:space="0" w:color="auto"/>
        <w:left w:val="none" w:sz="0" w:space="0" w:color="auto"/>
        <w:bottom w:val="none" w:sz="0" w:space="0" w:color="auto"/>
        <w:right w:val="none" w:sz="0" w:space="0" w:color="auto"/>
      </w:divBdr>
    </w:div>
    <w:div w:id="298921820">
      <w:bodyDiv w:val="1"/>
      <w:marLeft w:val="0"/>
      <w:marRight w:val="0"/>
      <w:marTop w:val="0"/>
      <w:marBottom w:val="0"/>
      <w:divBdr>
        <w:top w:val="none" w:sz="0" w:space="0" w:color="auto"/>
        <w:left w:val="none" w:sz="0" w:space="0" w:color="auto"/>
        <w:bottom w:val="none" w:sz="0" w:space="0" w:color="auto"/>
        <w:right w:val="none" w:sz="0" w:space="0" w:color="auto"/>
      </w:divBdr>
    </w:div>
    <w:div w:id="302855032">
      <w:bodyDiv w:val="1"/>
      <w:marLeft w:val="0"/>
      <w:marRight w:val="0"/>
      <w:marTop w:val="0"/>
      <w:marBottom w:val="0"/>
      <w:divBdr>
        <w:top w:val="none" w:sz="0" w:space="0" w:color="auto"/>
        <w:left w:val="none" w:sz="0" w:space="0" w:color="auto"/>
        <w:bottom w:val="none" w:sz="0" w:space="0" w:color="auto"/>
        <w:right w:val="none" w:sz="0" w:space="0" w:color="auto"/>
      </w:divBdr>
    </w:div>
    <w:div w:id="325591363">
      <w:bodyDiv w:val="1"/>
      <w:marLeft w:val="0"/>
      <w:marRight w:val="0"/>
      <w:marTop w:val="0"/>
      <w:marBottom w:val="0"/>
      <w:divBdr>
        <w:top w:val="none" w:sz="0" w:space="0" w:color="auto"/>
        <w:left w:val="none" w:sz="0" w:space="0" w:color="auto"/>
        <w:bottom w:val="none" w:sz="0" w:space="0" w:color="auto"/>
        <w:right w:val="none" w:sz="0" w:space="0" w:color="auto"/>
      </w:divBdr>
    </w:div>
    <w:div w:id="340741804">
      <w:bodyDiv w:val="1"/>
      <w:marLeft w:val="0"/>
      <w:marRight w:val="0"/>
      <w:marTop w:val="0"/>
      <w:marBottom w:val="0"/>
      <w:divBdr>
        <w:top w:val="none" w:sz="0" w:space="0" w:color="auto"/>
        <w:left w:val="none" w:sz="0" w:space="0" w:color="auto"/>
        <w:bottom w:val="none" w:sz="0" w:space="0" w:color="auto"/>
        <w:right w:val="none" w:sz="0" w:space="0" w:color="auto"/>
      </w:divBdr>
    </w:div>
    <w:div w:id="341319141">
      <w:bodyDiv w:val="1"/>
      <w:marLeft w:val="0"/>
      <w:marRight w:val="0"/>
      <w:marTop w:val="0"/>
      <w:marBottom w:val="0"/>
      <w:divBdr>
        <w:top w:val="none" w:sz="0" w:space="0" w:color="auto"/>
        <w:left w:val="none" w:sz="0" w:space="0" w:color="auto"/>
        <w:bottom w:val="none" w:sz="0" w:space="0" w:color="auto"/>
        <w:right w:val="none" w:sz="0" w:space="0" w:color="auto"/>
      </w:divBdr>
    </w:div>
    <w:div w:id="356543522">
      <w:bodyDiv w:val="1"/>
      <w:marLeft w:val="0"/>
      <w:marRight w:val="0"/>
      <w:marTop w:val="0"/>
      <w:marBottom w:val="0"/>
      <w:divBdr>
        <w:top w:val="none" w:sz="0" w:space="0" w:color="auto"/>
        <w:left w:val="none" w:sz="0" w:space="0" w:color="auto"/>
        <w:bottom w:val="none" w:sz="0" w:space="0" w:color="auto"/>
        <w:right w:val="none" w:sz="0" w:space="0" w:color="auto"/>
      </w:divBdr>
    </w:div>
    <w:div w:id="380979459">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19973">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3373919">
      <w:bodyDiv w:val="1"/>
      <w:marLeft w:val="0"/>
      <w:marRight w:val="0"/>
      <w:marTop w:val="0"/>
      <w:marBottom w:val="0"/>
      <w:divBdr>
        <w:top w:val="none" w:sz="0" w:space="0" w:color="auto"/>
        <w:left w:val="none" w:sz="0" w:space="0" w:color="auto"/>
        <w:bottom w:val="none" w:sz="0" w:space="0" w:color="auto"/>
        <w:right w:val="none" w:sz="0" w:space="0" w:color="auto"/>
      </w:divBdr>
    </w:div>
    <w:div w:id="479346619">
      <w:bodyDiv w:val="1"/>
      <w:marLeft w:val="0"/>
      <w:marRight w:val="0"/>
      <w:marTop w:val="0"/>
      <w:marBottom w:val="0"/>
      <w:divBdr>
        <w:top w:val="none" w:sz="0" w:space="0" w:color="auto"/>
        <w:left w:val="none" w:sz="0" w:space="0" w:color="auto"/>
        <w:bottom w:val="none" w:sz="0" w:space="0" w:color="auto"/>
        <w:right w:val="none" w:sz="0" w:space="0" w:color="auto"/>
      </w:divBdr>
    </w:div>
    <w:div w:id="545063317">
      <w:bodyDiv w:val="1"/>
      <w:marLeft w:val="0"/>
      <w:marRight w:val="0"/>
      <w:marTop w:val="0"/>
      <w:marBottom w:val="0"/>
      <w:divBdr>
        <w:top w:val="none" w:sz="0" w:space="0" w:color="auto"/>
        <w:left w:val="none" w:sz="0" w:space="0" w:color="auto"/>
        <w:bottom w:val="none" w:sz="0" w:space="0" w:color="auto"/>
        <w:right w:val="none" w:sz="0" w:space="0" w:color="auto"/>
      </w:divBdr>
    </w:div>
    <w:div w:id="555966822">
      <w:bodyDiv w:val="1"/>
      <w:marLeft w:val="0"/>
      <w:marRight w:val="0"/>
      <w:marTop w:val="0"/>
      <w:marBottom w:val="0"/>
      <w:divBdr>
        <w:top w:val="none" w:sz="0" w:space="0" w:color="auto"/>
        <w:left w:val="none" w:sz="0" w:space="0" w:color="auto"/>
        <w:bottom w:val="none" w:sz="0" w:space="0" w:color="auto"/>
        <w:right w:val="none" w:sz="0" w:space="0" w:color="auto"/>
      </w:divBdr>
    </w:div>
    <w:div w:id="558520847">
      <w:bodyDiv w:val="1"/>
      <w:marLeft w:val="0"/>
      <w:marRight w:val="0"/>
      <w:marTop w:val="0"/>
      <w:marBottom w:val="0"/>
      <w:divBdr>
        <w:top w:val="none" w:sz="0" w:space="0" w:color="auto"/>
        <w:left w:val="none" w:sz="0" w:space="0" w:color="auto"/>
        <w:bottom w:val="none" w:sz="0" w:space="0" w:color="auto"/>
        <w:right w:val="none" w:sz="0" w:space="0" w:color="auto"/>
      </w:divBdr>
    </w:div>
    <w:div w:id="610286902">
      <w:bodyDiv w:val="1"/>
      <w:marLeft w:val="0"/>
      <w:marRight w:val="0"/>
      <w:marTop w:val="0"/>
      <w:marBottom w:val="0"/>
      <w:divBdr>
        <w:top w:val="none" w:sz="0" w:space="0" w:color="auto"/>
        <w:left w:val="none" w:sz="0" w:space="0" w:color="auto"/>
        <w:bottom w:val="none" w:sz="0" w:space="0" w:color="auto"/>
        <w:right w:val="none" w:sz="0" w:space="0" w:color="auto"/>
      </w:divBdr>
    </w:div>
    <w:div w:id="637102228">
      <w:bodyDiv w:val="1"/>
      <w:marLeft w:val="0"/>
      <w:marRight w:val="0"/>
      <w:marTop w:val="0"/>
      <w:marBottom w:val="0"/>
      <w:divBdr>
        <w:top w:val="none" w:sz="0" w:space="0" w:color="auto"/>
        <w:left w:val="none" w:sz="0" w:space="0" w:color="auto"/>
        <w:bottom w:val="none" w:sz="0" w:space="0" w:color="auto"/>
        <w:right w:val="none" w:sz="0" w:space="0" w:color="auto"/>
      </w:divBdr>
    </w:div>
    <w:div w:id="662978163">
      <w:bodyDiv w:val="1"/>
      <w:marLeft w:val="0"/>
      <w:marRight w:val="0"/>
      <w:marTop w:val="0"/>
      <w:marBottom w:val="0"/>
      <w:divBdr>
        <w:top w:val="none" w:sz="0" w:space="0" w:color="auto"/>
        <w:left w:val="none" w:sz="0" w:space="0" w:color="auto"/>
        <w:bottom w:val="none" w:sz="0" w:space="0" w:color="auto"/>
        <w:right w:val="none" w:sz="0" w:space="0" w:color="auto"/>
      </w:divBdr>
    </w:div>
    <w:div w:id="671177022">
      <w:bodyDiv w:val="1"/>
      <w:marLeft w:val="0"/>
      <w:marRight w:val="0"/>
      <w:marTop w:val="0"/>
      <w:marBottom w:val="0"/>
      <w:divBdr>
        <w:top w:val="none" w:sz="0" w:space="0" w:color="auto"/>
        <w:left w:val="none" w:sz="0" w:space="0" w:color="auto"/>
        <w:bottom w:val="none" w:sz="0" w:space="0" w:color="auto"/>
        <w:right w:val="none" w:sz="0" w:space="0" w:color="auto"/>
      </w:divBdr>
    </w:div>
    <w:div w:id="704409988">
      <w:bodyDiv w:val="1"/>
      <w:marLeft w:val="0"/>
      <w:marRight w:val="0"/>
      <w:marTop w:val="0"/>
      <w:marBottom w:val="0"/>
      <w:divBdr>
        <w:top w:val="none" w:sz="0" w:space="0" w:color="auto"/>
        <w:left w:val="none" w:sz="0" w:space="0" w:color="auto"/>
        <w:bottom w:val="none" w:sz="0" w:space="0" w:color="auto"/>
        <w:right w:val="none" w:sz="0" w:space="0" w:color="auto"/>
      </w:divBdr>
    </w:div>
    <w:div w:id="708530267">
      <w:bodyDiv w:val="1"/>
      <w:marLeft w:val="0"/>
      <w:marRight w:val="0"/>
      <w:marTop w:val="0"/>
      <w:marBottom w:val="0"/>
      <w:divBdr>
        <w:top w:val="none" w:sz="0" w:space="0" w:color="auto"/>
        <w:left w:val="none" w:sz="0" w:space="0" w:color="auto"/>
        <w:bottom w:val="none" w:sz="0" w:space="0" w:color="auto"/>
        <w:right w:val="none" w:sz="0" w:space="0" w:color="auto"/>
      </w:divBdr>
    </w:div>
    <w:div w:id="718668484">
      <w:bodyDiv w:val="1"/>
      <w:marLeft w:val="0"/>
      <w:marRight w:val="0"/>
      <w:marTop w:val="0"/>
      <w:marBottom w:val="0"/>
      <w:divBdr>
        <w:top w:val="none" w:sz="0" w:space="0" w:color="auto"/>
        <w:left w:val="none" w:sz="0" w:space="0" w:color="auto"/>
        <w:bottom w:val="none" w:sz="0" w:space="0" w:color="auto"/>
        <w:right w:val="none" w:sz="0" w:space="0" w:color="auto"/>
      </w:divBdr>
    </w:div>
    <w:div w:id="725180344">
      <w:bodyDiv w:val="1"/>
      <w:marLeft w:val="0"/>
      <w:marRight w:val="0"/>
      <w:marTop w:val="0"/>
      <w:marBottom w:val="0"/>
      <w:divBdr>
        <w:top w:val="none" w:sz="0" w:space="0" w:color="auto"/>
        <w:left w:val="none" w:sz="0" w:space="0" w:color="auto"/>
        <w:bottom w:val="none" w:sz="0" w:space="0" w:color="auto"/>
        <w:right w:val="none" w:sz="0" w:space="0" w:color="auto"/>
      </w:divBdr>
    </w:div>
    <w:div w:id="777289639">
      <w:bodyDiv w:val="1"/>
      <w:marLeft w:val="0"/>
      <w:marRight w:val="0"/>
      <w:marTop w:val="0"/>
      <w:marBottom w:val="0"/>
      <w:divBdr>
        <w:top w:val="none" w:sz="0" w:space="0" w:color="auto"/>
        <w:left w:val="none" w:sz="0" w:space="0" w:color="auto"/>
        <w:bottom w:val="none" w:sz="0" w:space="0" w:color="auto"/>
        <w:right w:val="none" w:sz="0" w:space="0" w:color="auto"/>
      </w:divBdr>
    </w:div>
    <w:div w:id="932740091">
      <w:bodyDiv w:val="1"/>
      <w:marLeft w:val="0"/>
      <w:marRight w:val="0"/>
      <w:marTop w:val="0"/>
      <w:marBottom w:val="0"/>
      <w:divBdr>
        <w:top w:val="none" w:sz="0" w:space="0" w:color="auto"/>
        <w:left w:val="none" w:sz="0" w:space="0" w:color="auto"/>
        <w:bottom w:val="none" w:sz="0" w:space="0" w:color="auto"/>
        <w:right w:val="none" w:sz="0" w:space="0" w:color="auto"/>
      </w:divBdr>
    </w:div>
    <w:div w:id="948513479">
      <w:bodyDiv w:val="1"/>
      <w:marLeft w:val="0"/>
      <w:marRight w:val="0"/>
      <w:marTop w:val="0"/>
      <w:marBottom w:val="0"/>
      <w:divBdr>
        <w:top w:val="none" w:sz="0" w:space="0" w:color="auto"/>
        <w:left w:val="none" w:sz="0" w:space="0" w:color="auto"/>
        <w:bottom w:val="none" w:sz="0" w:space="0" w:color="auto"/>
        <w:right w:val="none" w:sz="0" w:space="0" w:color="auto"/>
      </w:divBdr>
    </w:div>
    <w:div w:id="977691136">
      <w:bodyDiv w:val="1"/>
      <w:marLeft w:val="0"/>
      <w:marRight w:val="0"/>
      <w:marTop w:val="0"/>
      <w:marBottom w:val="0"/>
      <w:divBdr>
        <w:top w:val="none" w:sz="0" w:space="0" w:color="auto"/>
        <w:left w:val="none" w:sz="0" w:space="0" w:color="auto"/>
        <w:bottom w:val="none" w:sz="0" w:space="0" w:color="auto"/>
        <w:right w:val="none" w:sz="0" w:space="0" w:color="auto"/>
      </w:divBdr>
    </w:div>
    <w:div w:id="1036614435">
      <w:bodyDiv w:val="1"/>
      <w:marLeft w:val="0"/>
      <w:marRight w:val="0"/>
      <w:marTop w:val="0"/>
      <w:marBottom w:val="0"/>
      <w:divBdr>
        <w:top w:val="none" w:sz="0" w:space="0" w:color="auto"/>
        <w:left w:val="none" w:sz="0" w:space="0" w:color="auto"/>
        <w:bottom w:val="none" w:sz="0" w:space="0" w:color="auto"/>
        <w:right w:val="none" w:sz="0" w:space="0" w:color="auto"/>
      </w:divBdr>
    </w:div>
    <w:div w:id="1037046088">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9107">
      <w:bodyDiv w:val="1"/>
      <w:marLeft w:val="0"/>
      <w:marRight w:val="0"/>
      <w:marTop w:val="0"/>
      <w:marBottom w:val="0"/>
      <w:divBdr>
        <w:top w:val="none" w:sz="0" w:space="0" w:color="auto"/>
        <w:left w:val="none" w:sz="0" w:space="0" w:color="auto"/>
        <w:bottom w:val="none" w:sz="0" w:space="0" w:color="auto"/>
        <w:right w:val="none" w:sz="0" w:space="0" w:color="auto"/>
      </w:divBdr>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163933212">
      <w:bodyDiv w:val="1"/>
      <w:marLeft w:val="0"/>
      <w:marRight w:val="0"/>
      <w:marTop w:val="0"/>
      <w:marBottom w:val="0"/>
      <w:divBdr>
        <w:top w:val="none" w:sz="0" w:space="0" w:color="auto"/>
        <w:left w:val="none" w:sz="0" w:space="0" w:color="auto"/>
        <w:bottom w:val="none" w:sz="0" w:space="0" w:color="auto"/>
        <w:right w:val="none" w:sz="0" w:space="0" w:color="auto"/>
      </w:divBdr>
    </w:div>
    <w:div w:id="1189490741">
      <w:bodyDiv w:val="1"/>
      <w:marLeft w:val="0"/>
      <w:marRight w:val="0"/>
      <w:marTop w:val="0"/>
      <w:marBottom w:val="0"/>
      <w:divBdr>
        <w:top w:val="none" w:sz="0" w:space="0" w:color="auto"/>
        <w:left w:val="none" w:sz="0" w:space="0" w:color="auto"/>
        <w:bottom w:val="none" w:sz="0" w:space="0" w:color="auto"/>
        <w:right w:val="none" w:sz="0" w:space="0" w:color="auto"/>
      </w:divBdr>
    </w:div>
    <w:div w:id="1205367098">
      <w:bodyDiv w:val="1"/>
      <w:marLeft w:val="0"/>
      <w:marRight w:val="0"/>
      <w:marTop w:val="0"/>
      <w:marBottom w:val="0"/>
      <w:divBdr>
        <w:top w:val="none" w:sz="0" w:space="0" w:color="auto"/>
        <w:left w:val="none" w:sz="0" w:space="0" w:color="auto"/>
        <w:bottom w:val="none" w:sz="0" w:space="0" w:color="auto"/>
        <w:right w:val="none" w:sz="0" w:space="0" w:color="auto"/>
      </w:divBdr>
    </w:div>
    <w:div w:id="1209030933">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288513438">
      <w:bodyDiv w:val="1"/>
      <w:marLeft w:val="0"/>
      <w:marRight w:val="0"/>
      <w:marTop w:val="0"/>
      <w:marBottom w:val="0"/>
      <w:divBdr>
        <w:top w:val="none" w:sz="0" w:space="0" w:color="auto"/>
        <w:left w:val="none" w:sz="0" w:space="0" w:color="auto"/>
        <w:bottom w:val="none" w:sz="0" w:space="0" w:color="auto"/>
        <w:right w:val="none" w:sz="0" w:space="0" w:color="auto"/>
      </w:divBdr>
    </w:div>
    <w:div w:id="1295717131">
      <w:bodyDiv w:val="1"/>
      <w:marLeft w:val="0"/>
      <w:marRight w:val="0"/>
      <w:marTop w:val="0"/>
      <w:marBottom w:val="0"/>
      <w:divBdr>
        <w:top w:val="none" w:sz="0" w:space="0" w:color="auto"/>
        <w:left w:val="none" w:sz="0" w:space="0" w:color="auto"/>
        <w:bottom w:val="none" w:sz="0" w:space="0" w:color="auto"/>
        <w:right w:val="none" w:sz="0" w:space="0" w:color="auto"/>
      </w:divBdr>
    </w:div>
    <w:div w:id="1300914479">
      <w:bodyDiv w:val="1"/>
      <w:marLeft w:val="0"/>
      <w:marRight w:val="0"/>
      <w:marTop w:val="0"/>
      <w:marBottom w:val="0"/>
      <w:divBdr>
        <w:top w:val="none" w:sz="0" w:space="0" w:color="auto"/>
        <w:left w:val="none" w:sz="0" w:space="0" w:color="auto"/>
        <w:bottom w:val="none" w:sz="0" w:space="0" w:color="auto"/>
        <w:right w:val="none" w:sz="0" w:space="0" w:color="auto"/>
      </w:divBdr>
    </w:div>
    <w:div w:id="1404835342">
      <w:bodyDiv w:val="1"/>
      <w:marLeft w:val="0"/>
      <w:marRight w:val="0"/>
      <w:marTop w:val="0"/>
      <w:marBottom w:val="0"/>
      <w:divBdr>
        <w:top w:val="none" w:sz="0" w:space="0" w:color="auto"/>
        <w:left w:val="none" w:sz="0" w:space="0" w:color="auto"/>
        <w:bottom w:val="none" w:sz="0" w:space="0" w:color="auto"/>
        <w:right w:val="none" w:sz="0" w:space="0" w:color="auto"/>
      </w:divBdr>
    </w:div>
    <w:div w:id="1455978244">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86842767">
      <w:bodyDiv w:val="1"/>
      <w:marLeft w:val="0"/>
      <w:marRight w:val="0"/>
      <w:marTop w:val="0"/>
      <w:marBottom w:val="0"/>
      <w:divBdr>
        <w:top w:val="none" w:sz="0" w:space="0" w:color="auto"/>
        <w:left w:val="none" w:sz="0" w:space="0" w:color="auto"/>
        <w:bottom w:val="none" w:sz="0" w:space="0" w:color="auto"/>
        <w:right w:val="none" w:sz="0" w:space="0" w:color="auto"/>
      </w:divBdr>
    </w:div>
    <w:div w:id="1612979804">
      <w:bodyDiv w:val="1"/>
      <w:marLeft w:val="0"/>
      <w:marRight w:val="0"/>
      <w:marTop w:val="0"/>
      <w:marBottom w:val="0"/>
      <w:divBdr>
        <w:top w:val="none" w:sz="0" w:space="0" w:color="auto"/>
        <w:left w:val="none" w:sz="0" w:space="0" w:color="auto"/>
        <w:bottom w:val="none" w:sz="0" w:space="0" w:color="auto"/>
        <w:right w:val="none" w:sz="0" w:space="0" w:color="auto"/>
      </w:divBdr>
    </w:div>
    <w:div w:id="1617561028">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35208416">
      <w:bodyDiv w:val="1"/>
      <w:marLeft w:val="0"/>
      <w:marRight w:val="0"/>
      <w:marTop w:val="0"/>
      <w:marBottom w:val="0"/>
      <w:divBdr>
        <w:top w:val="none" w:sz="0" w:space="0" w:color="auto"/>
        <w:left w:val="none" w:sz="0" w:space="0" w:color="auto"/>
        <w:bottom w:val="none" w:sz="0" w:space="0" w:color="auto"/>
        <w:right w:val="none" w:sz="0" w:space="0" w:color="auto"/>
      </w:divBdr>
    </w:div>
    <w:div w:id="1682735065">
      <w:bodyDiv w:val="1"/>
      <w:marLeft w:val="0"/>
      <w:marRight w:val="0"/>
      <w:marTop w:val="0"/>
      <w:marBottom w:val="0"/>
      <w:divBdr>
        <w:top w:val="none" w:sz="0" w:space="0" w:color="auto"/>
        <w:left w:val="none" w:sz="0" w:space="0" w:color="auto"/>
        <w:bottom w:val="none" w:sz="0" w:space="0" w:color="auto"/>
        <w:right w:val="none" w:sz="0" w:space="0" w:color="auto"/>
      </w:divBdr>
    </w:div>
    <w:div w:id="1697584436">
      <w:bodyDiv w:val="1"/>
      <w:marLeft w:val="0"/>
      <w:marRight w:val="0"/>
      <w:marTop w:val="0"/>
      <w:marBottom w:val="0"/>
      <w:divBdr>
        <w:top w:val="none" w:sz="0" w:space="0" w:color="auto"/>
        <w:left w:val="none" w:sz="0" w:space="0" w:color="auto"/>
        <w:bottom w:val="none" w:sz="0" w:space="0" w:color="auto"/>
        <w:right w:val="none" w:sz="0" w:space="0" w:color="auto"/>
      </w:divBdr>
    </w:div>
    <w:div w:id="1719625758">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16488266">
      <w:bodyDiv w:val="1"/>
      <w:marLeft w:val="0"/>
      <w:marRight w:val="0"/>
      <w:marTop w:val="0"/>
      <w:marBottom w:val="0"/>
      <w:divBdr>
        <w:top w:val="none" w:sz="0" w:space="0" w:color="auto"/>
        <w:left w:val="none" w:sz="0" w:space="0" w:color="auto"/>
        <w:bottom w:val="none" w:sz="0" w:space="0" w:color="auto"/>
        <w:right w:val="none" w:sz="0" w:space="0" w:color="auto"/>
      </w:divBdr>
    </w:div>
    <w:div w:id="1820462563">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883907165">
      <w:bodyDiv w:val="1"/>
      <w:marLeft w:val="0"/>
      <w:marRight w:val="0"/>
      <w:marTop w:val="0"/>
      <w:marBottom w:val="0"/>
      <w:divBdr>
        <w:top w:val="none" w:sz="0" w:space="0" w:color="auto"/>
        <w:left w:val="none" w:sz="0" w:space="0" w:color="auto"/>
        <w:bottom w:val="none" w:sz="0" w:space="0" w:color="auto"/>
        <w:right w:val="none" w:sz="0" w:space="0" w:color="auto"/>
      </w:divBdr>
    </w:div>
    <w:div w:id="1901137352">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0541">
      <w:bodyDiv w:val="1"/>
      <w:marLeft w:val="0"/>
      <w:marRight w:val="0"/>
      <w:marTop w:val="0"/>
      <w:marBottom w:val="0"/>
      <w:divBdr>
        <w:top w:val="none" w:sz="0" w:space="0" w:color="auto"/>
        <w:left w:val="none" w:sz="0" w:space="0" w:color="auto"/>
        <w:bottom w:val="none" w:sz="0" w:space="0" w:color="auto"/>
        <w:right w:val="none" w:sz="0" w:space="0" w:color="auto"/>
      </w:divBdr>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19972">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892">
      <w:bodyDiv w:val="1"/>
      <w:marLeft w:val="0"/>
      <w:marRight w:val="0"/>
      <w:marTop w:val="0"/>
      <w:marBottom w:val="0"/>
      <w:divBdr>
        <w:top w:val="none" w:sz="0" w:space="0" w:color="auto"/>
        <w:left w:val="none" w:sz="0" w:space="0" w:color="auto"/>
        <w:bottom w:val="none" w:sz="0" w:space="0" w:color="auto"/>
        <w:right w:val="none" w:sz="0" w:space="0" w:color="auto"/>
      </w:divBdr>
    </w:div>
    <w:div w:id="1997030724">
      <w:bodyDiv w:val="1"/>
      <w:marLeft w:val="0"/>
      <w:marRight w:val="0"/>
      <w:marTop w:val="0"/>
      <w:marBottom w:val="0"/>
      <w:divBdr>
        <w:top w:val="none" w:sz="0" w:space="0" w:color="auto"/>
        <w:left w:val="none" w:sz="0" w:space="0" w:color="auto"/>
        <w:bottom w:val="none" w:sz="0" w:space="0" w:color="auto"/>
        <w:right w:val="none" w:sz="0" w:space="0" w:color="auto"/>
      </w:divBdr>
    </w:div>
    <w:div w:id="2003074663">
      <w:bodyDiv w:val="1"/>
      <w:marLeft w:val="0"/>
      <w:marRight w:val="0"/>
      <w:marTop w:val="0"/>
      <w:marBottom w:val="0"/>
      <w:divBdr>
        <w:top w:val="none" w:sz="0" w:space="0" w:color="auto"/>
        <w:left w:val="none" w:sz="0" w:space="0" w:color="auto"/>
        <w:bottom w:val="none" w:sz="0" w:space="0" w:color="auto"/>
        <w:right w:val="none" w:sz="0" w:space="0" w:color="auto"/>
      </w:divBdr>
    </w:div>
    <w:div w:id="2024433698">
      <w:bodyDiv w:val="1"/>
      <w:marLeft w:val="0"/>
      <w:marRight w:val="0"/>
      <w:marTop w:val="0"/>
      <w:marBottom w:val="0"/>
      <w:divBdr>
        <w:top w:val="none" w:sz="0" w:space="0" w:color="auto"/>
        <w:left w:val="none" w:sz="0" w:space="0" w:color="auto"/>
        <w:bottom w:val="none" w:sz="0" w:space="0" w:color="auto"/>
        <w:right w:val="none" w:sz="0" w:space="0" w:color="auto"/>
      </w:divBdr>
    </w:div>
    <w:div w:id="2031367674">
      <w:bodyDiv w:val="1"/>
      <w:marLeft w:val="0"/>
      <w:marRight w:val="0"/>
      <w:marTop w:val="0"/>
      <w:marBottom w:val="0"/>
      <w:divBdr>
        <w:top w:val="none" w:sz="0" w:space="0" w:color="auto"/>
        <w:left w:val="none" w:sz="0" w:space="0" w:color="auto"/>
        <w:bottom w:val="none" w:sz="0" w:space="0" w:color="auto"/>
        <w:right w:val="none" w:sz="0" w:space="0" w:color="auto"/>
      </w:divBdr>
    </w:div>
    <w:div w:id="2033603242">
      <w:bodyDiv w:val="1"/>
      <w:marLeft w:val="0"/>
      <w:marRight w:val="0"/>
      <w:marTop w:val="0"/>
      <w:marBottom w:val="0"/>
      <w:divBdr>
        <w:top w:val="none" w:sz="0" w:space="0" w:color="auto"/>
        <w:left w:val="none" w:sz="0" w:space="0" w:color="auto"/>
        <w:bottom w:val="none" w:sz="0" w:space="0" w:color="auto"/>
        <w:right w:val="none" w:sz="0" w:space="0" w:color="auto"/>
      </w:divBdr>
    </w:div>
    <w:div w:id="2037122797">
      <w:bodyDiv w:val="1"/>
      <w:marLeft w:val="0"/>
      <w:marRight w:val="0"/>
      <w:marTop w:val="0"/>
      <w:marBottom w:val="0"/>
      <w:divBdr>
        <w:top w:val="none" w:sz="0" w:space="0" w:color="auto"/>
        <w:left w:val="none" w:sz="0" w:space="0" w:color="auto"/>
        <w:bottom w:val="none" w:sz="0" w:space="0" w:color="auto"/>
        <w:right w:val="none" w:sz="0" w:space="0" w:color="auto"/>
      </w:divBdr>
    </w:div>
    <w:div w:id="2077438113">
      <w:bodyDiv w:val="1"/>
      <w:marLeft w:val="0"/>
      <w:marRight w:val="0"/>
      <w:marTop w:val="0"/>
      <w:marBottom w:val="0"/>
      <w:divBdr>
        <w:top w:val="none" w:sz="0" w:space="0" w:color="auto"/>
        <w:left w:val="none" w:sz="0" w:space="0" w:color="auto"/>
        <w:bottom w:val="none" w:sz="0" w:space="0" w:color="auto"/>
        <w:right w:val="none" w:sz="0" w:space="0" w:color="auto"/>
      </w:divBdr>
    </w:div>
    <w:div w:id="208988041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3037732">
      <w:bodyDiv w:val="1"/>
      <w:marLeft w:val="0"/>
      <w:marRight w:val="0"/>
      <w:marTop w:val="0"/>
      <w:marBottom w:val="0"/>
      <w:divBdr>
        <w:top w:val="none" w:sz="0" w:space="0" w:color="auto"/>
        <w:left w:val="none" w:sz="0" w:space="0" w:color="auto"/>
        <w:bottom w:val="none" w:sz="0" w:space="0" w:color="auto"/>
        <w:right w:val="none" w:sz="0" w:space="0" w:color="auto"/>
      </w:divBdr>
    </w:div>
    <w:div w:id="21096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0331-FA2B-4825-96C7-018D1C9C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980</Words>
  <Characters>5785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6752</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Machálková</dc:creator>
  <cp:keywords/>
  <dc:description/>
  <cp:lastModifiedBy>Fantová Kateřina</cp:lastModifiedBy>
  <cp:revision>11</cp:revision>
  <cp:lastPrinted>2017-10-27T08:10:00Z</cp:lastPrinted>
  <dcterms:created xsi:type="dcterms:W3CDTF">2020-05-06T08:27:00Z</dcterms:created>
  <dcterms:modified xsi:type="dcterms:W3CDTF">2021-01-14T08:32:00Z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478.3</vt:lpwstr>
  </property>
</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33f166c993c04c70aa5e190806c33d27.psdsxs" Id="R875a7218a32047c4" /></Relationships>
</file>