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AD011" w14:textId="2F25A55D" w:rsidR="00C64276" w:rsidRPr="00C64276" w:rsidRDefault="00C1400B" w:rsidP="00D416E3">
      <w:pPr>
        <w:shd w:val="clear" w:color="auto" w:fill="C2D69B" w:themeFill="accent3" w:themeFillTint="99"/>
        <w:overflowPunct/>
        <w:autoSpaceDE/>
        <w:autoSpaceDN/>
        <w:adjustRightInd/>
        <w:spacing w:before="120" w:line="264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Výzva k podání nabídk</w:t>
      </w:r>
      <w:r w:rsidR="00DD54E8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>veřejn</w:t>
      </w:r>
      <w:r w:rsidR="00C45BB4">
        <w:rPr>
          <w:rFonts w:ascii="Arial" w:hAnsi="Arial" w:cs="Arial"/>
          <w:b/>
          <w:bCs/>
          <w:sz w:val="22"/>
          <w:szCs w:val="22"/>
        </w:rPr>
        <w:t>é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 xml:space="preserve"> zakázk</w:t>
      </w:r>
      <w:r w:rsidR="00C45BB4">
        <w:rPr>
          <w:rFonts w:ascii="Arial" w:hAnsi="Arial" w:cs="Arial"/>
          <w:b/>
          <w:bCs/>
          <w:sz w:val="22"/>
          <w:szCs w:val="22"/>
        </w:rPr>
        <w:t>y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 xml:space="preserve"> na </w:t>
      </w:r>
      <w:r w:rsidR="00C64276">
        <w:rPr>
          <w:rFonts w:ascii="Arial" w:hAnsi="Arial" w:cs="Arial"/>
          <w:b/>
          <w:bCs/>
          <w:sz w:val="22"/>
          <w:szCs w:val="22"/>
        </w:rPr>
        <w:t>stavební práce,</w:t>
      </w:r>
    </w:p>
    <w:p w14:paraId="088CEC81" w14:textId="77777777" w:rsidR="00C45BB4" w:rsidRDefault="00C45BB4" w:rsidP="00D416E3">
      <w:pPr>
        <w:shd w:val="clear" w:color="auto" w:fill="C2D69B" w:themeFill="accent3" w:themeFillTint="99"/>
        <w:overflowPunct/>
        <w:autoSpaceDE/>
        <w:autoSpaceDN/>
        <w:adjustRightInd/>
        <w:spacing w:before="120" w:line="264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>adávan</w:t>
      </w:r>
      <w:r>
        <w:rPr>
          <w:rFonts w:ascii="Arial" w:hAnsi="Arial" w:cs="Arial"/>
          <w:b/>
          <w:bCs/>
          <w:sz w:val="22"/>
          <w:szCs w:val="22"/>
        </w:rPr>
        <w:t>é v</w:t>
      </w:r>
      <w:r w:rsidR="00C1400B">
        <w:rPr>
          <w:rFonts w:ascii="Arial" w:hAnsi="Arial" w:cs="Arial"/>
          <w:b/>
          <w:bCs/>
          <w:sz w:val="22"/>
          <w:szCs w:val="22"/>
        </w:rPr>
        <w:t>e zjednoduš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>eném</w:t>
      </w:r>
      <w:r w:rsidR="00C1400B">
        <w:rPr>
          <w:rFonts w:ascii="Arial" w:hAnsi="Arial" w:cs="Arial"/>
          <w:b/>
          <w:bCs/>
          <w:sz w:val="22"/>
          <w:szCs w:val="22"/>
        </w:rPr>
        <w:t xml:space="preserve"> podlimitním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 xml:space="preserve"> řízení dle § 5</w:t>
      </w:r>
      <w:r w:rsidR="00C1400B">
        <w:rPr>
          <w:rFonts w:ascii="Arial" w:hAnsi="Arial" w:cs="Arial"/>
          <w:b/>
          <w:bCs/>
          <w:sz w:val="22"/>
          <w:szCs w:val="22"/>
        </w:rPr>
        <w:t>3</w:t>
      </w:r>
      <w:r w:rsidR="00C64276" w:rsidRPr="00C64276">
        <w:rPr>
          <w:rFonts w:ascii="Arial" w:hAnsi="Arial" w:cs="Arial"/>
          <w:b/>
          <w:bCs/>
          <w:sz w:val="22"/>
          <w:szCs w:val="22"/>
        </w:rPr>
        <w:t xml:space="preserve"> zákona č. 134/2016 Sb., </w:t>
      </w:r>
    </w:p>
    <w:p w14:paraId="2159B98D" w14:textId="1FEE533A" w:rsidR="00EC5BB9" w:rsidRPr="008A4F6F" w:rsidRDefault="00C64276" w:rsidP="00D416E3">
      <w:pPr>
        <w:shd w:val="clear" w:color="auto" w:fill="C2D69B" w:themeFill="accent3" w:themeFillTint="99"/>
        <w:overflowPunct/>
        <w:autoSpaceDE/>
        <w:autoSpaceDN/>
        <w:adjustRightInd/>
        <w:spacing w:before="120" w:line="264" w:lineRule="auto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C64276">
        <w:rPr>
          <w:rFonts w:ascii="Arial" w:hAnsi="Arial" w:cs="Arial"/>
          <w:b/>
          <w:bCs/>
          <w:sz w:val="22"/>
          <w:szCs w:val="22"/>
        </w:rPr>
        <w:t>o zadávání veřejných zakázek</w:t>
      </w:r>
      <w:r w:rsidR="000E68DE">
        <w:rPr>
          <w:rFonts w:ascii="Arial" w:hAnsi="Arial" w:cs="Arial"/>
          <w:b/>
          <w:bCs/>
          <w:sz w:val="22"/>
          <w:szCs w:val="22"/>
        </w:rPr>
        <w:t xml:space="preserve">, </w:t>
      </w:r>
      <w:r w:rsidR="00D57BF9">
        <w:rPr>
          <w:rFonts w:ascii="Arial" w:hAnsi="Arial" w:cs="Arial"/>
          <w:b/>
          <w:bCs/>
          <w:sz w:val="22"/>
          <w:szCs w:val="22"/>
        </w:rPr>
        <w:t>ve znění pozdějších předpisů</w:t>
      </w:r>
      <w:r w:rsidR="000E68DE" w:rsidRPr="000E68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4276">
        <w:rPr>
          <w:rFonts w:ascii="Arial" w:hAnsi="Arial" w:cs="Arial"/>
          <w:b/>
          <w:bCs/>
          <w:sz w:val="22"/>
          <w:szCs w:val="22"/>
        </w:rPr>
        <w:t>(dále jen „</w:t>
      </w:r>
      <w:r w:rsidR="0034013B">
        <w:rPr>
          <w:rFonts w:ascii="Arial" w:hAnsi="Arial" w:cs="Arial"/>
          <w:b/>
          <w:bCs/>
          <w:sz w:val="22"/>
          <w:szCs w:val="22"/>
        </w:rPr>
        <w:t>ZZVZ</w:t>
      </w:r>
      <w:r w:rsidRPr="00C64276">
        <w:rPr>
          <w:rFonts w:ascii="Arial" w:hAnsi="Arial" w:cs="Arial"/>
          <w:b/>
          <w:bCs/>
          <w:sz w:val="22"/>
          <w:szCs w:val="22"/>
        </w:rPr>
        <w:t>“)</w:t>
      </w:r>
      <w:r w:rsidR="00EC5BB9" w:rsidRPr="008A4F6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3021E7" w14:textId="77777777" w:rsidR="00EC5BB9" w:rsidRPr="001C2329" w:rsidRDefault="00EC5BB9" w:rsidP="00EC5BB9">
      <w:pPr>
        <w:tabs>
          <w:tab w:val="left" w:pos="1418"/>
          <w:tab w:val="left" w:pos="7320"/>
        </w:tabs>
        <w:spacing w:before="120" w:line="264" w:lineRule="auto"/>
        <w:jc w:val="center"/>
        <w:rPr>
          <w:rFonts w:ascii="Arial" w:hAnsi="Arial" w:cs="Arial"/>
        </w:rPr>
      </w:pPr>
    </w:p>
    <w:tbl>
      <w:tblPr>
        <w:tblW w:w="93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6589"/>
      </w:tblGrid>
      <w:tr w:rsidR="00335F71" w:rsidRPr="00A625BD" w14:paraId="1C837598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5FED" w14:textId="77777777" w:rsidR="00335F71" w:rsidRPr="00853E33" w:rsidRDefault="00335F71" w:rsidP="0067017B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EC1A" w14:textId="63E61417" w:rsidR="00335F71" w:rsidRPr="004344C8" w:rsidRDefault="00FA7CF1" w:rsidP="0067017B">
            <w:pPr>
              <w:spacing w:before="120"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II/360, II/354 Nové Město na Moravě – okružní křižovatka</w:t>
            </w:r>
          </w:p>
        </w:tc>
      </w:tr>
      <w:tr w:rsidR="00335F71" w:rsidRPr="00A625BD" w14:paraId="2B92DCB1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FB04" w14:textId="77777777" w:rsidR="00335F71" w:rsidRPr="00853E33" w:rsidRDefault="00335F71" w:rsidP="004354AC">
            <w:pPr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Název zadavatele č. 1: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CE7F" w14:textId="77777777" w:rsidR="00335F71" w:rsidRPr="00853E33" w:rsidRDefault="00335F71" w:rsidP="004354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sz w:val="22"/>
                <w:szCs w:val="22"/>
              </w:rPr>
              <w:t>Kraj Vysočina</w:t>
            </w:r>
          </w:p>
        </w:tc>
      </w:tr>
      <w:tr w:rsidR="00335F71" w:rsidRPr="00A625BD" w14:paraId="692C10BA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4433" w14:textId="77777777" w:rsidR="00335F71" w:rsidRPr="00853E33" w:rsidRDefault="00335F71" w:rsidP="004354AC">
            <w:pPr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2076" w14:textId="77777777" w:rsidR="00335F71" w:rsidRPr="00853E33" w:rsidRDefault="00335F71" w:rsidP="0067017B">
            <w:pPr>
              <w:tabs>
                <w:tab w:val="left" w:pos="1595"/>
              </w:tabs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sz w:val="22"/>
                <w:szCs w:val="22"/>
              </w:rPr>
              <w:t>708 90 749</w:t>
            </w:r>
          </w:p>
        </w:tc>
      </w:tr>
      <w:tr w:rsidR="00335F71" w:rsidRPr="00A625BD" w14:paraId="4DA22E40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A2CF" w14:textId="77777777" w:rsidR="00335F71" w:rsidRPr="00853E33" w:rsidRDefault="00335F71" w:rsidP="004354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Adresa sídla: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C6FA" w14:textId="77777777" w:rsidR="00335F71" w:rsidRPr="00853E33" w:rsidRDefault="00853E33" w:rsidP="0067017B">
            <w:pPr>
              <w:tabs>
                <w:tab w:val="left" w:pos="1595"/>
              </w:tabs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sz w:val="22"/>
                <w:szCs w:val="22"/>
              </w:rPr>
              <w:t xml:space="preserve">Žižkova </w:t>
            </w:r>
            <w:r w:rsidR="00335F71" w:rsidRPr="00853E33">
              <w:rPr>
                <w:rFonts w:ascii="Arial" w:hAnsi="Arial" w:cs="Arial"/>
                <w:sz w:val="22"/>
                <w:szCs w:val="22"/>
              </w:rPr>
              <w:t>1882</w:t>
            </w:r>
            <w:r w:rsidRPr="00853E33">
              <w:rPr>
                <w:rFonts w:ascii="Arial" w:hAnsi="Arial" w:cs="Arial"/>
                <w:sz w:val="22"/>
                <w:szCs w:val="22"/>
              </w:rPr>
              <w:t xml:space="preserve">/57, </w:t>
            </w:r>
            <w:r w:rsidR="00335F71" w:rsidRPr="00853E33">
              <w:rPr>
                <w:rFonts w:ascii="Arial" w:hAnsi="Arial" w:cs="Arial"/>
                <w:sz w:val="22"/>
                <w:szCs w:val="22"/>
              </w:rPr>
              <w:t>587 33</w:t>
            </w:r>
            <w:r w:rsidRPr="00853E33">
              <w:rPr>
                <w:rFonts w:ascii="Arial" w:hAnsi="Arial" w:cs="Arial"/>
                <w:sz w:val="22"/>
                <w:szCs w:val="22"/>
              </w:rPr>
              <w:t xml:space="preserve"> Jihlava</w:t>
            </w:r>
          </w:p>
        </w:tc>
      </w:tr>
      <w:tr w:rsidR="00335F71" w:rsidRPr="00A625BD" w14:paraId="5A4EE07E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2763" w14:textId="77777777" w:rsidR="00335F71" w:rsidRPr="00853E33" w:rsidRDefault="00335F71" w:rsidP="004354AC">
            <w:pPr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Profil zadavatele: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EE82" w14:textId="77777777" w:rsidR="00335F71" w:rsidRPr="00853E33" w:rsidRDefault="00335F71" w:rsidP="0067017B">
            <w:pPr>
              <w:spacing w:before="120" w:line="264" w:lineRule="auto"/>
              <w:rPr>
                <w:rFonts w:ascii="Arial" w:hAnsi="Arial" w:cs="Arial"/>
                <w:sz w:val="22"/>
                <w:szCs w:val="22"/>
              </w:rPr>
            </w:pPr>
            <w:r w:rsidRPr="00853E33">
              <w:rPr>
                <w:rFonts w:ascii="Arial" w:hAnsi="Arial" w:cs="Arial"/>
                <w:sz w:val="22"/>
                <w:szCs w:val="22"/>
              </w:rPr>
              <w:t>https://ezak.kr-vysocina.cz/profile_display_111.html</w:t>
            </w:r>
          </w:p>
        </w:tc>
      </w:tr>
      <w:tr w:rsidR="00335F71" w:rsidRPr="00A625BD" w14:paraId="78AC8A42" w14:textId="77777777" w:rsidTr="00FD422E">
        <w:trPr>
          <w:trHeight w:val="602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37DD" w14:textId="51248BAD" w:rsidR="00335F71" w:rsidRPr="00853E33" w:rsidRDefault="00335F71" w:rsidP="0067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Osoby oprávněné</w:t>
            </w:r>
            <w:r w:rsidR="00853E33" w:rsidRPr="00853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r w:rsidR="0067017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zadavatele jednat: 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14ED" w14:textId="49547E18" w:rsidR="006F6AAF" w:rsidRPr="00853E33" w:rsidRDefault="00FA7CF1" w:rsidP="0067017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4188">
              <w:rPr>
                <w:rFonts w:ascii="Arial" w:hAnsi="Arial" w:cs="Arial"/>
                <w:sz w:val="22"/>
                <w:szCs w:val="22"/>
              </w:rPr>
              <w:t xml:space="preserve">Mgr. Vítězslav </w:t>
            </w:r>
            <w:proofErr w:type="spellStart"/>
            <w:r w:rsidRPr="00764188">
              <w:rPr>
                <w:rFonts w:ascii="Arial" w:hAnsi="Arial" w:cs="Arial"/>
                <w:sz w:val="22"/>
                <w:szCs w:val="22"/>
              </w:rPr>
              <w:t>Schrek</w:t>
            </w:r>
            <w:proofErr w:type="spellEnd"/>
            <w:r w:rsidRPr="00764188">
              <w:rPr>
                <w:rFonts w:ascii="Arial" w:hAnsi="Arial" w:cs="Arial"/>
                <w:sz w:val="22"/>
                <w:szCs w:val="22"/>
              </w:rPr>
              <w:t>, MBA, hejtman</w:t>
            </w:r>
          </w:p>
        </w:tc>
      </w:tr>
      <w:tr w:rsidR="00335F71" w:rsidRPr="00A625BD" w14:paraId="4E99A15B" w14:textId="77777777" w:rsidTr="00FD422E">
        <w:trPr>
          <w:trHeight w:val="52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EEBB" w14:textId="2EA6C823" w:rsidR="00335F71" w:rsidRPr="00853E33" w:rsidRDefault="00DD0B05" w:rsidP="005241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25BD">
              <w:rPr>
                <w:rFonts w:ascii="Arial" w:hAnsi="Arial" w:cs="Arial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43F0" w14:textId="19624CBA" w:rsidR="00335F71" w:rsidRPr="00853E33" w:rsidRDefault="001115E2" w:rsidP="0067017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Lenka Procházková</w:t>
            </w:r>
          </w:p>
          <w:p w14:paraId="3A223D62" w14:textId="62780AC3" w:rsidR="00335F71" w:rsidRPr="00853E33" w:rsidRDefault="00DD0B05" w:rsidP="00DD0B0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 w:rsidRPr="00751427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 xml:space="preserve"> 564 602 378; e-mail: prochazkova.l</w:t>
            </w:r>
            <w:r w:rsidRPr="00F668D9">
              <w:rPr>
                <w:rFonts w:ascii="Arial" w:hAnsi="Arial" w:cs="Arial"/>
                <w:sz w:val="22"/>
                <w:szCs w:val="22"/>
              </w:rPr>
              <w:t>@kr-vysocina.cz</w:t>
            </w:r>
          </w:p>
        </w:tc>
      </w:tr>
      <w:tr w:rsidR="00D67C7B" w:rsidRPr="00A625BD" w14:paraId="5F577244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83B1" w14:textId="77777777" w:rsidR="00D67C7B" w:rsidRPr="00853E33" w:rsidRDefault="00D67C7B" w:rsidP="004354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Název zadavatele č. 2: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F6D6" w14:textId="7885DD05" w:rsidR="00D67C7B" w:rsidRPr="001115E2" w:rsidRDefault="00F713B8" w:rsidP="0001195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Město Nové Město na Moravě</w:t>
            </w:r>
          </w:p>
        </w:tc>
      </w:tr>
      <w:tr w:rsidR="00D67C7B" w:rsidRPr="00A625BD" w14:paraId="61980564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84BA" w14:textId="77777777" w:rsidR="00D67C7B" w:rsidRPr="00853E33" w:rsidRDefault="00D67C7B" w:rsidP="004354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AE3B" w14:textId="603C7922" w:rsidR="00D67C7B" w:rsidRPr="001A5952" w:rsidRDefault="00F713B8" w:rsidP="00011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00294900</w:t>
            </w:r>
          </w:p>
        </w:tc>
      </w:tr>
      <w:tr w:rsidR="00D67C7B" w:rsidRPr="00A625BD" w14:paraId="7F5B617A" w14:textId="77777777" w:rsidTr="001115E2">
        <w:trPr>
          <w:trHeight w:val="39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C61D" w14:textId="77777777" w:rsidR="00D67C7B" w:rsidRPr="00853E33" w:rsidRDefault="00D67C7B" w:rsidP="004354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Adresa sídla: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18E2" w14:textId="031F2781" w:rsidR="00D67C7B" w:rsidRPr="001A5952" w:rsidRDefault="00F713B8" w:rsidP="00011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Vratislavovo nám. 103, 592 31 Nové Město na Moravě</w:t>
            </w:r>
          </w:p>
        </w:tc>
      </w:tr>
      <w:tr w:rsidR="00D67C7B" w:rsidRPr="00A625BD" w14:paraId="55881C1E" w14:textId="77777777" w:rsidTr="001115E2">
        <w:trPr>
          <w:trHeight w:val="63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B2E" w14:textId="3C7776ED" w:rsidR="00D67C7B" w:rsidRPr="00853E33" w:rsidRDefault="00D67C7B" w:rsidP="006701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Osoby oprávněné</w:t>
            </w:r>
            <w:r w:rsidR="006701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r w:rsidR="0067017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zadavatele jednat: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8945" w14:textId="03FA1CF0" w:rsidR="00D67C7B" w:rsidRPr="00D67C7B" w:rsidRDefault="00573973" w:rsidP="005739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Michal Šmarda</w:t>
            </w:r>
            <w:r w:rsidR="00753CC0">
              <w:rPr>
                <w:rFonts w:ascii="Arial" w:hAnsi="Arial" w:cs="Arial"/>
                <w:sz w:val="22"/>
                <w:szCs w:val="22"/>
              </w:rPr>
              <w:t>, starosta města</w:t>
            </w:r>
          </w:p>
        </w:tc>
      </w:tr>
      <w:tr w:rsidR="00113B52" w:rsidRPr="001115E2" w14:paraId="045F77F7" w14:textId="77777777" w:rsidTr="001A5952">
        <w:trPr>
          <w:trHeight w:val="45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7E86" w14:textId="2B992187" w:rsidR="00113B52" w:rsidRPr="00853E33" w:rsidRDefault="00113B52" w:rsidP="00113B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zadavatele č.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BB7C" w14:textId="00BDA7A7" w:rsidR="00113B52" w:rsidRPr="00113B52" w:rsidRDefault="001A5952" w:rsidP="001A5952">
            <w:pPr>
              <w:pStyle w:val="Zkladntextodsazen31"/>
              <w:ind w:left="0"/>
              <w:jc w:val="left"/>
              <w:rPr>
                <w:rFonts w:ascii="Arial" w:hAnsi="Arial" w:cs="Arial"/>
                <w:szCs w:val="22"/>
              </w:rPr>
            </w:pPr>
            <w:r w:rsidRPr="00197041">
              <w:rPr>
                <w:rFonts w:ascii="Arial" w:hAnsi="Arial" w:cs="Arial"/>
                <w:b/>
                <w:szCs w:val="22"/>
                <w:lang w:eastAsia="cs-CZ"/>
              </w:rPr>
              <w:t>Svaz vodovodů a kanalizací Žďársko</w:t>
            </w:r>
          </w:p>
        </w:tc>
      </w:tr>
      <w:tr w:rsidR="001A5952" w:rsidRPr="00D67C7B" w14:paraId="5D7FD97C" w14:textId="77777777" w:rsidTr="001A5952">
        <w:trPr>
          <w:trHeight w:val="40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234" w14:textId="77777777" w:rsidR="001A5952" w:rsidRPr="00853E33" w:rsidRDefault="001A5952" w:rsidP="001A59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ACEE" w14:textId="5EE56D87" w:rsidR="001A5952" w:rsidRPr="00D67C7B" w:rsidRDefault="001A5952" w:rsidP="001A5952">
            <w:pPr>
              <w:rPr>
                <w:rFonts w:ascii="Arial" w:hAnsi="Arial" w:cs="Arial"/>
                <w:sz w:val="22"/>
                <w:szCs w:val="22"/>
              </w:rPr>
            </w:pPr>
            <w:r w:rsidRPr="001A5952">
              <w:rPr>
                <w:rFonts w:ascii="Arial" w:hAnsi="Arial" w:cs="Arial"/>
                <w:sz w:val="22"/>
                <w:szCs w:val="22"/>
              </w:rPr>
              <w:t>43383513</w:t>
            </w:r>
          </w:p>
        </w:tc>
      </w:tr>
      <w:tr w:rsidR="001A5952" w:rsidRPr="00D67C7B" w14:paraId="58F61C12" w14:textId="77777777" w:rsidTr="001A5952">
        <w:trPr>
          <w:trHeight w:val="42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5EA4" w14:textId="77777777" w:rsidR="001A5952" w:rsidRPr="00853E33" w:rsidRDefault="001A5952" w:rsidP="001A59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Adresa sídla: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5EF7" w14:textId="18C8E61E" w:rsidR="001A5952" w:rsidRPr="00D67C7B" w:rsidRDefault="001A5952" w:rsidP="001A5952">
            <w:pPr>
              <w:rPr>
                <w:rFonts w:ascii="Arial" w:hAnsi="Arial" w:cs="Arial"/>
                <w:sz w:val="22"/>
                <w:szCs w:val="22"/>
              </w:rPr>
            </w:pPr>
            <w:r w:rsidRPr="001A5952">
              <w:rPr>
                <w:rFonts w:ascii="Arial" w:hAnsi="Arial" w:cs="Arial"/>
                <w:sz w:val="22"/>
                <w:szCs w:val="22"/>
              </w:rPr>
              <w:t>Vodárenská 2, 591 01 Žďár nad Sázavou</w:t>
            </w:r>
          </w:p>
        </w:tc>
      </w:tr>
      <w:tr w:rsidR="00113B52" w:rsidRPr="00D67C7B" w14:paraId="4595CFC2" w14:textId="77777777" w:rsidTr="00BB0D84">
        <w:trPr>
          <w:trHeight w:val="552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BF6B" w14:textId="77777777" w:rsidR="00113B52" w:rsidRPr="00853E33" w:rsidRDefault="00113B52" w:rsidP="00CE62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Osoby oprávněné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853E33">
              <w:rPr>
                <w:rFonts w:ascii="Arial" w:hAnsi="Arial" w:cs="Arial"/>
                <w:b/>
                <w:bCs/>
                <w:sz w:val="22"/>
                <w:szCs w:val="22"/>
              </w:rPr>
              <w:t>zadavatele jednat: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66C1" w14:textId="325376DF" w:rsidR="00113B52" w:rsidRPr="00D67C7B" w:rsidRDefault="001A5952" w:rsidP="00CE6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Dagmar Zvěřinová, předsedkyně </w:t>
            </w:r>
            <w:r w:rsidR="00815018" w:rsidRPr="00815018">
              <w:rPr>
                <w:rFonts w:ascii="Arial" w:hAnsi="Arial" w:cs="Arial"/>
                <w:sz w:val="22"/>
                <w:szCs w:val="22"/>
              </w:rPr>
              <w:t>předsednictva</w:t>
            </w:r>
          </w:p>
        </w:tc>
      </w:tr>
    </w:tbl>
    <w:p w14:paraId="7349305F" w14:textId="52DC7D5D" w:rsidR="00335F71" w:rsidRDefault="00F8132D" w:rsidP="00F8132D">
      <w:pPr>
        <w:pStyle w:val="Nzev"/>
        <w:spacing w:before="120" w:line="288" w:lineRule="auto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  <w:r w:rsidRPr="00974006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Na </w:t>
      </w:r>
      <w:r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základě smlouvy </w:t>
      </w:r>
      <w:r w:rsidR="00974006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o společn</w:t>
      </w:r>
      <w:r w:rsidR="004073DD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ém postupu</w:t>
      </w:r>
      <w:r w:rsidR="00974006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 zadavatelů</w:t>
      </w:r>
      <w:r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 </w:t>
      </w:r>
      <w:r w:rsidR="00335F7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se výše uvedení zadavatelé dohodli, že na financování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veřejné zakázky „</w:t>
      </w:r>
      <w:r w:rsidR="00753CC0" w:rsidRPr="00753CC0">
        <w:rPr>
          <w:rFonts w:ascii="Arial" w:hAnsi="Arial" w:cs="Arial"/>
          <w:b w:val="0"/>
          <w:i/>
          <w:sz w:val="20"/>
          <w:szCs w:val="20"/>
        </w:rPr>
        <w:t>II/360, II/354 Nové Město na Moravě – okružní křižovatka</w:t>
      </w:r>
      <w:r w:rsidR="00335F71" w:rsidRPr="00753CC0">
        <w:rPr>
          <w:rFonts w:ascii="Arial" w:hAnsi="Arial" w:cs="Arial"/>
          <w:b w:val="0"/>
          <w:i/>
          <w:sz w:val="20"/>
          <w:szCs w:val="20"/>
        </w:rPr>
        <w:t>“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se budou podílet v rozsahu prací vymezených </w:t>
      </w:r>
      <w:r w:rsidR="00335F71" w:rsidRPr="00753CC0">
        <w:rPr>
          <w:rFonts w:ascii="Arial" w:hAnsi="Arial" w:cs="Arial"/>
          <w:b w:val="0"/>
          <w:bCs w:val="0"/>
          <w:i/>
          <w:spacing w:val="4"/>
          <w:sz w:val="20"/>
          <w:szCs w:val="20"/>
        </w:rPr>
        <w:t xml:space="preserve">projektovou </w:t>
      </w:r>
      <w:r w:rsidR="00335F7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dokumentací</w:t>
      </w:r>
      <w:r w:rsidR="00E8405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,</w:t>
      </w:r>
      <w:r w:rsidR="00335F7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 resp. výkaz</w:t>
      </w:r>
      <w:r w:rsidR="00A25B22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y</w:t>
      </w:r>
      <w:r w:rsidR="00335F7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 výměr vypracovan</w:t>
      </w:r>
      <w:r w:rsidR="00E8405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>ými</w:t>
      </w:r>
      <w:r w:rsidR="00A76ED9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 pro tyto účely</w:t>
      </w:r>
      <w:r w:rsidR="00335F71" w:rsidRPr="00753CC0">
        <w:rPr>
          <w:rFonts w:ascii="Arial" w:hAnsi="Arial" w:cs="Arial"/>
          <w:b w:val="0"/>
          <w:bCs w:val="0"/>
          <w:i/>
          <w:spacing w:val="-6"/>
          <w:sz w:val="20"/>
          <w:szCs w:val="20"/>
        </w:rPr>
        <w:t xml:space="preserve"> pro jednotlivé investory, kterými budou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zadavatel č. 1</w:t>
      </w:r>
      <w:r w:rsidR="001A5952" w:rsidRPr="00753CC0">
        <w:rPr>
          <w:rFonts w:ascii="Arial" w:hAnsi="Arial" w:cs="Arial"/>
          <w:b w:val="0"/>
          <w:bCs w:val="0"/>
          <w:i/>
          <w:sz w:val="20"/>
          <w:szCs w:val="20"/>
        </w:rPr>
        <w:t>, zadavatel č. 2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a zadavatel </w:t>
      </w:r>
      <w:r w:rsidR="00437DB9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č. </w:t>
      </w:r>
      <w:r w:rsidR="001A5952" w:rsidRPr="00753CC0">
        <w:rPr>
          <w:rFonts w:ascii="Arial" w:hAnsi="Arial" w:cs="Arial"/>
          <w:b w:val="0"/>
          <w:bCs w:val="0"/>
          <w:i/>
          <w:sz w:val="20"/>
          <w:szCs w:val="20"/>
        </w:rPr>
        <w:t>3</w:t>
      </w:r>
      <w:r w:rsidR="00437DB9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dle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samostatné smlouvy o dílo</w:t>
      </w:r>
      <w:r w:rsidR="00E84051" w:rsidRPr="00753CC0">
        <w:rPr>
          <w:rFonts w:ascii="Arial" w:hAnsi="Arial" w:cs="Arial"/>
          <w:b w:val="0"/>
          <w:bCs w:val="0"/>
          <w:i/>
          <w:sz w:val="20"/>
          <w:szCs w:val="20"/>
        </w:rPr>
        <w:t>,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uzavřené s </w:t>
      </w:r>
      <w:r w:rsidR="009758D5" w:rsidRPr="00753CC0">
        <w:rPr>
          <w:rFonts w:ascii="Arial" w:hAnsi="Arial" w:cs="Arial"/>
          <w:b w:val="0"/>
          <w:bCs w:val="0"/>
          <w:i/>
          <w:sz w:val="20"/>
          <w:szCs w:val="20"/>
        </w:rPr>
        <w:t>dodavatelem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vybraným na základě </w:t>
      </w:r>
      <w:r w:rsidR="00335F71" w:rsidRPr="00753CC0">
        <w:rPr>
          <w:rFonts w:ascii="Arial" w:hAnsi="Arial" w:cs="Arial"/>
          <w:b w:val="0"/>
          <w:bCs w:val="0"/>
          <w:i/>
          <w:spacing w:val="-4"/>
          <w:sz w:val="20"/>
          <w:szCs w:val="20"/>
        </w:rPr>
        <w:t>zadávacího řízení na tuto veřejnou zakázku. Zástupcem pověřeným jednat a činit veškeré úkony, které jsou</w:t>
      </w:r>
      <w:r w:rsidR="00335F71" w:rsidRPr="00753CC0">
        <w:rPr>
          <w:rFonts w:ascii="Arial" w:hAnsi="Arial" w:cs="Arial"/>
          <w:b w:val="0"/>
          <w:bCs w:val="0"/>
          <w:i/>
          <w:sz w:val="20"/>
          <w:szCs w:val="20"/>
        </w:rPr>
        <w:t xml:space="preserve"> nezbytné</w:t>
      </w:r>
      <w:r w:rsidR="00335F71" w:rsidRPr="00A625BD">
        <w:rPr>
          <w:rFonts w:ascii="Arial" w:hAnsi="Arial" w:cs="Arial"/>
          <w:b w:val="0"/>
          <w:bCs w:val="0"/>
          <w:i/>
          <w:sz w:val="20"/>
          <w:szCs w:val="20"/>
        </w:rPr>
        <w:t xml:space="preserve"> nebo vhodné k řádnému provedení zadávacího řízení na veřejnou zakázku, byl určen Kraj Vysočina jako zadavatel č. 1.</w:t>
      </w:r>
    </w:p>
    <w:p w14:paraId="59D1A525" w14:textId="77777777" w:rsidR="007D1011" w:rsidRPr="000F6EAF" w:rsidRDefault="00335F71" w:rsidP="00B10CC9">
      <w:pPr>
        <w:pStyle w:val="Nadpis1"/>
      </w:pPr>
      <w:r>
        <w:t>Rozdělení veřejné zakázky</w:t>
      </w:r>
      <w:r w:rsidR="00CB1311">
        <w:t xml:space="preserve"> na části a pravidla pro účast</w:t>
      </w:r>
    </w:p>
    <w:p w14:paraId="5AB9675D" w14:textId="5C21DE92" w:rsidR="00C64276" w:rsidRPr="00D54FE7" w:rsidRDefault="00C64276" w:rsidP="00C64276">
      <w:pPr>
        <w:pStyle w:val="Nzev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b w:val="0"/>
          <w:sz w:val="22"/>
          <w:szCs w:val="22"/>
        </w:rPr>
        <w:t>Veřejná zakázka je v souladu s </w:t>
      </w:r>
      <w:proofErr w:type="spellStart"/>
      <w:r w:rsidRPr="00D54FE7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D54FE7">
        <w:rPr>
          <w:rFonts w:ascii="Arial" w:hAnsi="Arial" w:cs="Arial"/>
          <w:b w:val="0"/>
          <w:sz w:val="22"/>
          <w:szCs w:val="22"/>
        </w:rPr>
        <w:t xml:space="preserve">. § 35 </w:t>
      </w:r>
      <w:r w:rsidR="0034013B" w:rsidRPr="00D54FE7">
        <w:rPr>
          <w:rFonts w:ascii="Arial" w:hAnsi="Arial" w:cs="Arial"/>
          <w:b w:val="0"/>
          <w:sz w:val="22"/>
          <w:szCs w:val="22"/>
        </w:rPr>
        <w:t>ZZVZ</w:t>
      </w:r>
      <w:r w:rsidRPr="00D54FE7">
        <w:rPr>
          <w:rFonts w:ascii="Arial" w:hAnsi="Arial" w:cs="Arial"/>
          <w:b w:val="0"/>
          <w:sz w:val="22"/>
          <w:szCs w:val="22"/>
        </w:rPr>
        <w:t xml:space="preserve"> rozdělena na části. Zadavatelé v následujících </w:t>
      </w:r>
      <w:r w:rsidRPr="00D54FE7">
        <w:rPr>
          <w:rFonts w:ascii="Arial" w:hAnsi="Arial" w:cs="Arial"/>
          <w:b w:val="0"/>
          <w:spacing w:val="-4"/>
          <w:sz w:val="22"/>
          <w:szCs w:val="22"/>
        </w:rPr>
        <w:t>částech dokumentace zadávacího řízení vymezují rozsah těchto částí a stanovují pravidla pro účast</w:t>
      </w:r>
      <w:r w:rsidRPr="00D54FE7">
        <w:rPr>
          <w:rFonts w:ascii="Arial" w:hAnsi="Arial" w:cs="Arial"/>
          <w:b w:val="0"/>
          <w:sz w:val="22"/>
          <w:szCs w:val="22"/>
        </w:rPr>
        <w:t xml:space="preserve"> dodavatel</w:t>
      </w:r>
      <w:r w:rsidR="00EC0FD9" w:rsidRPr="00D54FE7">
        <w:rPr>
          <w:rFonts w:ascii="Arial" w:hAnsi="Arial" w:cs="Arial"/>
          <w:b w:val="0"/>
          <w:sz w:val="22"/>
          <w:szCs w:val="22"/>
        </w:rPr>
        <w:t>e</w:t>
      </w:r>
      <w:r w:rsidRPr="00D54FE7">
        <w:rPr>
          <w:rFonts w:ascii="Arial" w:hAnsi="Arial" w:cs="Arial"/>
          <w:b w:val="0"/>
          <w:sz w:val="22"/>
          <w:szCs w:val="22"/>
        </w:rPr>
        <w:t xml:space="preserve"> v jednotlivých částech a pro zadání těchto částí.</w:t>
      </w:r>
      <w:r w:rsidRPr="00D54FE7">
        <w:rPr>
          <w:rFonts w:ascii="Arial" w:hAnsi="Arial" w:cs="Arial"/>
          <w:sz w:val="22"/>
          <w:szCs w:val="22"/>
        </w:rPr>
        <w:t xml:space="preserve"> Nevyplývá-li z textu zadávací dokumentace jinak, platí ustanovení této zadávací dokumentace pro všechny části veřejné zakázky.</w:t>
      </w:r>
    </w:p>
    <w:p w14:paraId="15BF3C58" w14:textId="77777777" w:rsidR="00782028" w:rsidRPr="00D54FE7" w:rsidRDefault="00782028" w:rsidP="00CB0F3A">
      <w:pPr>
        <w:pStyle w:val="Nzev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647AC279" w14:textId="07B0DBBB" w:rsidR="00CB0F3A" w:rsidRPr="00D54FE7" w:rsidRDefault="00C64276" w:rsidP="00CB0F3A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  <w:r w:rsidRPr="00D54FE7">
        <w:rPr>
          <w:rFonts w:ascii="Arial" w:hAnsi="Arial" w:cs="Arial"/>
          <w:b w:val="0"/>
          <w:sz w:val="22"/>
          <w:szCs w:val="22"/>
          <w:u w:val="single"/>
        </w:rPr>
        <w:t xml:space="preserve">Veřejnou zakázku tvoří tyto </w:t>
      </w:r>
      <w:r w:rsidR="001A5952" w:rsidRPr="00D54FE7">
        <w:rPr>
          <w:rFonts w:ascii="Arial" w:hAnsi="Arial" w:cs="Arial"/>
          <w:b w:val="0"/>
          <w:sz w:val="22"/>
          <w:szCs w:val="22"/>
          <w:u w:val="single"/>
        </w:rPr>
        <w:t>tři</w:t>
      </w:r>
      <w:r w:rsidRPr="00D54FE7">
        <w:rPr>
          <w:rFonts w:ascii="Arial" w:hAnsi="Arial" w:cs="Arial"/>
          <w:b w:val="0"/>
          <w:sz w:val="22"/>
          <w:szCs w:val="22"/>
          <w:u w:val="single"/>
        </w:rPr>
        <w:t xml:space="preserve"> části:</w:t>
      </w:r>
    </w:p>
    <w:p w14:paraId="5483993C" w14:textId="0BEAF586" w:rsidR="00CB0F3A" w:rsidRPr="00D54FE7" w:rsidRDefault="00CB0F3A" w:rsidP="00647B5C">
      <w:pPr>
        <w:pStyle w:val="Nzev"/>
        <w:spacing w:before="120"/>
        <w:jc w:val="both"/>
        <w:rPr>
          <w:rFonts w:ascii="Arial" w:hAnsi="Arial" w:cs="Arial"/>
          <w:strike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 xml:space="preserve">Část </w:t>
      </w:r>
      <w:r w:rsidR="00647B5C" w:rsidRPr="00D54FE7">
        <w:rPr>
          <w:rFonts w:ascii="Arial" w:hAnsi="Arial" w:cs="Arial"/>
          <w:sz w:val="22"/>
          <w:szCs w:val="22"/>
        </w:rPr>
        <w:t>I.</w:t>
      </w:r>
      <w:r w:rsidRPr="00D54FE7">
        <w:rPr>
          <w:rFonts w:ascii="Arial" w:hAnsi="Arial" w:cs="Arial"/>
          <w:sz w:val="22"/>
          <w:szCs w:val="22"/>
        </w:rPr>
        <w:t xml:space="preserve">) </w:t>
      </w:r>
      <w:r w:rsidR="00647B5C" w:rsidRPr="00D54FE7">
        <w:rPr>
          <w:rFonts w:ascii="Arial" w:hAnsi="Arial" w:cs="Arial"/>
          <w:sz w:val="22"/>
          <w:szCs w:val="22"/>
        </w:rPr>
        <w:tab/>
      </w:r>
      <w:r w:rsidR="0002723B" w:rsidRPr="00D54FE7">
        <w:rPr>
          <w:rFonts w:ascii="Arial" w:hAnsi="Arial" w:cs="Arial"/>
          <w:b w:val="0"/>
          <w:sz w:val="22"/>
          <w:szCs w:val="22"/>
        </w:rPr>
        <w:t>II/360, II/354 Nové Město na Moravě – okružní křižovatka</w:t>
      </w:r>
      <w:r w:rsidR="001A5952" w:rsidRPr="00D54FE7">
        <w:rPr>
          <w:rFonts w:ascii="Arial" w:hAnsi="Arial" w:cs="Arial"/>
          <w:b w:val="0"/>
          <w:sz w:val="22"/>
          <w:szCs w:val="22"/>
        </w:rPr>
        <w:t xml:space="preserve"> </w:t>
      </w:r>
      <w:r w:rsidR="001B733C" w:rsidRPr="00D54FE7">
        <w:rPr>
          <w:rFonts w:ascii="Arial" w:hAnsi="Arial" w:cs="Arial"/>
          <w:b w:val="0"/>
          <w:sz w:val="22"/>
          <w:szCs w:val="22"/>
        </w:rPr>
        <w:t>– Kraj Vysočina</w:t>
      </w:r>
    </w:p>
    <w:p w14:paraId="579A879C" w14:textId="185062DC" w:rsidR="00E87A54" w:rsidRPr="00D54FE7" w:rsidRDefault="00CB0F3A" w:rsidP="0002723B">
      <w:pPr>
        <w:pStyle w:val="Nzev"/>
        <w:spacing w:before="120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lastRenderedPageBreak/>
        <w:t xml:space="preserve">Část </w:t>
      </w:r>
      <w:r w:rsidR="00647B5C" w:rsidRPr="00D54FE7">
        <w:rPr>
          <w:rFonts w:ascii="Arial" w:hAnsi="Arial" w:cs="Arial"/>
          <w:sz w:val="22"/>
          <w:szCs w:val="22"/>
        </w:rPr>
        <w:t>II.)</w:t>
      </w:r>
      <w:r w:rsidR="00AF16A3" w:rsidRPr="00D54FE7">
        <w:rPr>
          <w:rFonts w:ascii="Arial" w:hAnsi="Arial" w:cs="Arial"/>
          <w:sz w:val="22"/>
          <w:szCs w:val="22"/>
        </w:rPr>
        <w:tab/>
      </w:r>
      <w:r w:rsidR="0002723B" w:rsidRPr="00D54FE7">
        <w:rPr>
          <w:rFonts w:ascii="Arial" w:hAnsi="Arial" w:cs="Arial"/>
          <w:b w:val="0"/>
          <w:sz w:val="22"/>
          <w:szCs w:val="22"/>
        </w:rPr>
        <w:t>II/360, II/354 Nové Město na Moravě – okružní křižovatka</w:t>
      </w:r>
      <w:r w:rsidR="001B733C" w:rsidRPr="00D54FE7">
        <w:rPr>
          <w:rFonts w:ascii="Arial" w:hAnsi="Arial" w:cs="Arial"/>
          <w:b w:val="0"/>
          <w:sz w:val="22"/>
          <w:szCs w:val="22"/>
        </w:rPr>
        <w:t xml:space="preserve"> – </w:t>
      </w:r>
      <w:r w:rsidR="0002723B" w:rsidRPr="00D54FE7">
        <w:rPr>
          <w:rFonts w:ascii="Arial" w:hAnsi="Arial" w:cs="Arial"/>
          <w:b w:val="0"/>
          <w:sz w:val="22"/>
          <w:szCs w:val="22"/>
        </w:rPr>
        <w:t xml:space="preserve">Město Nové Město na Moravě </w:t>
      </w:r>
    </w:p>
    <w:p w14:paraId="45F1F64B" w14:textId="5743D308" w:rsidR="001A5952" w:rsidRPr="00D54FE7" w:rsidRDefault="001A5952" w:rsidP="0002723B">
      <w:pPr>
        <w:pStyle w:val="Nzev"/>
        <w:spacing w:before="120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Část I</w:t>
      </w:r>
      <w:r w:rsidR="00322484" w:rsidRPr="00D54FE7">
        <w:rPr>
          <w:rFonts w:ascii="Arial" w:hAnsi="Arial" w:cs="Arial"/>
          <w:sz w:val="22"/>
          <w:szCs w:val="22"/>
        </w:rPr>
        <w:t>I</w:t>
      </w:r>
      <w:r w:rsidRPr="00D54FE7">
        <w:rPr>
          <w:rFonts w:ascii="Arial" w:hAnsi="Arial" w:cs="Arial"/>
          <w:sz w:val="22"/>
          <w:szCs w:val="22"/>
        </w:rPr>
        <w:t>I.)</w:t>
      </w:r>
      <w:r w:rsidRPr="00D54FE7">
        <w:rPr>
          <w:rFonts w:ascii="Arial" w:hAnsi="Arial" w:cs="Arial"/>
          <w:sz w:val="22"/>
          <w:szCs w:val="22"/>
        </w:rPr>
        <w:tab/>
      </w:r>
      <w:r w:rsidR="00322484" w:rsidRPr="00D54FE7">
        <w:rPr>
          <w:rFonts w:ascii="Arial" w:hAnsi="Arial" w:cs="Arial"/>
          <w:b w:val="0"/>
          <w:sz w:val="22"/>
          <w:szCs w:val="22"/>
        </w:rPr>
        <w:t>Nové Město na Moravě – Rekonstrukce vodovodu a kanalizace ul. Soškova (</w:t>
      </w:r>
      <w:r w:rsidR="00291DB2" w:rsidRPr="00D54FE7">
        <w:rPr>
          <w:rFonts w:ascii="Arial" w:hAnsi="Arial" w:cs="Arial"/>
          <w:b w:val="0"/>
          <w:sz w:val="22"/>
          <w:szCs w:val="22"/>
        </w:rPr>
        <w:t>O</w:t>
      </w:r>
      <w:r w:rsidR="0002723B" w:rsidRPr="00D54FE7">
        <w:rPr>
          <w:rFonts w:ascii="Arial" w:hAnsi="Arial" w:cs="Arial"/>
          <w:b w:val="0"/>
          <w:sz w:val="22"/>
          <w:szCs w:val="22"/>
        </w:rPr>
        <w:t>kružní křižovatka</w:t>
      </w:r>
      <w:r w:rsidR="00322484" w:rsidRPr="00D54FE7">
        <w:rPr>
          <w:rFonts w:ascii="Arial" w:hAnsi="Arial" w:cs="Arial"/>
          <w:b w:val="0"/>
          <w:sz w:val="22"/>
          <w:szCs w:val="22"/>
        </w:rPr>
        <w:t>)</w:t>
      </w:r>
      <w:r w:rsidRPr="00D54FE7">
        <w:rPr>
          <w:rFonts w:ascii="Arial" w:hAnsi="Arial" w:cs="Arial"/>
          <w:b w:val="0"/>
          <w:sz w:val="22"/>
          <w:szCs w:val="22"/>
        </w:rPr>
        <w:t xml:space="preserve"> – </w:t>
      </w:r>
      <w:r w:rsidR="00986757" w:rsidRPr="00D54FE7">
        <w:rPr>
          <w:rFonts w:ascii="Arial" w:hAnsi="Arial" w:cs="Arial"/>
          <w:b w:val="0"/>
          <w:sz w:val="22"/>
          <w:szCs w:val="22"/>
        </w:rPr>
        <w:t>Svaz vodovodů a kanalizací Žďársko</w:t>
      </w:r>
    </w:p>
    <w:p w14:paraId="61719963" w14:textId="77777777" w:rsidR="001A5952" w:rsidRPr="00D54FE7" w:rsidRDefault="001A5952" w:rsidP="00E87A54">
      <w:pPr>
        <w:pStyle w:val="Nzev"/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ECE224D" w14:textId="21339B08" w:rsidR="00986757" w:rsidRPr="00D54FE7" w:rsidRDefault="00C15C43" w:rsidP="0098675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D54FE7">
        <w:rPr>
          <w:rFonts w:ascii="Arial" w:hAnsi="Arial" w:cs="Arial"/>
          <w:b w:val="0"/>
          <w:sz w:val="22"/>
          <w:szCs w:val="22"/>
        </w:rPr>
        <w:t>Zadavatel</w:t>
      </w:r>
      <w:r w:rsidR="00FD3050" w:rsidRPr="00D54FE7">
        <w:rPr>
          <w:rFonts w:ascii="Arial" w:hAnsi="Arial" w:cs="Arial"/>
          <w:b w:val="0"/>
          <w:sz w:val="22"/>
          <w:szCs w:val="22"/>
        </w:rPr>
        <w:t>é</w:t>
      </w:r>
      <w:r w:rsidRPr="00D54FE7">
        <w:rPr>
          <w:rFonts w:ascii="Arial" w:hAnsi="Arial" w:cs="Arial"/>
          <w:b w:val="0"/>
          <w:sz w:val="22"/>
          <w:szCs w:val="22"/>
        </w:rPr>
        <w:t>, v souladu s </w:t>
      </w:r>
      <w:proofErr w:type="spellStart"/>
      <w:r w:rsidRPr="00D54FE7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D54FE7">
        <w:rPr>
          <w:rFonts w:ascii="Arial" w:hAnsi="Arial" w:cs="Arial"/>
          <w:b w:val="0"/>
          <w:sz w:val="22"/>
          <w:szCs w:val="22"/>
        </w:rPr>
        <w:t xml:space="preserve">. § 35 a § 101 odst. 2 </w:t>
      </w:r>
      <w:r w:rsidR="0034013B" w:rsidRPr="00D54FE7">
        <w:rPr>
          <w:rFonts w:ascii="Arial" w:hAnsi="Arial" w:cs="Arial"/>
          <w:b w:val="0"/>
          <w:sz w:val="22"/>
          <w:szCs w:val="22"/>
        </w:rPr>
        <w:t>ZZVZ</w:t>
      </w:r>
      <w:r w:rsidRPr="00D54FE7">
        <w:rPr>
          <w:rFonts w:ascii="Arial" w:hAnsi="Arial" w:cs="Arial"/>
          <w:b w:val="0"/>
          <w:sz w:val="22"/>
          <w:szCs w:val="22"/>
        </w:rPr>
        <w:t xml:space="preserve">, </w:t>
      </w:r>
      <w:r w:rsidR="00E527E6" w:rsidRPr="00D54FE7">
        <w:rPr>
          <w:rFonts w:ascii="Arial" w:hAnsi="Arial" w:cs="Arial"/>
          <w:b w:val="0"/>
          <w:sz w:val="22"/>
          <w:szCs w:val="22"/>
        </w:rPr>
        <w:t>stanoví, že</w:t>
      </w:r>
      <w:r w:rsidRPr="00D54FE7">
        <w:rPr>
          <w:rFonts w:ascii="Arial" w:hAnsi="Arial" w:cs="Arial"/>
          <w:b w:val="0"/>
          <w:sz w:val="22"/>
          <w:szCs w:val="22"/>
        </w:rPr>
        <w:t xml:space="preserve"> dodavatel může podat nabídku pouze na všechny části veřejné zakázky. </w:t>
      </w:r>
      <w:r w:rsidR="00437DB9" w:rsidRPr="00D54FE7">
        <w:rPr>
          <w:rFonts w:ascii="Arial" w:hAnsi="Arial" w:cs="Arial"/>
          <w:b w:val="0"/>
          <w:sz w:val="22"/>
          <w:szCs w:val="22"/>
        </w:rPr>
        <w:t xml:space="preserve">Podání nabídky </w:t>
      </w:r>
      <w:r w:rsidR="00E527E6" w:rsidRPr="00D54FE7">
        <w:rPr>
          <w:rFonts w:ascii="Arial" w:hAnsi="Arial" w:cs="Arial"/>
          <w:b w:val="0"/>
          <w:sz w:val="22"/>
          <w:szCs w:val="22"/>
        </w:rPr>
        <w:t xml:space="preserve">pouze na jednu z částí </w:t>
      </w:r>
      <w:r w:rsidR="00437DB9" w:rsidRPr="00D54FE7">
        <w:rPr>
          <w:rFonts w:ascii="Arial" w:hAnsi="Arial" w:cs="Arial"/>
          <w:b w:val="0"/>
          <w:sz w:val="22"/>
          <w:szCs w:val="22"/>
        </w:rPr>
        <w:t xml:space="preserve">není </w:t>
      </w:r>
      <w:r w:rsidR="00437DB9" w:rsidRPr="00D54FE7">
        <w:rPr>
          <w:rFonts w:ascii="Arial" w:hAnsi="Arial" w:cs="Arial"/>
          <w:b w:val="0"/>
          <w:spacing w:val="-6"/>
          <w:sz w:val="22"/>
          <w:szCs w:val="22"/>
        </w:rPr>
        <w:t xml:space="preserve">umožněno. </w:t>
      </w:r>
      <w:r w:rsidR="00B765A6" w:rsidRPr="00D54FE7">
        <w:rPr>
          <w:rFonts w:ascii="Arial" w:hAnsi="Arial" w:cs="Arial"/>
          <w:b w:val="0"/>
          <w:spacing w:val="-6"/>
          <w:sz w:val="22"/>
          <w:szCs w:val="22"/>
        </w:rPr>
        <w:t>Pro</w:t>
      </w:r>
      <w:r w:rsidR="00CB0F3A" w:rsidRPr="00D54FE7">
        <w:rPr>
          <w:rFonts w:ascii="Arial" w:hAnsi="Arial" w:cs="Arial"/>
          <w:b w:val="0"/>
          <w:spacing w:val="-6"/>
          <w:sz w:val="22"/>
          <w:szCs w:val="22"/>
        </w:rPr>
        <w:t xml:space="preserve"> část </w:t>
      </w:r>
      <w:r w:rsidR="00C53392" w:rsidRPr="00D54FE7">
        <w:rPr>
          <w:rFonts w:ascii="Arial" w:hAnsi="Arial" w:cs="Arial"/>
          <w:b w:val="0"/>
          <w:spacing w:val="-6"/>
          <w:sz w:val="22"/>
          <w:szCs w:val="22"/>
        </w:rPr>
        <w:t>I</w:t>
      </w:r>
      <w:r w:rsidR="00B50AB2" w:rsidRPr="00D54FE7">
        <w:rPr>
          <w:rFonts w:ascii="Arial" w:hAnsi="Arial" w:cs="Arial"/>
          <w:b w:val="0"/>
          <w:spacing w:val="-6"/>
          <w:sz w:val="22"/>
          <w:szCs w:val="22"/>
        </w:rPr>
        <w:t>.</w:t>
      </w:r>
      <w:r w:rsidR="00B765A6" w:rsidRPr="00D54FE7">
        <w:rPr>
          <w:rFonts w:ascii="Arial" w:hAnsi="Arial" w:cs="Arial"/>
          <w:b w:val="0"/>
          <w:spacing w:val="-6"/>
          <w:sz w:val="22"/>
          <w:szCs w:val="22"/>
        </w:rPr>
        <w:t xml:space="preserve">) </w:t>
      </w:r>
      <w:r w:rsidR="00CB0F3A" w:rsidRPr="00D54FE7">
        <w:rPr>
          <w:rFonts w:ascii="Arial" w:hAnsi="Arial" w:cs="Arial"/>
          <w:b w:val="0"/>
          <w:spacing w:val="-6"/>
          <w:sz w:val="22"/>
          <w:szCs w:val="22"/>
        </w:rPr>
        <w:t>zakázky bude uzavřena samostatná smlouva</w:t>
      </w:r>
      <w:r w:rsidR="00B765A6" w:rsidRPr="00D54FE7">
        <w:rPr>
          <w:rFonts w:ascii="Arial" w:hAnsi="Arial" w:cs="Arial"/>
          <w:b w:val="0"/>
          <w:spacing w:val="-6"/>
          <w:sz w:val="22"/>
          <w:szCs w:val="22"/>
        </w:rPr>
        <w:t xml:space="preserve"> se zadavatelem </w:t>
      </w:r>
      <w:r w:rsidR="00437DB9" w:rsidRPr="00D54FE7">
        <w:rPr>
          <w:rFonts w:ascii="Arial" w:hAnsi="Arial" w:cs="Arial"/>
          <w:b w:val="0"/>
          <w:spacing w:val="-6"/>
          <w:sz w:val="22"/>
          <w:szCs w:val="22"/>
        </w:rPr>
        <w:t>č. 1.</w:t>
      </w:r>
      <w:r w:rsidR="00C53392" w:rsidRPr="00D54FE7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="00B765A6" w:rsidRPr="00D54FE7">
        <w:rPr>
          <w:rFonts w:ascii="Arial" w:hAnsi="Arial" w:cs="Arial"/>
          <w:b w:val="0"/>
          <w:spacing w:val="-6"/>
          <w:sz w:val="22"/>
          <w:szCs w:val="22"/>
        </w:rPr>
        <w:t xml:space="preserve">Pro část </w:t>
      </w:r>
      <w:r w:rsidR="00C53392" w:rsidRPr="00D54FE7">
        <w:rPr>
          <w:rFonts w:ascii="Arial" w:hAnsi="Arial" w:cs="Arial"/>
          <w:b w:val="0"/>
          <w:spacing w:val="-6"/>
          <w:sz w:val="22"/>
          <w:szCs w:val="22"/>
        </w:rPr>
        <w:t>II</w:t>
      </w:r>
      <w:r w:rsidR="00B50AB2" w:rsidRPr="00D54FE7">
        <w:rPr>
          <w:rFonts w:ascii="Arial" w:hAnsi="Arial" w:cs="Arial"/>
          <w:b w:val="0"/>
          <w:spacing w:val="-6"/>
          <w:sz w:val="22"/>
          <w:szCs w:val="22"/>
        </w:rPr>
        <w:t>.</w:t>
      </w:r>
      <w:r w:rsidR="00B765A6" w:rsidRPr="00D54FE7">
        <w:rPr>
          <w:rFonts w:ascii="Arial" w:hAnsi="Arial" w:cs="Arial"/>
          <w:b w:val="0"/>
          <w:spacing w:val="-6"/>
          <w:sz w:val="22"/>
          <w:szCs w:val="22"/>
        </w:rPr>
        <w:t>)</w:t>
      </w:r>
      <w:r w:rsidR="00B765A6" w:rsidRPr="00D54FE7">
        <w:rPr>
          <w:rFonts w:ascii="Arial" w:hAnsi="Arial" w:cs="Arial"/>
          <w:b w:val="0"/>
          <w:sz w:val="22"/>
          <w:szCs w:val="22"/>
        </w:rPr>
        <w:t xml:space="preserve"> zakázky bude uzavřena samostatná smlouva se zadavatelem </w:t>
      </w:r>
      <w:r w:rsidR="00437DB9" w:rsidRPr="00D54FE7">
        <w:rPr>
          <w:rFonts w:ascii="Arial" w:hAnsi="Arial" w:cs="Arial"/>
          <w:b w:val="0"/>
          <w:sz w:val="22"/>
          <w:szCs w:val="22"/>
        </w:rPr>
        <w:t>č. 2.</w:t>
      </w:r>
      <w:r w:rsidR="00B765A6" w:rsidRPr="00D54FE7">
        <w:rPr>
          <w:rFonts w:ascii="Arial" w:hAnsi="Arial" w:cs="Arial"/>
          <w:b w:val="0"/>
          <w:sz w:val="22"/>
          <w:szCs w:val="22"/>
        </w:rPr>
        <w:t xml:space="preserve">  </w:t>
      </w:r>
      <w:r w:rsidR="00986757" w:rsidRPr="00D54FE7">
        <w:rPr>
          <w:rFonts w:ascii="Arial" w:hAnsi="Arial" w:cs="Arial"/>
          <w:b w:val="0"/>
          <w:spacing w:val="-6"/>
          <w:sz w:val="22"/>
          <w:szCs w:val="22"/>
        </w:rPr>
        <w:t>Pro část III.)</w:t>
      </w:r>
      <w:r w:rsidR="00986757" w:rsidRPr="00D54FE7">
        <w:rPr>
          <w:rFonts w:ascii="Arial" w:hAnsi="Arial" w:cs="Arial"/>
          <w:b w:val="0"/>
          <w:sz w:val="22"/>
          <w:szCs w:val="22"/>
        </w:rPr>
        <w:t xml:space="preserve"> zakázky bude uzavřena samostatná smlouva se zadavatelem č. 3.  </w:t>
      </w:r>
    </w:p>
    <w:p w14:paraId="5E514C54" w14:textId="015C0F0F" w:rsidR="00CB0F3A" w:rsidRPr="00D54FE7" w:rsidRDefault="00CB0F3A" w:rsidP="00CB0F3A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14:paraId="02BA7BC9" w14:textId="1DDA47C3" w:rsidR="009C7338" w:rsidRDefault="00F57093" w:rsidP="00CB0F3A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D54FE7">
        <w:rPr>
          <w:rFonts w:ascii="Arial" w:hAnsi="Arial" w:cs="Arial"/>
          <w:b w:val="0"/>
          <w:spacing w:val="-4"/>
          <w:sz w:val="22"/>
          <w:szCs w:val="22"/>
        </w:rPr>
        <w:t>Z</w:t>
      </w:r>
      <w:r w:rsidR="009C7338" w:rsidRPr="00D54FE7">
        <w:rPr>
          <w:rFonts w:ascii="Arial" w:hAnsi="Arial" w:cs="Arial"/>
          <w:b w:val="0"/>
          <w:spacing w:val="-4"/>
          <w:sz w:val="22"/>
          <w:szCs w:val="22"/>
        </w:rPr>
        <w:t>adavatel</w:t>
      </w:r>
      <w:r w:rsidR="00FD3050" w:rsidRPr="00D54FE7">
        <w:rPr>
          <w:rFonts w:ascii="Arial" w:hAnsi="Arial" w:cs="Arial"/>
          <w:b w:val="0"/>
          <w:spacing w:val="-4"/>
          <w:sz w:val="22"/>
          <w:szCs w:val="22"/>
        </w:rPr>
        <w:t>é</w:t>
      </w:r>
      <w:r w:rsidR="009C7338" w:rsidRPr="00D54FE7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D54FE7">
        <w:rPr>
          <w:rFonts w:ascii="Arial" w:hAnsi="Arial" w:cs="Arial"/>
          <w:b w:val="0"/>
          <w:spacing w:val="-4"/>
          <w:sz w:val="22"/>
          <w:szCs w:val="22"/>
        </w:rPr>
        <w:t>si, v souladu s </w:t>
      </w:r>
      <w:proofErr w:type="spellStart"/>
      <w:r w:rsidRPr="00D54FE7">
        <w:rPr>
          <w:rFonts w:ascii="Arial" w:hAnsi="Arial" w:cs="Arial"/>
          <w:b w:val="0"/>
          <w:spacing w:val="-4"/>
          <w:sz w:val="22"/>
          <w:szCs w:val="22"/>
        </w:rPr>
        <w:t>ust</w:t>
      </w:r>
      <w:proofErr w:type="spellEnd"/>
      <w:r w:rsidRPr="00D54FE7">
        <w:rPr>
          <w:rFonts w:ascii="Arial" w:hAnsi="Arial" w:cs="Arial"/>
          <w:b w:val="0"/>
          <w:spacing w:val="-4"/>
          <w:sz w:val="22"/>
          <w:szCs w:val="22"/>
        </w:rPr>
        <w:t xml:space="preserve">. §101 odst. 4 </w:t>
      </w:r>
      <w:r w:rsidR="0034013B" w:rsidRPr="00D54FE7">
        <w:rPr>
          <w:rFonts w:ascii="Arial" w:hAnsi="Arial" w:cs="Arial"/>
          <w:b w:val="0"/>
          <w:spacing w:val="-4"/>
          <w:sz w:val="22"/>
          <w:szCs w:val="22"/>
        </w:rPr>
        <w:t>ZZVZ</w:t>
      </w:r>
      <w:r w:rsidRPr="00D54FE7">
        <w:rPr>
          <w:rFonts w:ascii="Arial" w:hAnsi="Arial" w:cs="Arial"/>
          <w:b w:val="0"/>
          <w:spacing w:val="-4"/>
          <w:sz w:val="22"/>
          <w:szCs w:val="22"/>
        </w:rPr>
        <w:t xml:space="preserve">, </w:t>
      </w:r>
      <w:r w:rsidR="009C7338" w:rsidRPr="00D54FE7">
        <w:rPr>
          <w:rFonts w:ascii="Arial" w:hAnsi="Arial" w:cs="Arial"/>
          <w:b w:val="0"/>
          <w:spacing w:val="-4"/>
          <w:sz w:val="22"/>
          <w:szCs w:val="22"/>
        </w:rPr>
        <w:t>vyhrazuj</w:t>
      </w:r>
      <w:r w:rsidR="00FD3050" w:rsidRPr="00D54FE7">
        <w:rPr>
          <w:rFonts w:ascii="Arial" w:hAnsi="Arial" w:cs="Arial"/>
          <w:b w:val="0"/>
          <w:spacing w:val="-4"/>
          <w:sz w:val="22"/>
          <w:szCs w:val="22"/>
        </w:rPr>
        <w:t>í</w:t>
      </w:r>
      <w:r w:rsidR="009C7338" w:rsidRPr="00D54FE7">
        <w:rPr>
          <w:rFonts w:ascii="Arial" w:hAnsi="Arial" w:cs="Arial"/>
          <w:b w:val="0"/>
          <w:spacing w:val="-4"/>
          <w:sz w:val="22"/>
          <w:szCs w:val="22"/>
        </w:rPr>
        <w:t xml:space="preserve"> právo zadat </w:t>
      </w:r>
      <w:r w:rsidR="00986757" w:rsidRPr="00D54FE7">
        <w:rPr>
          <w:rFonts w:ascii="Arial" w:hAnsi="Arial" w:cs="Arial"/>
          <w:b w:val="0"/>
          <w:spacing w:val="-4"/>
          <w:sz w:val="22"/>
          <w:szCs w:val="22"/>
        </w:rPr>
        <w:t>všechny</w:t>
      </w:r>
      <w:r w:rsidR="009C7338" w:rsidRPr="00D54FE7">
        <w:rPr>
          <w:rFonts w:ascii="Arial" w:hAnsi="Arial" w:cs="Arial"/>
          <w:b w:val="0"/>
          <w:spacing w:val="-4"/>
          <w:sz w:val="22"/>
          <w:szCs w:val="22"/>
        </w:rPr>
        <w:t xml:space="preserve"> části veřejné zakázky</w:t>
      </w:r>
      <w:r w:rsidR="009C7338" w:rsidRPr="00D54FE7">
        <w:rPr>
          <w:rFonts w:ascii="Arial" w:hAnsi="Arial" w:cs="Arial"/>
          <w:b w:val="0"/>
          <w:sz w:val="22"/>
          <w:szCs w:val="22"/>
        </w:rPr>
        <w:t xml:space="preserve"> </w:t>
      </w:r>
      <w:r w:rsidR="009C7338" w:rsidRPr="00D54FE7">
        <w:rPr>
          <w:rFonts w:ascii="Arial" w:hAnsi="Arial" w:cs="Arial"/>
          <w:b w:val="0"/>
          <w:spacing w:val="-2"/>
          <w:sz w:val="22"/>
          <w:szCs w:val="22"/>
        </w:rPr>
        <w:t xml:space="preserve">pouze jednomu </w:t>
      </w:r>
      <w:r w:rsidR="00437DB9" w:rsidRPr="00D54FE7">
        <w:rPr>
          <w:rFonts w:ascii="Arial" w:hAnsi="Arial" w:cs="Arial"/>
          <w:b w:val="0"/>
          <w:spacing w:val="-2"/>
          <w:sz w:val="22"/>
          <w:szCs w:val="22"/>
        </w:rPr>
        <w:t>vybranému dodavateli</w:t>
      </w:r>
      <w:r w:rsidR="009C7338" w:rsidRPr="00D54FE7">
        <w:rPr>
          <w:rFonts w:ascii="Arial" w:hAnsi="Arial" w:cs="Arial"/>
          <w:b w:val="0"/>
          <w:spacing w:val="-2"/>
          <w:sz w:val="22"/>
          <w:szCs w:val="22"/>
        </w:rPr>
        <w:t xml:space="preserve"> (viz </w:t>
      </w:r>
      <w:r w:rsidR="00C53392" w:rsidRPr="00D54FE7">
        <w:rPr>
          <w:rFonts w:ascii="Arial" w:hAnsi="Arial" w:cs="Arial"/>
          <w:b w:val="0"/>
          <w:spacing w:val="-2"/>
          <w:sz w:val="22"/>
          <w:szCs w:val="22"/>
        </w:rPr>
        <w:t xml:space="preserve">kap. </w:t>
      </w:r>
      <w:r w:rsidR="009C7338" w:rsidRPr="00D54FE7">
        <w:rPr>
          <w:rFonts w:ascii="Arial" w:hAnsi="Arial" w:cs="Arial"/>
          <w:b w:val="0"/>
          <w:spacing w:val="-2"/>
          <w:sz w:val="22"/>
          <w:szCs w:val="22"/>
        </w:rPr>
        <w:t>Hodnocení nabídek).</w:t>
      </w:r>
      <w:r w:rsidR="009C3A28" w:rsidRPr="00D54FE7">
        <w:rPr>
          <w:rFonts w:ascii="Arial" w:hAnsi="Arial" w:cs="Arial"/>
          <w:b w:val="0"/>
          <w:spacing w:val="-2"/>
          <w:sz w:val="22"/>
          <w:szCs w:val="22"/>
        </w:rPr>
        <w:t xml:space="preserve"> Výhrada vyplývá ze zásady</w:t>
      </w:r>
      <w:r w:rsidR="009C3A28" w:rsidRPr="00D54FE7">
        <w:rPr>
          <w:rFonts w:ascii="Arial" w:hAnsi="Arial" w:cs="Arial"/>
          <w:b w:val="0"/>
          <w:sz w:val="22"/>
          <w:szCs w:val="22"/>
        </w:rPr>
        <w:t xml:space="preserve"> </w:t>
      </w:r>
      <w:r w:rsidR="009C3A28" w:rsidRPr="00D54FE7">
        <w:rPr>
          <w:rFonts w:ascii="Arial" w:hAnsi="Arial" w:cs="Arial"/>
          <w:b w:val="0"/>
          <w:spacing w:val="-6"/>
          <w:sz w:val="22"/>
          <w:szCs w:val="22"/>
        </w:rPr>
        <w:t>hospodárnosti, účelnosti, efektivnosti a přiměřenosti ve vztahu k předmětu díla, zejména k vzájemné</w:t>
      </w:r>
      <w:r w:rsidR="009C3A28" w:rsidRPr="00D54FE7">
        <w:rPr>
          <w:rFonts w:ascii="Arial" w:hAnsi="Arial" w:cs="Arial"/>
          <w:b w:val="0"/>
          <w:sz w:val="22"/>
          <w:szCs w:val="22"/>
        </w:rPr>
        <w:t xml:space="preserve"> </w:t>
      </w:r>
      <w:r w:rsidR="009C3A28" w:rsidRPr="00D54FE7">
        <w:rPr>
          <w:rFonts w:ascii="Arial" w:hAnsi="Arial" w:cs="Arial"/>
          <w:b w:val="0"/>
          <w:spacing w:val="-2"/>
          <w:sz w:val="22"/>
          <w:szCs w:val="22"/>
        </w:rPr>
        <w:t>koordinaci stavebních prací, odpovědnost za vady díla jakož i bezpečnost při realizaci stavebních</w:t>
      </w:r>
      <w:r w:rsidR="009C3A28" w:rsidRPr="00D54FE7">
        <w:rPr>
          <w:rFonts w:ascii="Arial" w:hAnsi="Arial" w:cs="Arial"/>
          <w:b w:val="0"/>
          <w:sz w:val="22"/>
          <w:szCs w:val="22"/>
        </w:rPr>
        <w:t xml:space="preserve"> prací. </w:t>
      </w:r>
    </w:p>
    <w:p w14:paraId="59FFD549" w14:textId="77777777" w:rsidR="00FD422E" w:rsidRPr="00FD422E" w:rsidRDefault="00FD422E" w:rsidP="00CB0F3A">
      <w:pPr>
        <w:pStyle w:val="Nzev"/>
        <w:jc w:val="both"/>
        <w:rPr>
          <w:rFonts w:ascii="Arial" w:hAnsi="Arial" w:cs="Arial"/>
          <w:b w:val="0"/>
          <w:sz w:val="8"/>
          <w:szCs w:val="8"/>
        </w:rPr>
      </w:pPr>
    </w:p>
    <w:p w14:paraId="472B719C" w14:textId="77777777" w:rsidR="00335F71" w:rsidRPr="00D54FE7" w:rsidRDefault="00335F71" w:rsidP="00335F71">
      <w:pPr>
        <w:pStyle w:val="Nadpis1"/>
      </w:pPr>
      <w:r w:rsidRPr="00D54FE7">
        <w:t>Vymezení předmětu plnění zakázky</w:t>
      </w:r>
    </w:p>
    <w:p w14:paraId="68B2523A" w14:textId="514BB597" w:rsidR="00E527E6" w:rsidRPr="00D54FE7" w:rsidRDefault="009065A8" w:rsidP="00E527E6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54FE7">
        <w:rPr>
          <w:rFonts w:ascii="Arial" w:hAnsi="Arial" w:cs="Arial"/>
          <w:b/>
          <w:sz w:val="22"/>
          <w:szCs w:val="22"/>
        </w:rPr>
        <w:t xml:space="preserve">Vymezení předmětu plnění zakázky pro </w:t>
      </w:r>
      <w:r w:rsidR="00437DB9" w:rsidRPr="00D54FE7">
        <w:rPr>
          <w:rFonts w:ascii="Arial" w:hAnsi="Arial" w:cs="Arial"/>
          <w:b/>
          <w:sz w:val="22"/>
          <w:szCs w:val="22"/>
        </w:rPr>
        <w:t xml:space="preserve">část </w:t>
      </w:r>
      <w:r w:rsidR="00647B5C" w:rsidRPr="00D54FE7">
        <w:rPr>
          <w:rFonts w:ascii="Arial" w:hAnsi="Arial" w:cs="Arial"/>
          <w:b/>
          <w:sz w:val="22"/>
          <w:szCs w:val="22"/>
        </w:rPr>
        <w:t>I.</w:t>
      </w:r>
      <w:r w:rsidR="00437DB9" w:rsidRPr="00D54FE7">
        <w:rPr>
          <w:rFonts w:ascii="Arial" w:hAnsi="Arial" w:cs="Arial"/>
          <w:b/>
          <w:sz w:val="22"/>
          <w:szCs w:val="22"/>
        </w:rPr>
        <w:t>)</w:t>
      </w:r>
      <w:r w:rsidR="00E527E6" w:rsidRPr="00D54FE7">
        <w:rPr>
          <w:rFonts w:ascii="Arial" w:hAnsi="Arial" w:cs="Arial"/>
          <w:b/>
          <w:sz w:val="22"/>
          <w:szCs w:val="22"/>
        </w:rPr>
        <w:t xml:space="preserve"> </w:t>
      </w:r>
    </w:p>
    <w:p w14:paraId="135AB25F" w14:textId="613BBE00" w:rsidR="009B0BBE" w:rsidRPr="00D54FE7" w:rsidRDefault="00C7304E" w:rsidP="00CE62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Předmětem veřejné zakázky jsou stavební práce spočívající zejména</w:t>
      </w:r>
      <w:r w:rsidR="00E144FE" w:rsidRPr="00D54FE7">
        <w:rPr>
          <w:rFonts w:ascii="Arial" w:hAnsi="Arial" w:cs="Arial"/>
          <w:sz w:val="22"/>
          <w:szCs w:val="22"/>
        </w:rPr>
        <w:t xml:space="preserve"> v přestavbě s</w:t>
      </w:r>
      <w:r w:rsidR="00CE62DA" w:rsidRPr="00D54FE7">
        <w:rPr>
          <w:rFonts w:ascii="Arial" w:hAnsi="Arial" w:cs="Arial"/>
          <w:sz w:val="22"/>
          <w:szCs w:val="22"/>
        </w:rPr>
        <w:t>t</w:t>
      </w:r>
      <w:r w:rsidR="00E144FE" w:rsidRPr="00D54FE7">
        <w:rPr>
          <w:rFonts w:ascii="Arial" w:hAnsi="Arial" w:cs="Arial"/>
          <w:sz w:val="22"/>
          <w:szCs w:val="22"/>
        </w:rPr>
        <w:t>ávající stykové křižovatky silnic II/360 a II/354 (ul. Masarykova, ul. Soškova a ul. Křičkova) na okružní.  V rámci přestavby křižovatky budou provedeny navazující úpravy na paprscích křižovatky. Jedná se o směrové vedení jízdních pruhů</w:t>
      </w:r>
      <w:r w:rsidR="00CE62DA" w:rsidRPr="00D54FE7">
        <w:rPr>
          <w:rFonts w:ascii="Arial" w:hAnsi="Arial" w:cs="Arial"/>
          <w:sz w:val="22"/>
          <w:szCs w:val="22"/>
        </w:rPr>
        <w:t>.</w:t>
      </w:r>
    </w:p>
    <w:p w14:paraId="5491C296" w14:textId="77777777" w:rsidR="00950BCC" w:rsidRPr="00D54FE7" w:rsidRDefault="00950BCC" w:rsidP="00950BC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6E2E1A9" w14:textId="0B1E3274" w:rsidR="00950BCC" w:rsidRPr="00D54FE7" w:rsidRDefault="00950BCC" w:rsidP="00950BCC">
      <w:pPr>
        <w:pStyle w:val="Zkladntextodsazen3"/>
        <w:ind w:left="0" w:firstLine="0"/>
        <w:rPr>
          <w:szCs w:val="22"/>
        </w:rPr>
      </w:pPr>
      <w:r w:rsidRPr="00D54FE7">
        <w:rPr>
          <w:spacing w:val="-6"/>
          <w:szCs w:val="22"/>
        </w:rPr>
        <w:t xml:space="preserve">Stavba bude provedena </w:t>
      </w:r>
      <w:r w:rsidR="00985B00" w:rsidRPr="00D54FE7">
        <w:rPr>
          <w:spacing w:val="-6"/>
          <w:szCs w:val="22"/>
        </w:rPr>
        <w:t xml:space="preserve">dle projektové dokumentace </w:t>
      </w:r>
      <w:r w:rsidR="00CE62DA" w:rsidRPr="00D54FE7">
        <w:rPr>
          <w:b/>
          <w:spacing w:val="-6"/>
          <w:szCs w:val="22"/>
        </w:rPr>
        <w:t xml:space="preserve">„II/360, II/354 Nové </w:t>
      </w:r>
      <w:r w:rsidR="002E47B6">
        <w:rPr>
          <w:b/>
          <w:spacing w:val="-6"/>
          <w:szCs w:val="22"/>
        </w:rPr>
        <w:t>M</w:t>
      </w:r>
      <w:r w:rsidR="00CE62DA" w:rsidRPr="00D54FE7">
        <w:rPr>
          <w:b/>
          <w:spacing w:val="-6"/>
          <w:szCs w:val="22"/>
        </w:rPr>
        <w:t>ěsto na Moravě – okružní křižovatka</w:t>
      </w:r>
      <w:r w:rsidRPr="00D54FE7">
        <w:rPr>
          <w:b/>
          <w:spacing w:val="-6"/>
          <w:szCs w:val="22"/>
        </w:rPr>
        <w:t>“</w:t>
      </w:r>
      <w:r w:rsidR="00CE62DA" w:rsidRPr="00D54FE7">
        <w:rPr>
          <w:spacing w:val="-6"/>
          <w:szCs w:val="22"/>
        </w:rPr>
        <w:t>,</w:t>
      </w:r>
      <w:r w:rsidRPr="00D54FE7">
        <w:rPr>
          <w:spacing w:val="-4"/>
          <w:szCs w:val="22"/>
        </w:rPr>
        <w:t xml:space="preserve"> </w:t>
      </w:r>
      <w:r w:rsidR="00CE62DA" w:rsidRPr="00D54FE7">
        <w:rPr>
          <w:spacing w:val="-4"/>
          <w:szCs w:val="22"/>
        </w:rPr>
        <w:t>kterou vypracoval Ing. Tomáš Petr, Nad Vápenicí 42, 592 42 Jimramov – Benátky, IČ</w:t>
      </w:r>
      <w:r w:rsidR="003D1DC2">
        <w:rPr>
          <w:spacing w:val="-4"/>
          <w:szCs w:val="22"/>
        </w:rPr>
        <w:t>O</w:t>
      </w:r>
      <w:r w:rsidR="00CE62DA" w:rsidRPr="00D54FE7">
        <w:rPr>
          <w:spacing w:val="-4"/>
          <w:szCs w:val="22"/>
        </w:rPr>
        <w:t xml:space="preserve"> 01320963 ve stupni PDPS</w:t>
      </w:r>
      <w:r w:rsidRPr="00D54FE7">
        <w:rPr>
          <w:spacing w:val="-4"/>
          <w:szCs w:val="22"/>
        </w:rPr>
        <w:t xml:space="preserve"> v členění stavebních objektů, jejichž investorem je zadavatel č. 1</w:t>
      </w:r>
      <w:r w:rsidR="00AF56D2" w:rsidRPr="00D54FE7">
        <w:rPr>
          <w:spacing w:val="-4"/>
          <w:szCs w:val="22"/>
        </w:rPr>
        <w:t>, tj. Kraj Vysočina</w:t>
      </w:r>
      <w:r w:rsidR="00C05E9F" w:rsidRPr="00D54FE7">
        <w:rPr>
          <w:spacing w:val="-4"/>
          <w:szCs w:val="22"/>
        </w:rPr>
        <w:t xml:space="preserve"> (dle soupisu</w:t>
      </w:r>
      <w:r w:rsidR="00C05E9F" w:rsidRPr="00D54FE7">
        <w:rPr>
          <w:szCs w:val="22"/>
        </w:rPr>
        <w:t xml:space="preserve"> prací</w:t>
      </w:r>
      <w:r w:rsidR="00CE356C" w:rsidRPr="00D54FE7">
        <w:rPr>
          <w:szCs w:val="22"/>
        </w:rPr>
        <w:t>)</w:t>
      </w:r>
      <w:r w:rsidRPr="00D54FE7">
        <w:rPr>
          <w:szCs w:val="22"/>
        </w:rPr>
        <w:t>:</w:t>
      </w:r>
    </w:p>
    <w:p w14:paraId="78F8032E" w14:textId="77777777" w:rsidR="00E70130" w:rsidRPr="00D54FE7" w:rsidRDefault="00E70130" w:rsidP="00950BCC">
      <w:pPr>
        <w:pStyle w:val="Zkladntextodsazen3"/>
        <w:ind w:left="0" w:firstLine="0"/>
        <w:rPr>
          <w:szCs w:val="22"/>
        </w:rPr>
      </w:pPr>
    </w:p>
    <w:p w14:paraId="5D9F0667" w14:textId="03DA350D" w:rsidR="00E70130" w:rsidRDefault="00E70130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</w:t>
      </w:r>
      <w:r w:rsidR="00015318" w:rsidRPr="00D54FE7">
        <w:rPr>
          <w:rFonts w:ascii="Arial" w:hAnsi="Arial" w:cs="Arial"/>
          <w:sz w:val="22"/>
          <w:szCs w:val="22"/>
          <w:lang w:eastAsia="ar-SA"/>
        </w:rPr>
        <w:t xml:space="preserve"> 001 </w:t>
      </w:r>
      <w:r w:rsidR="00701B66">
        <w:rPr>
          <w:rFonts w:ascii="Arial" w:hAnsi="Arial" w:cs="Arial"/>
          <w:sz w:val="22"/>
          <w:szCs w:val="22"/>
          <w:lang w:eastAsia="ar-SA"/>
        </w:rPr>
        <w:t>Vedlejší a ostatní náklady</w:t>
      </w:r>
    </w:p>
    <w:p w14:paraId="786E346B" w14:textId="29F0F977" w:rsidR="00701B66" w:rsidRPr="00D54FE7" w:rsidRDefault="00701B66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SO 002 Dopravně inženýrská opatření</w:t>
      </w:r>
    </w:p>
    <w:p w14:paraId="04AC3B77" w14:textId="40E94D51" w:rsidR="00460C2D" w:rsidRDefault="00460C2D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101 Okružní křižovatka a rekonstrukce II/354</w:t>
      </w:r>
    </w:p>
    <w:p w14:paraId="07F44390" w14:textId="77777777" w:rsidR="007F3218" w:rsidRDefault="00701B66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101 Okružní křižovatka a rekonstrukce II/354</w:t>
      </w:r>
      <w:r>
        <w:rPr>
          <w:rFonts w:ascii="Arial" w:hAnsi="Arial" w:cs="Arial"/>
          <w:sz w:val="22"/>
          <w:szCs w:val="22"/>
          <w:lang w:eastAsia="ar-SA"/>
        </w:rPr>
        <w:t xml:space="preserve"> – kanalizační přípojky</w:t>
      </w:r>
      <w:r w:rsidR="00CD4DAF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37466E27" w14:textId="121698E5" w:rsidR="00460C2D" w:rsidRDefault="00460C2D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102 Rekonstrukce II/360</w:t>
      </w:r>
    </w:p>
    <w:p w14:paraId="6F2E0AC1" w14:textId="169B4770" w:rsidR="00701B66" w:rsidRPr="00D54FE7" w:rsidRDefault="00701B66" w:rsidP="00701B66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102 Rekonstrukce II/360</w:t>
      </w:r>
      <w:r>
        <w:rPr>
          <w:rFonts w:ascii="Arial" w:hAnsi="Arial" w:cs="Arial"/>
          <w:sz w:val="22"/>
          <w:szCs w:val="22"/>
          <w:lang w:eastAsia="ar-SA"/>
        </w:rPr>
        <w:t xml:space="preserve"> – kanalizační přípojky</w:t>
      </w:r>
    </w:p>
    <w:p w14:paraId="5E1CE965" w14:textId="77777777" w:rsidR="00701B66" w:rsidRPr="00D54FE7" w:rsidRDefault="00701B66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420AE538" w14:textId="2368F74E" w:rsidR="00460C2D" w:rsidRPr="00D54FE7" w:rsidRDefault="00460C2D" w:rsidP="00E70130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0CE440FB" w14:textId="3B2E3449" w:rsidR="00460C2D" w:rsidRPr="00D54FE7" w:rsidRDefault="00460C2D" w:rsidP="003D1DC2">
      <w:p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Stavba bude provedena v etapách tak, aby nedošlo k úplné uzavírce celé křižovatky. Úplná uzavírka proběhne na dobu nezbytně nutnou pro pokládku obrusné vrstvy.</w:t>
      </w:r>
    </w:p>
    <w:p w14:paraId="6D591AA0" w14:textId="77777777" w:rsidR="00E70130" w:rsidRPr="00D54FE7" w:rsidRDefault="00E70130" w:rsidP="00E70130">
      <w:pPr>
        <w:pStyle w:val="Zkladntextodsazen3"/>
        <w:ind w:left="0" w:firstLine="0"/>
        <w:rPr>
          <w:szCs w:val="22"/>
          <w:lang w:eastAsia="ar-SA"/>
        </w:rPr>
      </w:pPr>
    </w:p>
    <w:p w14:paraId="0E5F5EFE" w14:textId="02CFD943" w:rsidR="009065A8" w:rsidRPr="00D54FE7" w:rsidRDefault="00903868" w:rsidP="004A21D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pacing w:val="2"/>
          <w:sz w:val="22"/>
          <w:szCs w:val="22"/>
        </w:rPr>
        <w:t xml:space="preserve">Během </w:t>
      </w:r>
      <w:r w:rsidR="00D0042F" w:rsidRPr="00D54FE7">
        <w:rPr>
          <w:rFonts w:ascii="Arial" w:hAnsi="Arial" w:cs="Arial"/>
          <w:spacing w:val="2"/>
          <w:sz w:val="22"/>
          <w:szCs w:val="22"/>
        </w:rPr>
        <w:t>realizace</w:t>
      </w:r>
      <w:r w:rsidRPr="00D54FE7">
        <w:rPr>
          <w:rFonts w:ascii="Arial" w:hAnsi="Arial" w:cs="Arial"/>
          <w:spacing w:val="2"/>
          <w:sz w:val="22"/>
          <w:szCs w:val="22"/>
        </w:rPr>
        <w:t xml:space="preserve"> stavby bude</w:t>
      </w:r>
      <w:r w:rsidR="00D0042F" w:rsidRPr="00D54FE7">
        <w:rPr>
          <w:rFonts w:ascii="Arial" w:hAnsi="Arial" w:cs="Arial"/>
          <w:spacing w:val="-4"/>
          <w:sz w:val="22"/>
          <w:szCs w:val="22"/>
        </w:rPr>
        <w:t xml:space="preserve"> (s ohledem na průběh stavebních prací) umožněn průjezd složkám IZS. Vlastníkům přilehlých </w:t>
      </w:r>
      <w:r w:rsidR="00D0042F" w:rsidRPr="00D54FE7">
        <w:rPr>
          <w:rFonts w:ascii="Arial" w:hAnsi="Arial" w:cs="Arial"/>
          <w:spacing w:val="-6"/>
          <w:sz w:val="22"/>
          <w:szCs w:val="22"/>
        </w:rPr>
        <w:t>nemovitostí bude umožněn přístup.</w:t>
      </w:r>
      <w:r w:rsidR="00EC652C" w:rsidRPr="00D54FE7">
        <w:rPr>
          <w:rFonts w:ascii="Arial" w:hAnsi="Arial" w:cs="Arial"/>
          <w:spacing w:val="-6"/>
          <w:sz w:val="22"/>
          <w:szCs w:val="22"/>
        </w:rPr>
        <w:t xml:space="preserve"> </w:t>
      </w:r>
      <w:r w:rsidR="00EC0FD9" w:rsidRPr="00D54FE7">
        <w:rPr>
          <w:rFonts w:ascii="Arial" w:hAnsi="Arial" w:cs="Arial"/>
          <w:spacing w:val="-6"/>
          <w:sz w:val="22"/>
          <w:szCs w:val="22"/>
        </w:rPr>
        <w:t>Vybraný dodavatel</w:t>
      </w:r>
      <w:r w:rsidR="00EC652C" w:rsidRPr="00D54FE7">
        <w:rPr>
          <w:rFonts w:ascii="Arial" w:hAnsi="Arial" w:cs="Arial"/>
          <w:spacing w:val="-6"/>
          <w:sz w:val="22"/>
          <w:szCs w:val="22"/>
        </w:rPr>
        <w:t xml:space="preserve"> seznámí, způsobem v místě obvyklým, v dostatečném</w:t>
      </w:r>
      <w:r w:rsidR="00EC652C" w:rsidRPr="00D54FE7">
        <w:rPr>
          <w:rFonts w:ascii="Arial" w:hAnsi="Arial" w:cs="Arial"/>
          <w:spacing w:val="-4"/>
          <w:sz w:val="22"/>
          <w:szCs w:val="22"/>
        </w:rPr>
        <w:t xml:space="preserve"> časovém předstihu, vlastníky dotčených nemovitostí v předmětném úseku stavby s řešením provozu v době uzavírky.</w:t>
      </w:r>
    </w:p>
    <w:p w14:paraId="7BCBFB47" w14:textId="77777777" w:rsidR="00EF08EF" w:rsidRPr="00D54FE7" w:rsidRDefault="00EF08EF" w:rsidP="009065A8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B73DE29" w14:textId="77777777" w:rsidR="009065A8" w:rsidRPr="00D54FE7" w:rsidRDefault="009065A8" w:rsidP="009065A8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54FE7">
        <w:rPr>
          <w:rFonts w:ascii="Arial" w:hAnsi="Arial" w:cs="Arial"/>
          <w:b/>
          <w:sz w:val="22"/>
          <w:szCs w:val="22"/>
        </w:rPr>
        <w:t xml:space="preserve">Vymezení předmětu plnění zakázky pro </w:t>
      </w:r>
      <w:r w:rsidR="00437DB9" w:rsidRPr="00D54FE7">
        <w:rPr>
          <w:rFonts w:ascii="Arial" w:hAnsi="Arial" w:cs="Arial"/>
          <w:b/>
          <w:sz w:val="22"/>
          <w:szCs w:val="22"/>
        </w:rPr>
        <w:t xml:space="preserve">část </w:t>
      </w:r>
      <w:r w:rsidR="00647B5C" w:rsidRPr="00D54FE7">
        <w:rPr>
          <w:rFonts w:ascii="Arial" w:hAnsi="Arial" w:cs="Arial"/>
          <w:b/>
          <w:sz w:val="22"/>
          <w:szCs w:val="22"/>
        </w:rPr>
        <w:t>II.</w:t>
      </w:r>
      <w:r w:rsidR="00437DB9" w:rsidRPr="00D54FE7">
        <w:rPr>
          <w:rFonts w:ascii="Arial" w:hAnsi="Arial" w:cs="Arial"/>
          <w:b/>
          <w:sz w:val="22"/>
          <w:szCs w:val="22"/>
        </w:rPr>
        <w:t>)</w:t>
      </w:r>
      <w:r w:rsidRPr="00D54FE7">
        <w:rPr>
          <w:rFonts w:ascii="Arial" w:hAnsi="Arial" w:cs="Arial"/>
          <w:b/>
          <w:sz w:val="22"/>
          <w:szCs w:val="22"/>
        </w:rPr>
        <w:t xml:space="preserve"> </w:t>
      </w:r>
    </w:p>
    <w:p w14:paraId="295BA987" w14:textId="38F50C04" w:rsidR="00CE62DA" w:rsidRPr="00D54FE7" w:rsidRDefault="00CE62DA" w:rsidP="00CE62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V rámci přestavby křižovatky budou provedeny</w:t>
      </w:r>
      <w:r w:rsidR="00015318" w:rsidRPr="00D54FE7">
        <w:rPr>
          <w:rFonts w:ascii="Arial" w:hAnsi="Arial" w:cs="Arial"/>
          <w:sz w:val="22"/>
          <w:szCs w:val="22"/>
        </w:rPr>
        <w:t xml:space="preserve"> úpravy komunikací</w:t>
      </w:r>
      <w:r w:rsidRPr="00D54FE7">
        <w:rPr>
          <w:rFonts w:ascii="Arial" w:hAnsi="Arial" w:cs="Arial"/>
          <w:sz w:val="22"/>
          <w:szCs w:val="22"/>
        </w:rPr>
        <w:t xml:space="preserve"> pro pěší, odstavná a parkovací stání, veřejné osvětlení, úprava ploch zeleně. </w:t>
      </w:r>
    </w:p>
    <w:p w14:paraId="3C83595D" w14:textId="77777777" w:rsidR="00CE62DA" w:rsidRPr="00D54FE7" w:rsidRDefault="00CE62DA" w:rsidP="00CE62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 xml:space="preserve">Předmětem zakázky je také provedení plynofikace lokality této křižovatky, vybudování nové trasy datové sítě města a stavební úpravy parčíku. </w:t>
      </w:r>
    </w:p>
    <w:p w14:paraId="16081CE7" w14:textId="77777777" w:rsidR="00CE62DA" w:rsidRPr="00D54FE7" w:rsidRDefault="00CE62DA" w:rsidP="00CE62D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lastRenderedPageBreak/>
        <w:t>Zakázka obsahuje též navazující úpravy ul. Masarykova, ul. Soškova a ul. Křičkova.</w:t>
      </w:r>
    </w:p>
    <w:p w14:paraId="6CC1316B" w14:textId="50B8835C" w:rsidR="00CE62DA" w:rsidRPr="00D54FE7" w:rsidRDefault="00CE62DA" w:rsidP="00CE62DA">
      <w:pPr>
        <w:pStyle w:val="Zkladntextodsazen3"/>
        <w:ind w:left="0" w:firstLine="0"/>
        <w:rPr>
          <w:szCs w:val="22"/>
        </w:rPr>
      </w:pPr>
      <w:r w:rsidRPr="00D54FE7">
        <w:rPr>
          <w:spacing w:val="-6"/>
          <w:szCs w:val="22"/>
        </w:rPr>
        <w:t xml:space="preserve">Stavba bude provedena dle projektové dokumentace </w:t>
      </w:r>
      <w:r w:rsidRPr="00D54FE7">
        <w:rPr>
          <w:b/>
          <w:spacing w:val="-6"/>
          <w:szCs w:val="22"/>
        </w:rPr>
        <w:t xml:space="preserve">„II/360, II/354 Nové </w:t>
      </w:r>
      <w:r w:rsidR="00EE0C8D">
        <w:rPr>
          <w:b/>
          <w:spacing w:val="-6"/>
          <w:szCs w:val="22"/>
        </w:rPr>
        <w:t>M</w:t>
      </w:r>
      <w:r w:rsidRPr="00D54FE7">
        <w:rPr>
          <w:b/>
          <w:spacing w:val="-6"/>
          <w:szCs w:val="22"/>
        </w:rPr>
        <w:t>ěsto na Moravě – okružní křižovatka“</w:t>
      </w:r>
      <w:r w:rsidRPr="00D54FE7">
        <w:rPr>
          <w:spacing w:val="-6"/>
          <w:szCs w:val="22"/>
        </w:rPr>
        <w:t>,</w:t>
      </w:r>
      <w:r w:rsidRPr="00D54FE7">
        <w:rPr>
          <w:spacing w:val="-4"/>
          <w:szCs w:val="22"/>
        </w:rPr>
        <w:t xml:space="preserve"> kterou vypracoval Ing. Tomáš Petr, Nad Vápenicí 42, 592 42 Jimramov – Benátky, IČ</w:t>
      </w:r>
      <w:r w:rsidR="009B598E">
        <w:rPr>
          <w:spacing w:val="-4"/>
          <w:szCs w:val="22"/>
        </w:rPr>
        <w:t>O</w:t>
      </w:r>
      <w:r w:rsidRPr="00D54FE7">
        <w:rPr>
          <w:spacing w:val="-4"/>
          <w:szCs w:val="22"/>
        </w:rPr>
        <w:t xml:space="preserve"> 01320963 ve stupni PDPS v členění stavebních objektů, jejichž investorem je z</w:t>
      </w:r>
      <w:r w:rsidR="00015318" w:rsidRPr="00D54FE7">
        <w:rPr>
          <w:spacing w:val="-4"/>
          <w:szCs w:val="22"/>
        </w:rPr>
        <w:t>adavatel č. 1, tj. Město Nové Město na Moravě</w:t>
      </w:r>
      <w:r w:rsidRPr="00D54FE7">
        <w:rPr>
          <w:spacing w:val="-4"/>
          <w:szCs w:val="22"/>
        </w:rPr>
        <w:t xml:space="preserve"> (dle soupisu</w:t>
      </w:r>
      <w:r w:rsidRPr="00D54FE7">
        <w:rPr>
          <w:szCs w:val="22"/>
        </w:rPr>
        <w:t xml:space="preserve"> prací):</w:t>
      </w:r>
    </w:p>
    <w:p w14:paraId="62608023" w14:textId="77777777" w:rsidR="00C566E9" w:rsidRPr="00D54FE7" w:rsidRDefault="00C566E9" w:rsidP="00AF56D2">
      <w:pPr>
        <w:pStyle w:val="Zkladntextodsazen3"/>
        <w:ind w:left="0" w:firstLine="0"/>
        <w:rPr>
          <w:szCs w:val="22"/>
        </w:rPr>
      </w:pPr>
    </w:p>
    <w:p w14:paraId="2B20AA2A" w14:textId="42E665BF" w:rsidR="006C4F77" w:rsidRPr="00D54FE7" w:rsidRDefault="00460C2D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00</w:t>
      </w:r>
      <w:r w:rsidR="00295401">
        <w:rPr>
          <w:rFonts w:ascii="Arial" w:hAnsi="Arial" w:cs="Arial"/>
          <w:sz w:val="22"/>
          <w:szCs w:val="22"/>
          <w:lang w:eastAsia="ar-SA"/>
        </w:rPr>
        <w:t>3</w:t>
      </w:r>
      <w:r w:rsidRPr="00D54FE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95401">
        <w:rPr>
          <w:rFonts w:ascii="Arial" w:hAnsi="Arial" w:cs="Arial"/>
          <w:sz w:val="22"/>
          <w:szCs w:val="22"/>
          <w:lang w:eastAsia="ar-SA"/>
        </w:rPr>
        <w:t>Vedlejší a ostatní náklady</w:t>
      </w:r>
    </w:p>
    <w:p w14:paraId="571F9F26" w14:textId="6EB60755" w:rsidR="00460C2D" w:rsidRDefault="00460C2D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103</w:t>
      </w:r>
      <w:r w:rsidR="00BB77E4">
        <w:rPr>
          <w:rFonts w:ascii="Arial" w:hAnsi="Arial" w:cs="Arial"/>
          <w:sz w:val="22"/>
          <w:szCs w:val="22"/>
          <w:lang w:eastAsia="ar-SA"/>
        </w:rPr>
        <w:t>.1</w:t>
      </w:r>
      <w:r w:rsidRPr="00D54FE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E33BE" w:rsidRPr="00D54FE7">
        <w:rPr>
          <w:rFonts w:ascii="Arial" w:hAnsi="Arial" w:cs="Arial"/>
          <w:sz w:val="22"/>
          <w:szCs w:val="22"/>
          <w:lang w:eastAsia="ar-SA"/>
        </w:rPr>
        <w:t>Místní komunikace</w:t>
      </w:r>
    </w:p>
    <w:p w14:paraId="2D6BB29E" w14:textId="4B470B99" w:rsidR="00BB77E4" w:rsidRPr="00D54FE7" w:rsidRDefault="00BB77E4" w:rsidP="00BB77E4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103</w:t>
      </w:r>
      <w:r>
        <w:rPr>
          <w:rFonts w:ascii="Arial" w:hAnsi="Arial" w:cs="Arial"/>
          <w:sz w:val="22"/>
          <w:szCs w:val="22"/>
          <w:lang w:eastAsia="ar-SA"/>
        </w:rPr>
        <w:t>.2</w:t>
      </w:r>
      <w:r w:rsidRPr="00D54FE7">
        <w:rPr>
          <w:rFonts w:ascii="Arial" w:hAnsi="Arial" w:cs="Arial"/>
          <w:sz w:val="22"/>
          <w:szCs w:val="22"/>
          <w:lang w:eastAsia="ar-SA"/>
        </w:rPr>
        <w:t xml:space="preserve"> Místní komunikace</w:t>
      </w:r>
      <w:r>
        <w:rPr>
          <w:rFonts w:ascii="Arial" w:hAnsi="Arial" w:cs="Arial"/>
          <w:sz w:val="22"/>
          <w:szCs w:val="22"/>
          <w:lang w:eastAsia="ar-SA"/>
        </w:rPr>
        <w:t xml:space="preserve"> - PROBE</w:t>
      </w:r>
    </w:p>
    <w:p w14:paraId="043987C5" w14:textId="1B1C22BC" w:rsidR="005E33BE" w:rsidRPr="00D54FE7" w:rsidRDefault="005E33BE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401 Veřejné osvětlení</w:t>
      </w:r>
    </w:p>
    <w:p w14:paraId="216D428B" w14:textId="7F91A20E" w:rsidR="005E33BE" w:rsidRPr="00D54FE7" w:rsidRDefault="005E33BE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402 Datová síť města</w:t>
      </w:r>
    </w:p>
    <w:p w14:paraId="1102F457" w14:textId="33DA1E03" w:rsidR="005E33BE" w:rsidRPr="00D54FE7" w:rsidRDefault="005E33BE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403 Přeložka trasy SEK – není předmětem výběrového řízení</w:t>
      </w:r>
    </w:p>
    <w:p w14:paraId="51BE3AF2" w14:textId="12215D10" w:rsidR="005E33BE" w:rsidRPr="00D54FE7" w:rsidRDefault="005E33BE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404 Přeložka podzemního vedení NN – není předmětem výběrového řízení</w:t>
      </w:r>
    </w:p>
    <w:p w14:paraId="24FBF3E6" w14:textId="10213BD8" w:rsidR="005E33BE" w:rsidRPr="00D54FE7" w:rsidRDefault="005E33BE" w:rsidP="006C4F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501 Plynovod</w:t>
      </w:r>
    </w:p>
    <w:p w14:paraId="37BBA711" w14:textId="71A5437B" w:rsidR="00986757" w:rsidRPr="00D54FE7" w:rsidRDefault="00986757" w:rsidP="00190E92">
      <w:pPr>
        <w:pStyle w:val="Zkladntextodsazen3"/>
        <w:ind w:left="0" w:firstLine="0"/>
        <w:rPr>
          <w:szCs w:val="22"/>
        </w:rPr>
      </w:pPr>
    </w:p>
    <w:p w14:paraId="38D1CDD4" w14:textId="70276438" w:rsidR="00986757" w:rsidRPr="00D54FE7" w:rsidRDefault="00986757" w:rsidP="0098675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54FE7">
        <w:rPr>
          <w:rFonts w:ascii="Arial" w:hAnsi="Arial" w:cs="Arial"/>
          <w:b/>
          <w:sz w:val="22"/>
          <w:szCs w:val="22"/>
        </w:rPr>
        <w:t xml:space="preserve">Vymezení předmětu plnění zakázky pro část III.) </w:t>
      </w:r>
    </w:p>
    <w:p w14:paraId="08D72C7A" w14:textId="5BC430D2" w:rsidR="00322484" w:rsidRPr="00D54FE7" w:rsidRDefault="00986757" w:rsidP="0032248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pacing w:val="-4"/>
          <w:sz w:val="22"/>
          <w:szCs w:val="22"/>
        </w:rPr>
        <w:t>V rámci rekonstrukce</w:t>
      </w:r>
      <w:r w:rsidR="00322484" w:rsidRPr="00D54FE7">
        <w:rPr>
          <w:rFonts w:ascii="Arial" w:hAnsi="Arial" w:cs="Arial"/>
          <w:sz w:val="22"/>
          <w:szCs w:val="22"/>
        </w:rPr>
        <w:t xml:space="preserve"> bude provedena stavba vodovodu a kanalizace.</w:t>
      </w:r>
      <w:r w:rsidR="00291DB2" w:rsidRPr="00D54FE7">
        <w:rPr>
          <w:rFonts w:ascii="Arial" w:hAnsi="Arial" w:cs="Arial"/>
          <w:sz w:val="22"/>
          <w:szCs w:val="22"/>
        </w:rPr>
        <w:t xml:space="preserve"> Celková délka vodovodu je 167,5 m, kanalizace 74,6 m.</w:t>
      </w:r>
    </w:p>
    <w:p w14:paraId="008375AF" w14:textId="2769746C" w:rsidR="00986757" w:rsidRPr="00D54FE7" w:rsidRDefault="00986757" w:rsidP="00291DB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4E466A74" w14:textId="0FE289B9" w:rsidR="00986757" w:rsidRPr="00D54FE7" w:rsidRDefault="00986757" w:rsidP="00986757">
      <w:pPr>
        <w:pStyle w:val="Zkladntextodsazen3"/>
        <w:ind w:left="0" w:firstLine="0"/>
        <w:rPr>
          <w:szCs w:val="22"/>
        </w:rPr>
      </w:pPr>
      <w:r w:rsidRPr="00D54FE7">
        <w:rPr>
          <w:szCs w:val="22"/>
        </w:rPr>
        <w:t xml:space="preserve">Stavba bude provedena dle projektové dokumentace </w:t>
      </w:r>
      <w:r w:rsidR="00291DB2" w:rsidRPr="00D54FE7">
        <w:rPr>
          <w:b/>
          <w:szCs w:val="22"/>
        </w:rPr>
        <w:t>„Nové Město na Moravě – rekonstrukce vodovodu a kanalizace ul. Soškova (Okružní křižovatka)</w:t>
      </w:r>
      <w:r w:rsidRPr="00D54FE7">
        <w:rPr>
          <w:b/>
          <w:szCs w:val="22"/>
        </w:rPr>
        <w:t>“</w:t>
      </w:r>
      <w:r w:rsidRPr="00D54FE7">
        <w:rPr>
          <w:szCs w:val="22"/>
        </w:rPr>
        <w:t>,</w:t>
      </w:r>
      <w:r w:rsidR="00282181" w:rsidRPr="00D54FE7">
        <w:rPr>
          <w:szCs w:val="22"/>
        </w:rPr>
        <w:t xml:space="preserve"> kterou vypracoval Stanislav Blaha, UNI PROJEKT, Studentská 1133, 591 01 Žďár nad Sázavou, IČ</w:t>
      </w:r>
      <w:r w:rsidR="009B598E">
        <w:rPr>
          <w:szCs w:val="22"/>
        </w:rPr>
        <w:t>O</w:t>
      </w:r>
      <w:r w:rsidR="00282181" w:rsidRPr="00D54FE7">
        <w:rPr>
          <w:szCs w:val="22"/>
        </w:rPr>
        <w:t xml:space="preserve"> 15261182</w:t>
      </w:r>
      <w:r w:rsidRPr="00D54FE7">
        <w:rPr>
          <w:b/>
          <w:szCs w:val="22"/>
        </w:rPr>
        <w:t xml:space="preserve"> </w:t>
      </w:r>
      <w:r w:rsidRPr="00D54FE7">
        <w:rPr>
          <w:szCs w:val="22"/>
        </w:rPr>
        <w:t>v</w:t>
      </w:r>
      <w:r w:rsidR="00282181" w:rsidRPr="00D54FE7">
        <w:rPr>
          <w:szCs w:val="22"/>
        </w:rPr>
        <w:t> 05/2020</w:t>
      </w:r>
      <w:r w:rsidRPr="00D54FE7">
        <w:rPr>
          <w:szCs w:val="22"/>
        </w:rPr>
        <w:t xml:space="preserve"> ve stupni PDPS v členění stavebních objektů, jeji</w:t>
      </w:r>
      <w:r w:rsidR="00282181" w:rsidRPr="00D54FE7">
        <w:rPr>
          <w:szCs w:val="22"/>
        </w:rPr>
        <w:t>chž investorem je zadavatel č. 3</w:t>
      </w:r>
      <w:r w:rsidRPr="00D54FE7">
        <w:rPr>
          <w:szCs w:val="22"/>
        </w:rPr>
        <w:t>, tj.</w:t>
      </w:r>
      <w:r w:rsidR="00282181" w:rsidRPr="00D54FE7">
        <w:rPr>
          <w:szCs w:val="22"/>
        </w:rPr>
        <w:t xml:space="preserve"> Svaz vodovodů a kanalizací Žďársko</w:t>
      </w:r>
      <w:r w:rsidRPr="00D54FE7">
        <w:rPr>
          <w:szCs w:val="22"/>
        </w:rPr>
        <w:t xml:space="preserve"> (dle soupisu prací):</w:t>
      </w:r>
    </w:p>
    <w:p w14:paraId="7E6EC09A" w14:textId="77777777" w:rsidR="00986757" w:rsidRPr="00D54FE7" w:rsidRDefault="00986757" w:rsidP="00986757">
      <w:pPr>
        <w:pStyle w:val="Zkladntextodsazen3"/>
        <w:ind w:left="0" w:firstLine="0"/>
        <w:rPr>
          <w:szCs w:val="22"/>
        </w:rPr>
      </w:pPr>
    </w:p>
    <w:p w14:paraId="79DFBECA" w14:textId="400FF0AA" w:rsidR="00986757" w:rsidRPr="00D54FE7" w:rsidRDefault="00282181" w:rsidP="0098675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00 Vedlejší a ostatní náklady</w:t>
      </w:r>
    </w:p>
    <w:p w14:paraId="3E908D3A" w14:textId="501F97E6" w:rsidR="00282181" w:rsidRPr="00D54FE7" w:rsidRDefault="00282181" w:rsidP="0098675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01 Vodovod</w:t>
      </w:r>
    </w:p>
    <w:p w14:paraId="67133190" w14:textId="75C27BB7" w:rsidR="00282181" w:rsidRPr="00D54FE7" w:rsidRDefault="00282181" w:rsidP="0098675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02 Kanalizace</w:t>
      </w:r>
    </w:p>
    <w:p w14:paraId="411106A1" w14:textId="747A748E" w:rsidR="00282181" w:rsidRPr="00D54FE7" w:rsidRDefault="00282181" w:rsidP="0098675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t>SO 0</w:t>
      </w:r>
      <w:r w:rsidR="00815018">
        <w:rPr>
          <w:rFonts w:ascii="Arial" w:hAnsi="Arial" w:cs="Arial"/>
          <w:sz w:val="22"/>
          <w:szCs w:val="22"/>
          <w:lang w:eastAsia="ar-SA"/>
        </w:rPr>
        <w:t>3</w:t>
      </w:r>
      <w:r w:rsidRPr="00D54FE7">
        <w:rPr>
          <w:rFonts w:ascii="Arial" w:hAnsi="Arial" w:cs="Arial"/>
          <w:sz w:val="22"/>
          <w:szCs w:val="22"/>
          <w:lang w:eastAsia="ar-SA"/>
        </w:rPr>
        <w:t xml:space="preserve"> Oprava povrchů</w:t>
      </w:r>
    </w:p>
    <w:p w14:paraId="793415CC" w14:textId="77777777" w:rsidR="00986757" w:rsidRPr="00D54FE7" w:rsidRDefault="00986757" w:rsidP="00190E92">
      <w:pPr>
        <w:pStyle w:val="Zkladntextodsazen3"/>
        <w:ind w:left="0" w:firstLine="0"/>
        <w:rPr>
          <w:szCs w:val="22"/>
        </w:rPr>
      </w:pPr>
    </w:p>
    <w:p w14:paraId="57948FDB" w14:textId="6D60901E" w:rsidR="00E06294" w:rsidRPr="00D54FE7" w:rsidRDefault="00E06294" w:rsidP="003C3E0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54FE7">
        <w:rPr>
          <w:rFonts w:ascii="Arial" w:hAnsi="Arial" w:cs="Arial"/>
          <w:b/>
          <w:sz w:val="22"/>
          <w:szCs w:val="22"/>
        </w:rPr>
        <w:t xml:space="preserve">Vzájemná koordinace </w:t>
      </w:r>
      <w:r w:rsidR="00F21C2F" w:rsidRPr="00D54FE7">
        <w:rPr>
          <w:rFonts w:ascii="Arial" w:hAnsi="Arial" w:cs="Arial"/>
          <w:b/>
          <w:sz w:val="22"/>
          <w:szCs w:val="22"/>
        </w:rPr>
        <w:t>částí</w:t>
      </w:r>
      <w:r w:rsidRPr="00D54FE7">
        <w:rPr>
          <w:rFonts w:ascii="Arial" w:hAnsi="Arial" w:cs="Arial"/>
          <w:b/>
          <w:sz w:val="22"/>
          <w:szCs w:val="22"/>
        </w:rPr>
        <w:t xml:space="preserve"> I.) </w:t>
      </w:r>
      <w:r w:rsidR="00986757" w:rsidRPr="00D54FE7">
        <w:rPr>
          <w:rFonts w:ascii="Arial" w:hAnsi="Arial" w:cs="Arial"/>
          <w:b/>
          <w:sz w:val="22"/>
          <w:szCs w:val="22"/>
        </w:rPr>
        <w:t xml:space="preserve">II.) </w:t>
      </w:r>
      <w:r w:rsidRPr="00D54FE7">
        <w:rPr>
          <w:rFonts w:ascii="Arial" w:hAnsi="Arial" w:cs="Arial"/>
          <w:b/>
          <w:sz w:val="22"/>
          <w:szCs w:val="22"/>
        </w:rPr>
        <w:t>a I</w:t>
      </w:r>
      <w:r w:rsidR="00986757" w:rsidRPr="00D54FE7">
        <w:rPr>
          <w:rFonts w:ascii="Arial" w:hAnsi="Arial" w:cs="Arial"/>
          <w:b/>
          <w:sz w:val="22"/>
          <w:szCs w:val="22"/>
        </w:rPr>
        <w:t>I</w:t>
      </w:r>
      <w:r w:rsidRPr="00D54FE7">
        <w:rPr>
          <w:rFonts w:ascii="Arial" w:hAnsi="Arial" w:cs="Arial"/>
          <w:b/>
          <w:sz w:val="22"/>
          <w:szCs w:val="22"/>
        </w:rPr>
        <w:t>I.)</w:t>
      </w:r>
      <w:r w:rsidR="00D5382A" w:rsidRPr="00D54FE7">
        <w:rPr>
          <w:rFonts w:ascii="Arial" w:hAnsi="Arial" w:cs="Arial"/>
          <w:b/>
          <w:sz w:val="22"/>
          <w:szCs w:val="22"/>
        </w:rPr>
        <w:t xml:space="preserve"> </w:t>
      </w:r>
      <w:r w:rsidR="00F21C2F" w:rsidRPr="00D54FE7">
        <w:rPr>
          <w:rFonts w:ascii="Arial" w:hAnsi="Arial" w:cs="Arial"/>
          <w:b/>
          <w:sz w:val="22"/>
          <w:szCs w:val="22"/>
        </w:rPr>
        <w:t>VZ</w:t>
      </w:r>
    </w:p>
    <w:p w14:paraId="795FBA58" w14:textId="517E61F5" w:rsidR="00E06294" w:rsidRPr="00D54FE7" w:rsidRDefault="00CB1DA3" w:rsidP="003C3E02">
      <w:pPr>
        <w:spacing w:before="120"/>
        <w:jc w:val="both"/>
        <w:rPr>
          <w:rFonts w:ascii="Arial" w:hAnsi="Arial" w:cs="Arial"/>
          <w:spacing w:val="-4"/>
          <w:sz w:val="22"/>
          <w:szCs w:val="22"/>
        </w:rPr>
      </w:pPr>
      <w:r w:rsidRPr="00D54FE7">
        <w:rPr>
          <w:rFonts w:ascii="Arial" w:hAnsi="Arial" w:cs="Arial"/>
          <w:spacing w:val="-4"/>
          <w:sz w:val="22"/>
          <w:szCs w:val="22"/>
        </w:rPr>
        <w:t>Vybraný dodavatel</w:t>
      </w:r>
      <w:r w:rsidR="003C3E02" w:rsidRPr="00D54FE7">
        <w:rPr>
          <w:rFonts w:ascii="Arial" w:hAnsi="Arial" w:cs="Arial"/>
          <w:spacing w:val="-4"/>
          <w:sz w:val="22"/>
          <w:szCs w:val="22"/>
        </w:rPr>
        <w:t xml:space="preserve"> je povinen realizaci jednotlivých částí VZ vzájemně koordinovat po celou dobu výstavby.</w:t>
      </w:r>
      <w:r w:rsidR="005579EB" w:rsidRPr="00D54FE7">
        <w:rPr>
          <w:rFonts w:ascii="Arial" w:hAnsi="Arial" w:cs="Arial"/>
          <w:spacing w:val="-4"/>
          <w:sz w:val="22"/>
          <w:szCs w:val="22"/>
        </w:rPr>
        <w:t xml:space="preserve"> </w:t>
      </w:r>
      <w:r w:rsidRPr="00D54FE7">
        <w:rPr>
          <w:rFonts w:ascii="Arial" w:hAnsi="Arial" w:cs="Arial"/>
          <w:spacing w:val="-4"/>
          <w:sz w:val="22"/>
          <w:szCs w:val="22"/>
        </w:rPr>
        <w:t>Vybraný dodavatel</w:t>
      </w:r>
      <w:r w:rsidR="005579EB" w:rsidRPr="00D54FE7">
        <w:rPr>
          <w:rFonts w:ascii="Arial" w:hAnsi="Arial" w:cs="Arial"/>
          <w:spacing w:val="-4"/>
          <w:sz w:val="22"/>
          <w:szCs w:val="22"/>
        </w:rPr>
        <w:t xml:space="preserve"> před zahájením stavebních prací předloží </w:t>
      </w:r>
      <w:r w:rsidR="000B6005" w:rsidRPr="00D54FE7">
        <w:rPr>
          <w:rFonts w:ascii="Arial" w:hAnsi="Arial" w:cs="Arial"/>
          <w:spacing w:val="-4"/>
          <w:sz w:val="22"/>
          <w:szCs w:val="22"/>
        </w:rPr>
        <w:t>zadavatel</w:t>
      </w:r>
      <w:r w:rsidR="00914A91" w:rsidRPr="00D54FE7">
        <w:rPr>
          <w:rFonts w:ascii="Arial" w:hAnsi="Arial" w:cs="Arial"/>
          <w:spacing w:val="-4"/>
          <w:sz w:val="22"/>
          <w:szCs w:val="22"/>
        </w:rPr>
        <w:t>ům</w:t>
      </w:r>
      <w:r w:rsidR="005579EB" w:rsidRPr="00D54FE7">
        <w:rPr>
          <w:rFonts w:ascii="Arial" w:hAnsi="Arial" w:cs="Arial"/>
          <w:spacing w:val="-4"/>
          <w:sz w:val="22"/>
          <w:szCs w:val="22"/>
        </w:rPr>
        <w:t xml:space="preserve"> podrobný časový harmonogram všech prací realizovaných na staveništi.</w:t>
      </w:r>
    </w:p>
    <w:p w14:paraId="1008B43D" w14:textId="0A7D1696" w:rsidR="00CB1DA3" w:rsidRPr="00D54FE7" w:rsidRDefault="00CB1DA3" w:rsidP="0007487B">
      <w:pPr>
        <w:rPr>
          <w:rFonts w:ascii="Arial" w:hAnsi="Arial" w:cs="Arial"/>
          <w:spacing w:val="-4"/>
          <w:sz w:val="22"/>
          <w:szCs w:val="22"/>
        </w:rPr>
      </w:pPr>
    </w:p>
    <w:p w14:paraId="7BD836E7" w14:textId="73DDD537" w:rsidR="00CB1DA3" w:rsidRPr="00D54FE7" w:rsidRDefault="00CB1DA3" w:rsidP="00CB1DA3">
      <w:pPr>
        <w:jc w:val="both"/>
        <w:rPr>
          <w:rFonts w:ascii="Arial" w:hAnsi="Arial" w:cs="Arial"/>
          <w:spacing w:val="-4"/>
          <w:sz w:val="22"/>
          <w:szCs w:val="22"/>
        </w:rPr>
      </w:pPr>
      <w:r w:rsidRPr="00D54FE7">
        <w:rPr>
          <w:rFonts w:ascii="Arial" w:hAnsi="Arial" w:cs="Arial"/>
          <w:spacing w:val="-4"/>
          <w:sz w:val="22"/>
          <w:szCs w:val="22"/>
        </w:rPr>
        <w:t>Dodavatel musí dodržet veškeré požadavky a podmínky uvedené ve vyjádřeních obsažených v dokladové části projektové dokumentace.</w:t>
      </w:r>
    </w:p>
    <w:p w14:paraId="1613DD76" w14:textId="1DE24DF5" w:rsidR="00CB1DA3" w:rsidRPr="00D54FE7" w:rsidRDefault="00CB1DA3" w:rsidP="00CB1DA3">
      <w:pPr>
        <w:spacing w:before="120"/>
        <w:jc w:val="both"/>
        <w:rPr>
          <w:rFonts w:ascii="Arial" w:hAnsi="Arial" w:cs="Arial"/>
          <w:spacing w:val="-4"/>
          <w:sz w:val="22"/>
          <w:szCs w:val="22"/>
        </w:rPr>
      </w:pPr>
      <w:r w:rsidRPr="00D54FE7">
        <w:rPr>
          <w:rFonts w:ascii="Arial" w:hAnsi="Arial" w:cs="Arial"/>
          <w:spacing w:val="-6"/>
          <w:sz w:val="22"/>
          <w:szCs w:val="22"/>
          <w:lang w:eastAsia="x-none"/>
        </w:rPr>
        <w:t xml:space="preserve">Předmět plnění veřejné zakázky je podrobně specifikován v návrzích smluv o dílo, popř. v projektových </w:t>
      </w:r>
      <w:r w:rsidRPr="00D54FE7">
        <w:rPr>
          <w:rFonts w:ascii="Arial" w:hAnsi="Arial" w:cs="Arial"/>
          <w:spacing w:val="-4"/>
          <w:sz w:val="22"/>
          <w:szCs w:val="22"/>
          <w:lang w:eastAsia="x-none"/>
        </w:rPr>
        <w:t xml:space="preserve">dokumentacích </w:t>
      </w:r>
      <w:r w:rsidRPr="006D6796">
        <w:rPr>
          <w:rFonts w:ascii="Arial" w:hAnsi="Arial" w:cs="Arial"/>
          <w:spacing w:val="-4"/>
          <w:sz w:val="22"/>
          <w:szCs w:val="22"/>
          <w:lang w:eastAsia="x-none"/>
        </w:rPr>
        <w:t>(</w:t>
      </w:r>
      <w:r w:rsidR="007D65A8" w:rsidRPr="006D6796">
        <w:rPr>
          <w:rFonts w:ascii="Arial" w:hAnsi="Arial" w:cs="Arial"/>
          <w:spacing w:val="-4"/>
          <w:sz w:val="22"/>
          <w:szCs w:val="22"/>
          <w:lang w:eastAsia="x-none"/>
        </w:rPr>
        <w:t xml:space="preserve">viz </w:t>
      </w:r>
      <w:r w:rsidRPr="006D6796">
        <w:rPr>
          <w:rFonts w:ascii="Arial" w:hAnsi="Arial" w:cs="Arial"/>
          <w:sz w:val="22"/>
          <w:szCs w:val="22"/>
          <w:lang w:eastAsia="x-none"/>
        </w:rPr>
        <w:t>zadávací dokumentace)</w:t>
      </w:r>
      <w:r w:rsidRPr="00D54FE7">
        <w:rPr>
          <w:rFonts w:ascii="Arial" w:hAnsi="Arial" w:cs="Arial"/>
          <w:sz w:val="22"/>
          <w:szCs w:val="22"/>
          <w:lang w:eastAsia="x-none"/>
        </w:rPr>
        <w:t>.</w:t>
      </w:r>
    </w:p>
    <w:p w14:paraId="128B8241" w14:textId="77777777" w:rsidR="00AF56D2" w:rsidRPr="00D54FE7" w:rsidRDefault="00AF56D2" w:rsidP="008B17E0">
      <w:pPr>
        <w:rPr>
          <w:rFonts w:ascii="Arial" w:hAnsi="Arial" w:cs="Arial"/>
          <w:sz w:val="22"/>
          <w:szCs w:val="22"/>
        </w:rPr>
      </w:pPr>
    </w:p>
    <w:p w14:paraId="0D10BF19" w14:textId="77777777" w:rsidR="00B023FE" w:rsidRPr="00D54FE7" w:rsidRDefault="00240A8F" w:rsidP="00B023FE">
      <w:pPr>
        <w:pStyle w:val="Nadpis1"/>
      </w:pPr>
      <w:r w:rsidRPr="00D54FE7">
        <w:t>D</w:t>
      </w:r>
      <w:r w:rsidR="00B023FE" w:rsidRPr="00D54FE7">
        <w:t>alší informace k</w:t>
      </w:r>
      <w:r w:rsidR="004E3068" w:rsidRPr="00D54FE7">
        <w:t> p</w:t>
      </w:r>
      <w:r w:rsidR="00C1119E" w:rsidRPr="00D54FE7">
        <w:t>lnění  předmětu veřejné zakázky</w:t>
      </w:r>
    </w:p>
    <w:p w14:paraId="25B73131" w14:textId="05E95D43" w:rsidR="00D416E3" w:rsidRPr="00D54FE7" w:rsidRDefault="00D416E3" w:rsidP="00D416E3">
      <w:pPr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V průběhu bude vlastníkem IS provedena přeložka sítě elektron</w:t>
      </w:r>
      <w:r w:rsidR="00D66BC1" w:rsidRPr="00D54FE7">
        <w:rPr>
          <w:rFonts w:ascii="Arial" w:hAnsi="Arial" w:cs="Arial"/>
          <w:sz w:val="22"/>
          <w:szCs w:val="22"/>
        </w:rPr>
        <w:t xml:space="preserve">ického vedení společnosti CETIN a přeložka podzemního vedení </w:t>
      </w:r>
      <w:proofErr w:type="gramStart"/>
      <w:r w:rsidR="00D66BC1" w:rsidRPr="00D54FE7">
        <w:rPr>
          <w:rFonts w:ascii="Arial" w:hAnsi="Arial" w:cs="Arial"/>
          <w:sz w:val="22"/>
          <w:szCs w:val="22"/>
        </w:rPr>
        <w:t>společnosti E.ON</w:t>
      </w:r>
      <w:proofErr w:type="gramEnd"/>
      <w:r w:rsidR="00D66BC1" w:rsidRPr="00D54FE7">
        <w:rPr>
          <w:rFonts w:ascii="Arial" w:hAnsi="Arial" w:cs="Arial"/>
          <w:sz w:val="22"/>
          <w:szCs w:val="22"/>
        </w:rPr>
        <w:t>.</w:t>
      </w:r>
    </w:p>
    <w:p w14:paraId="1CB1A206" w14:textId="77777777" w:rsidR="009B598E" w:rsidRDefault="009B598E" w:rsidP="00D416E3">
      <w:pPr>
        <w:jc w:val="both"/>
        <w:rPr>
          <w:rFonts w:ascii="Arial" w:hAnsi="Arial" w:cs="Arial"/>
          <w:sz w:val="22"/>
          <w:szCs w:val="22"/>
        </w:rPr>
      </w:pPr>
    </w:p>
    <w:p w14:paraId="56B91C52" w14:textId="31BC37B3" w:rsidR="00D416E3" w:rsidRPr="00D54FE7" w:rsidRDefault="00D416E3" w:rsidP="00D416E3">
      <w:pPr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Realizaci uvedených staveb zajistí vlastníci dotčených inženýrských sítí, tedy společnost E-ON Česká republika s.r.o. a Česká telekomunikační infrastruktura a.s.</w:t>
      </w:r>
    </w:p>
    <w:p w14:paraId="16804F08" w14:textId="77777777" w:rsidR="00D416E3" w:rsidRPr="00D54FE7" w:rsidRDefault="00D416E3" w:rsidP="00D416E3">
      <w:pPr>
        <w:jc w:val="both"/>
        <w:rPr>
          <w:rFonts w:ascii="Arial" w:hAnsi="Arial" w:cs="Arial"/>
          <w:sz w:val="22"/>
          <w:szCs w:val="22"/>
        </w:rPr>
      </w:pPr>
    </w:p>
    <w:p w14:paraId="5364A632" w14:textId="6D05FD48" w:rsidR="00D416E3" w:rsidRPr="00D54FE7" w:rsidRDefault="00BD1AB8" w:rsidP="00D416E3">
      <w:pPr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Vybraný d</w:t>
      </w:r>
      <w:r w:rsidR="00D416E3" w:rsidRPr="00D54FE7">
        <w:rPr>
          <w:rFonts w:ascii="Arial" w:hAnsi="Arial" w:cs="Arial"/>
          <w:sz w:val="22"/>
          <w:szCs w:val="22"/>
        </w:rPr>
        <w:t xml:space="preserve">odavatel stavby je povinen vzájemně koordinovat svoji činnost v průběhu výstavby </w:t>
      </w:r>
      <w:r w:rsidR="00986757" w:rsidRPr="00D54FE7">
        <w:rPr>
          <w:rFonts w:ascii="Arial" w:hAnsi="Arial" w:cs="Arial"/>
          <w:sz w:val="22"/>
          <w:szCs w:val="22"/>
        </w:rPr>
        <w:t>všech</w:t>
      </w:r>
      <w:r w:rsidR="00D416E3" w:rsidRPr="00D54FE7">
        <w:rPr>
          <w:rFonts w:ascii="Arial" w:hAnsi="Arial" w:cs="Arial"/>
          <w:sz w:val="22"/>
          <w:szCs w:val="22"/>
        </w:rPr>
        <w:t xml:space="preserve"> částí veřejné zakázky s ostatními zhotoviteli souvisejících staveb.</w:t>
      </w:r>
    </w:p>
    <w:p w14:paraId="19D29D8F" w14:textId="2D5599DD" w:rsidR="001349C5" w:rsidRPr="00D54FE7" w:rsidRDefault="001349C5" w:rsidP="00D416E3">
      <w:pPr>
        <w:jc w:val="both"/>
        <w:rPr>
          <w:rFonts w:ascii="Arial" w:hAnsi="Arial" w:cs="Arial"/>
          <w:sz w:val="22"/>
          <w:szCs w:val="22"/>
        </w:rPr>
      </w:pPr>
    </w:p>
    <w:p w14:paraId="131F678E" w14:textId="77777777" w:rsidR="001349C5" w:rsidRPr="00D54FE7" w:rsidRDefault="001349C5" w:rsidP="009B598E">
      <w:p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D54FE7">
        <w:rPr>
          <w:rFonts w:ascii="Arial" w:hAnsi="Arial" w:cs="Arial"/>
          <w:sz w:val="22"/>
          <w:szCs w:val="22"/>
          <w:lang w:eastAsia="ar-SA"/>
        </w:rPr>
        <w:lastRenderedPageBreak/>
        <w:t>Stavba bude provedena v etapách tak, aby nedošlo k úplné uzavírce celé křižovatky. Úplná uzavírka proběhne na dobu nezbytně nutnou pro pokládku obrusné vrstvy.</w:t>
      </w:r>
    </w:p>
    <w:p w14:paraId="47FC8D59" w14:textId="4876FE5E" w:rsidR="001349C5" w:rsidRPr="00D54FE7" w:rsidRDefault="001349C5" w:rsidP="00D416E3">
      <w:pPr>
        <w:jc w:val="both"/>
        <w:rPr>
          <w:rFonts w:ascii="Arial" w:hAnsi="Arial" w:cs="Arial"/>
          <w:sz w:val="22"/>
          <w:szCs w:val="22"/>
        </w:rPr>
      </w:pPr>
    </w:p>
    <w:p w14:paraId="5DFAAE15" w14:textId="05DD0A39" w:rsidR="00D416E3" w:rsidRDefault="001349C5" w:rsidP="00D416E3">
      <w:p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 xml:space="preserve">Pro pokládku </w:t>
      </w:r>
      <w:r w:rsidR="00D416E3" w:rsidRPr="00D54FE7">
        <w:rPr>
          <w:rFonts w:ascii="Arial" w:hAnsi="Arial" w:cs="Arial"/>
          <w:sz w:val="22"/>
          <w:szCs w:val="22"/>
        </w:rPr>
        <w:t xml:space="preserve">obrusné asfaltobetonové vrstvy vozovky na všech úsecích požaduje zadavatel </w:t>
      </w:r>
      <w:r w:rsidR="00914A91" w:rsidRPr="00D54FE7">
        <w:rPr>
          <w:rFonts w:ascii="Arial" w:hAnsi="Arial" w:cs="Arial"/>
          <w:sz w:val="22"/>
          <w:szCs w:val="22"/>
        </w:rPr>
        <w:t xml:space="preserve">č. 1 </w:t>
      </w:r>
      <w:r w:rsidR="00D416E3" w:rsidRPr="00D54FE7">
        <w:rPr>
          <w:rFonts w:ascii="Arial" w:hAnsi="Arial" w:cs="Arial"/>
          <w:sz w:val="22"/>
          <w:szCs w:val="22"/>
        </w:rPr>
        <w:t xml:space="preserve">provedení pokládky bez </w:t>
      </w:r>
      <w:r w:rsidR="002437AE">
        <w:rPr>
          <w:rFonts w:ascii="Arial" w:hAnsi="Arial" w:cs="Arial"/>
          <w:sz w:val="22"/>
          <w:szCs w:val="22"/>
        </w:rPr>
        <w:t xml:space="preserve">středové </w:t>
      </w:r>
      <w:r w:rsidR="00D416E3" w:rsidRPr="00D54FE7">
        <w:rPr>
          <w:rFonts w:ascii="Arial" w:hAnsi="Arial" w:cs="Arial"/>
          <w:sz w:val="22"/>
          <w:szCs w:val="22"/>
        </w:rPr>
        <w:t>pracovní spáry s vyloučením veškeré dopravy.</w:t>
      </w:r>
    </w:p>
    <w:p w14:paraId="7F9D9735" w14:textId="77777777" w:rsidR="009B598E" w:rsidRPr="00D54FE7" w:rsidRDefault="009B598E" w:rsidP="00D416E3">
      <w:p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4F535C4" w14:textId="77777777" w:rsidR="008124F8" w:rsidRPr="00D54FE7" w:rsidRDefault="00D416E3" w:rsidP="005B62B4">
      <w:pPr>
        <w:pStyle w:val="Nadpis1"/>
      </w:pPr>
      <w:r w:rsidRPr="00D54FE7">
        <w:t>Identifikace osob podílejících se na vypracování zadávací dokumentace</w:t>
      </w:r>
    </w:p>
    <w:p w14:paraId="7E1C8DBF" w14:textId="5D3BB01E" w:rsidR="00D416E3" w:rsidRPr="00D54FE7" w:rsidRDefault="00D416E3" w:rsidP="00D416E3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Seznam osob odlišných od zadavatel</w:t>
      </w:r>
      <w:r w:rsidR="00BD1AB8" w:rsidRPr="00D54FE7">
        <w:rPr>
          <w:rFonts w:ascii="Arial" w:hAnsi="Arial" w:cs="Arial"/>
          <w:sz w:val="22"/>
          <w:szCs w:val="22"/>
        </w:rPr>
        <w:t>ů</w:t>
      </w:r>
      <w:r w:rsidRPr="00D54FE7">
        <w:rPr>
          <w:rFonts w:ascii="Arial" w:hAnsi="Arial" w:cs="Arial"/>
          <w:sz w:val="22"/>
          <w:szCs w:val="22"/>
        </w:rPr>
        <w:t>, které se podílely na vypracování zadávací dokumentace a identifikace částí zadávací dokumentace</w:t>
      </w:r>
      <w:r w:rsidR="002945A3" w:rsidRPr="00D54FE7">
        <w:rPr>
          <w:rFonts w:ascii="Arial" w:hAnsi="Arial" w:cs="Arial"/>
          <w:sz w:val="22"/>
          <w:szCs w:val="22"/>
        </w:rPr>
        <w:t>,</w:t>
      </w:r>
      <w:r w:rsidRPr="00D54FE7">
        <w:rPr>
          <w:rFonts w:ascii="Arial" w:hAnsi="Arial" w:cs="Arial"/>
          <w:sz w:val="22"/>
          <w:szCs w:val="22"/>
        </w:rPr>
        <w:t xml:space="preserve"> na kterých se tyto osoby podílely:</w:t>
      </w:r>
    </w:p>
    <w:p w14:paraId="55E05360" w14:textId="4D65C882" w:rsidR="001349C5" w:rsidRPr="00D54FE7" w:rsidRDefault="001349C5" w:rsidP="00D416E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BC35962" w14:textId="03297890" w:rsidR="001349C5" w:rsidRPr="00D54FE7" w:rsidRDefault="001349C5" w:rsidP="00A85C59">
      <w:pPr>
        <w:pStyle w:val="Zkladntextodsazen3"/>
        <w:numPr>
          <w:ilvl w:val="0"/>
          <w:numId w:val="20"/>
        </w:numPr>
        <w:ind w:left="142" w:hanging="142"/>
        <w:rPr>
          <w:szCs w:val="22"/>
        </w:rPr>
      </w:pPr>
      <w:r w:rsidRPr="00D54FE7">
        <w:rPr>
          <w:spacing w:val="-6"/>
          <w:szCs w:val="22"/>
        </w:rPr>
        <w:t xml:space="preserve">projektová dokumentace </w:t>
      </w:r>
      <w:r w:rsidRPr="00D54FE7">
        <w:rPr>
          <w:b/>
          <w:spacing w:val="-6"/>
          <w:szCs w:val="22"/>
        </w:rPr>
        <w:t xml:space="preserve">„II/360, II/354 Nové </w:t>
      </w:r>
      <w:r w:rsidR="00FB20F4">
        <w:rPr>
          <w:b/>
          <w:spacing w:val="-6"/>
          <w:szCs w:val="22"/>
        </w:rPr>
        <w:t>M</w:t>
      </w:r>
      <w:r w:rsidRPr="00D54FE7">
        <w:rPr>
          <w:b/>
          <w:spacing w:val="-6"/>
          <w:szCs w:val="22"/>
        </w:rPr>
        <w:t>ěsto na Moravě – okružní křižovatka“</w:t>
      </w:r>
      <w:r w:rsidRPr="00D54FE7">
        <w:rPr>
          <w:spacing w:val="-6"/>
          <w:szCs w:val="22"/>
        </w:rPr>
        <w:t>,</w:t>
      </w:r>
      <w:r w:rsidRPr="00D54FE7">
        <w:rPr>
          <w:spacing w:val="-4"/>
          <w:szCs w:val="22"/>
        </w:rPr>
        <w:t xml:space="preserve"> kterou vypracoval Ing. Tomáš Petr, Nad Vápenicí 42, 592 42 Jimramov – Benátky, I</w:t>
      </w:r>
      <w:r w:rsidR="009B598E">
        <w:rPr>
          <w:spacing w:val="-4"/>
          <w:szCs w:val="22"/>
        </w:rPr>
        <w:t>ČO</w:t>
      </w:r>
      <w:r w:rsidRPr="00D54FE7">
        <w:rPr>
          <w:spacing w:val="-4"/>
          <w:szCs w:val="22"/>
        </w:rPr>
        <w:t xml:space="preserve"> 01320963</w:t>
      </w:r>
    </w:p>
    <w:p w14:paraId="05648807" w14:textId="188096C9" w:rsidR="001349C5" w:rsidRPr="00D54FE7" w:rsidRDefault="001349C5" w:rsidP="001349C5">
      <w:pPr>
        <w:pStyle w:val="Zkladntextodsazen3"/>
        <w:ind w:left="0" w:firstLine="0"/>
        <w:rPr>
          <w:szCs w:val="22"/>
        </w:rPr>
      </w:pPr>
    </w:p>
    <w:p w14:paraId="5ABBDA72" w14:textId="3E9A197A" w:rsidR="001349C5" w:rsidRPr="00D54FE7" w:rsidRDefault="001349C5" w:rsidP="00A85C59">
      <w:pPr>
        <w:pStyle w:val="Zkladntextodsazen3"/>
        <w:numPr>
          <w:ilvl w:val="0"/>
          <w:numId w:val="20"/>
        </w:numPr>
        <w:ind w:left="142" w:hanging="142"/>
        <w:rPr>
          <w:szCs w:val="22"/>
        </w:rPr>
      </w:pPr>
      <w:r w:rsidRPr="00D54FE7">
        <w:rPr>
          <w:szCs w:val="22"/>
        </w:rPr>
        <w:t xml:space="preserve">projektová dokumentace </w:t>
      </w:r>
      <w:r w:rsidRPr="00D54FE7">
        <w:rPr>
          <w:b/>
          <w:szCs w:val="22"/>
        </w:rPr>
        <w:t>„Nové Město na Moravě – rekonstrukce vodovodu a kanalizace ul. Soškova (Okružní křižovatka)“</w:t>
      </w:r>
      <w:r w:rsidRPr="00D54FE7">
        <w:rPr>
          <w:szCs w:val="22"/>
        </w:rPr>
        <w:t>, kterou vypracoval Stanislav Blaha, UNI PROJEKT, Studentská 1133, 591 01 Žďár nad Sázavou, IČ</w:t>
      </w:r>
      <w:r w:rsidR="009B598E">
        <w:rPr>
          <w:szCs w:val="22"/>
        </w:rPr>
        <w:t>O</w:t>
      </w:r>
      <w:r w:rsidRPr="00D54FE7">
        <w:rPr>
          <w:szCs w:val="22"/>
        </w:rPr>
        <w:t xml:space="preserve"> 15261182</w:t>
      </w:r>
      <w:r w:rsidRPr="00D54FE7">
        <w:rPr>
          <w:b/>
          <w:szCs w:val="22"/>
        </w:rPr>
        <w:t xml:space="preserve"> </w:t>
      </w:r>
    </w:p>
    <w:p w14:paraId="2876C7CF" w14:textId="77777777" w:rsidR="00D416E3" w:rsidRPr="00D54FE7" w:rsidRDefault="00D416E3" w:rsidP="00D416E3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7758044" w14:textId="77777777" w:rsidR="00B023FE" w:rsidRPr="00D54FE7" w:rsidRDefault="00B023FE" w:rsidP="00B023FE">
      <w:pPr>
        <w:pStyle w:val="Nadpis1"/>
      </w:pPr>
      <w:r w:rsidRPr="00D54FE7">
        <w:t>Místo plnění veřejné zakázky a prohlídka místa plnění</w:t>
      </w:r>
    </w:p>
    <w:p w14:paraId="31C67CE8" w14:textId="0146E6E9" w:rsidR="005B62B4" w:rsidRPr="00D54FE7" w:rsidRDefault="00B023FE" w:rsidP="00F6271E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Míst</w:t>
      </w:r>
      <w:r w:rsidR="00F6271E" w:rsidRPr="00D54FE7">
        <w:rPr>
          <w:rFonts w:ascii="Arial" w:hAnsi="Arial" w:cs="Arial"/>
          <w:sz w:val="22"/>
          <w:szCs w:val="22"/>
        </w:rPr>
        <w:t>em</w:t>
      </w:r>
      <w:r w:rsidRPr="00D54FE7">
        <w:rPr>
          <w:rFonts w:ascii="Arial" w:hAnsi="Arial" w:cs="Arial"/>
          <w:sz w:val="22"/>
          <w:szCs w:val="22"/>
        </w:rPr>
        <w:t xml:space="preserve"> plnění </w:t>
      </w:r>
      <w:r w:rsidR="00F6271E" w:rsidRPr="00D54FE7">
        <w:rPr>
          <w:rFonts w:ascii="Arial" w:hAnsi="Arial" w:cs="Arial"/>
          <w:sz w:val="22"/>
          <w:szCs w:val="22"/>
        </w:rPr>
        <w:t xml:space="preserve">je </w:t>
      </w:r>
      <w:r w:rsidRPr="00D54FE7">
        <w:rPr>
          <w:rFonts w:ascii="Arial" w:hAnsi="Arial" w:cs="Arial"/>
          <w:sz w:val="22"/>
          <w:szCs w:val="22"/>
        </w:rPr>
        <w:t xml:space="preserve">Kraj Vysočina, okres </w:t>
      </w:r>
      <w:r w:rsidR="00C566E9" w:rsidRPr="00D54FE7">
        <w:rPr>
          <w:rFonts w:ascii="Arial" w:hAnsi="Arial" w:cs="Arial"/>
          <w:sz w:val="22"/>
          <w:szCs w:val="22"/>
        </w:rPr>
        <w:t>Žďár na</w:t>
      </w:r>
      <w:r w:rsidR="001349C5" w:rsidRPr="00D54FE7">
        <w:rPr>
          <w:rFonts w:ascii="Arial" w:hAnsi="Arial" w:cs="Arial"/>
          <w:sz w:val="22"/>
          <w:szCs w:val="22"/>
        </w:rPr>
        <w:t xml:space="preserve">d Sázavou, obec Nové </w:t>
      </w:r>
      <w:r w:rsidR="00B64E0C">
        <w:rPr>
          <w:rFonts w:ascii="Arial" w:hAnsi="Arial" w:cs="Arial"/>
          <w:sz w:val="22"/>
          <w:szCs w:val="22"/>
        </w:rPr>
        <w:t>M</w:t>
      </w:r>
      <w:r w:rsidR="001349C5" w:rsidRPr="00D54FE7">
        <w:rPr>
          <w:rFonts w:ascii="Arial" w:hAnsi="Arial" w:cs="Arial"/>
          <w:sz w:val="22"/>
          <w:szCs w:val="22"/>
        </w:rPr>
        <w:t xml:space="preserve">ěsto na Moravě, </w:t>
      </w:r>
      <w:proofErr w:type="spellStart"/>
      <w:proofErr w:type="gramStart"/>
      <w:r w:rsidR="001349C5" w:rsidRPr="00D54FE7">
        <w:rPr>
          <w:rFonts w:ascii="Arial" w:hAnsi="Arial" w:cs="Arial"/>
          <w:sz w:val="22"/>
          <w:szCs w:val="22"/>
        </w:rPr>
        <w:t>k.ú</w:t>
      </w:r>
      <w:proofErr w:type="spellEnd"/>
      <w:r w:rsidR="001349C5" w:rsidRPr="00D54FE7">
        <w:rPr>
          <w:rFonts w:ascii="Arial" w:hAnsi="Arial" w:cs="Arial"/>
          <w:sz w:val="22"/>
          <w:szCs w:val="22"/>
        </w:rPr>
        <w:t>.</w:t>
      </w:r>
      <w:proofErr w:type="gramEnd"/>
      <w:r w:rsidR="001349C5" w:rsidRPr="00D54FE7">
        <w:rPr>
          <w:rFonts w:ascii="Arial" w:hAnsi="Arial" w:cs="Arial"/>
          <w:sz w:val="22"/>
          <w:szCs w:val="22"/>
        </w:rPr>
        <w:t xml:space="preserve"> Nové Město na Moravě.</w:t>
      </w:r>
    </w:p>
    <w:p w14:paraId="26B29FB5" w14:textId="21D82476" w:rsidR="00B023FE" w:rsidRPr="00D54FE7" w:rsidRDefault="00B023FE" w:rsidP="00F6271E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Prohlídka místa plnění nebude zadavatel</w:t>
      </w:r>
      <w:r w:rsidR="00E66024" w:rsidRPr="00D54FE7">
        <w:rPr>
          <w:rFonts w:ascii="Arial" w:hAnsi="Arial" w:cs="Arial"/>
          <w:sz w:val="22"/>
          <w:szCs w:val="22"/>
        </w:rPr>
        <w:t>i</w:t>
      </w:r>
      <w:r w:rsidRPr="00D54FE7">
        <w:rPr>
          <w:rFonts w:ascii="Arial" w:hAnsi="Arial" w:cs="Arial"/>
          <w:sz w:val="22"/>
          <w:szCs w:val="22"/>
        </w:rPr>
        <w:t xml:space="preserve"> organizována. Místo plnění veřejné zakázky je volně přístupné.</w:t>
      </w:r>
    </w:p>
    <w:p w14:paraId="2DA5AAE9" w14:textId="77777777" w:rsidR="00D416E3" w:rsidRPr="00D54FE7" w:rsidRDefault="00D416E3" w:rsidP="00B023FE">
      <w:pPr>
        <w:pStyle w:val="Nzev"/>
        <w:jc w:val="both"/>
        <w:rPr>
          <w:rFonts w:ascii="Arial" w:hAnsi="Arial" w:cs="Arial"/>
          <w:sz w:val="22"/>
          <w:szCs w:val="22"/>
        </w:rPr>
      </w:pPr>
    </w:p>
    <w:p w14:paraId="479A8369" w14:textId="77777777" w:rsidR="00D80C4E" w:rsidRPr="009550B1" w:rsidRDefault="00D80C4E" w:rsidP="00B10CC9">
      <w:pPr>
        <w:pStyle w:val="Nadpis1"/>
      </w:pPr>
      <w:bookmarkStart w:id="0" w:name="_Toc464039178"/>
      <w:bookmarkStart w:id="1" w:name="_Toc464637797"/>
      <w:r w:rsidRPr="009550B1">
        <w:t>Termíny plnění</w:t>
      </w:r>
      <w:bookmarkEnd w:id="0"/>
      <w:r w:rsidR="00CF2306">
        <w:t xml:space="preserve"> veřejné zakázky</w:t>
      </w:r>
      <w:bookmarkEnd w:id="1"/>
    </w:p>
    <w:p w14:paraId="0DB03A06" w14:textId="77777777" w:rsidR="00B023FE" w:rsidRPr="00751BF7" w:rsidRDefault="00B023FE" w:rsidP="00A6091B">
      <w:pPr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751BF7">
        <w:rPr>
          <w:rFonts w:ascii="Arial" w:hAnsi="Arial" w:cs="Arial"/>
          <w:b/>
          <w:sz w:val="22"/>
          <w:szCs w:val="22"/>
        </w:rPr>
        <w:t>Předpokládaný termín plnění veřejné zakázky je</w:t>
      </w:r>
      <w:r w:rsidR="005B62B4">
        <w:rPr>
          <w:rFonts w:ascii="Arial" w:hAnsi="Arial" w:cs="Arial"/>
          <w:b/>
          <w:sz w:val="22"/>
          <w:szCs w:val="22"/>
        </w:rPr>
        <w:t xml:space="preserve"> </w:t>
      </w:r>
      <w:r w:rsidR="005B62B4">
        <w:rPr>
          <w:rFonts w:ascii="Arial" w:hAnsi="Arial" w:cs="Arial"/>
          <w:b/>
          <w:sz w:val="22"/>
          <w:szCs w:val="22"/>
          <w:vertAlign w:val="superscript"/>
        </w:rPr>
        <w:t>(1) (2)</w:t>
      </w:r>
      <w:r w:rsidRPr="00751BF7">
        <w:rPr>
          <w:rFonts w:ascii="Arial" w:hAnsi="Arial" w:cs="Arial"/>
          <w:b/>
          <w:sz w:val="22"/>
          <w:szCs w:val="22"/>
        </w:rPr>
        <w:t>:</w:t>
      </w:r>
      <w:r w:rsidR="0040754B" w:rsidRPr="00751BF7">
        <w:rPr>
          <w:rFonts w:ascii="Arial" w:hAnsi="Arial" w:cs="Arial"/>
          <w:b/>
          <w:sz w:val="22"/>
          <w:szCs w:val="22"/>
          <w:vertAlign w:val="superscript"/>
          <w:lang w:eastAsia="x-none"/>
        </w:rPr>
        <w:t xml:space="preserve"> </w:t>
      </w:r>
    </w:p>
    <w:p w14:paraId="60A434BD" w14:textId="77777777" w:rsidR="00AE3005" w:rsidRDefault="00AE3005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A2EF6EE" w14:textId="06297D88" w:rsidR="00AE3005" w:rsidRPr="00AE3005" w:rsidRDefault="00AE3005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Cs w:val="0"/>
          <w:sz w:val="22"/>
          <w:szCs w:val="22"/>
          <w:u w:val="single"/>
        </w:rPr>
      </w:pPr>
      <w:r w:rsidRPr="00AE3005">
        <w:rPr>
          <w:rFonts w:ascii="Arial" w:hAnsi="Arial" w:cs="Arial"/>
          <w:bCs w:val="0"/>
          <w:sz w:val="22"/>
          <w:szCs w:val="22"/>
          <w:u w:val="single"/>
        </w:rPr>
        <w:t>Pro část I</w:t>
      </w:r>
      <w:r>
        <w:rPr>
          <w:rFonts w:ascii="Arial" w:hAnsi="Arial" w:cs="Arial"/>
          <w:bCs w:val="0"/>
          <w:sz w:val="22"/>
          <w:szCs w:val="22"/>
          <w:u w:val="single"/>
        </w:rPr>
        <w:t>.</w:t>
      </w:r>
      <w:r w:rsidRPr="00AE3005">
        <w:rPr>
          <w:rFonts w:ascii="Arial" w:hAnsi="Arial" w:cs="Arial"/>
          <w:bCs w:val="0"/>
          <w:sz w:val="22"/>
          <w:szCs w:val="22"/>
          <w:u w:val="single"/>
        </w:rPr>
        <w:t xml:space="preserve"> a III</w:t>
      </w:r>
      <w:r>
        <w:rPr>
          <w:rFonts w:ascii="Arial" w:hAnsi="Arial" w:cs="Arial"/>
          <w:bCs w:val="0"/>
          <w:sz w:val="22"/>
          <w:szCs w:val="22"/>
          <w:u w:val="single"/>
        </w:rPr>
        <w:t>.</w:t>
      </w:r>
      <w:r w:rsidRPr="00AE3005">
        <w:rPr>
          <w:rFonts w:ascii="Arial" w:hAnsi="Arial" w:cs="Arial"/>
          <w:bCs w:val="0"/>
          <w:sz w:val="22"/>
          <w:szCs w:val="22"/>
          <w:u w:val="single"/>
        </w:rPr>
        <w:t>:</w:t>
      </w:r>
    </w:p>
    <w:p w14:paraId="3CAEBAB7" w14:textId="7C35774E" w:rsidR="005B62B4" w:rsidRDefault="005B62B4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Podpis smluv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Pr="00EE1FEB">
        <w:rPr>
          <w:rFonts w:ascii="Arial" w:hAnsi="Arial" w:cs="Arial"/>
          <w:b w:val="0"/>
          <w:bCs w:val="0"/>
          <w:sz w:val="22"/>
          <w:szCs w:val="22"/>
        </w:rPr>
        <w:t>předpoklad 03/20</w:t>
      </w:r>
      <w:r w:rsidR="00FA791D" w:rsidRPr="00EE1FEB">
        <w:rPr>
          <w:rFonts w:ascii="Arial" w:hAnsi="Arial" w:cs="Arial"/>
          <w:b w:val="0"/>
          <w:bCs w:val="0"/>
          <w:sz w:val="22"/>
          <w:szCs w:val="22"/>
        </w:rPr>
        <w:t>21</w:t>
      </w:r>
    </w:p>
    <w:p w14:paraId="5484C33C" w14:textId="77777777" w:rsidR="006C7924" w:rsidRDefault="006C7924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63DE3B6" w14:textId="34EBC8D8" w:rsidR="00B023FE" w:rsidRPr="00A6091B" w:rsidRDefault="00B023FE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6091B">
        <w:rPr>
          <w:rFonts w:ascii="Arial" w:hAnsi="Arial" w:cs="Arial"/>
          <w:b w:val="0"/>
          <w:bCs w:val="0"/>
          <w:sz w:val="22"/>
          <w:szCs w:val="22"/>
        </w:rPr>
        <w:t>Zahájení realiz</w:t>
      </w:r>
      <w:r w:rsidR="000944FA" w:rsidRPr="00A6091B">
        <w:rPr>
          <w:rFonts w:ascii="Arial" w:hAnsi="Arial" w:cs="Arial"/>
          <w:b w:val="0"/>
          <w:bCs w:val="0"/>
          <w:sz w:val="22"/>
          <w:szCs w:val="22"/>
        </w:rPr>
        <w:t>ac</w:t>
      </w:r>
      <w:r w:rsidR="00A6091B">
        <w:rPr>
          <w:rFonts w:ascii="Arial" w:hAnsi="Arial" w:cs="Arial"/>
          <w:b w:val="0"/>
          <w:bCs w:val="0"/>
          <w:sz w:val="22"/>
          <w:szCs w:val="22"/>
        </w:rPr>
        <w:t>e stavby – předání staveniště</w:t>
      </w:r>
      <w:r w:rsidR="00A6091B">
        <w:rPr>
          <w:rFonts w:ascii="Arial" w:hAnsi="Arial" w:cs="Arial"/>
          <w:b w:val="0"/>
          <w:bCs w:val="0"/>
          <w:sz w:val="22"/>
          <w:szCs w:val="22"/>
        </w:rPr>
        <w:tab/>
      </w:r>
      <w:r w:rsidR="005A283E" w:rsidRPr="00EE1FEB">
        <w:rPr>
          <w:rFonts w:ascii="Arial" w:hAnsi="Arial" w:cs="Arial"/>
          <w:b w:val="0"/>
          <w:bCs w:val="0"/>
          <w:sz w:val="22"/>
          <w:szCs w:val="22"/>
        </w:rPr>
        <w:t>předpoklad 0</w:t>
      </w:r>
      <w:r w:rsidR="00C566E9" w:rsidRPr="00EE1FEB">
        <w:rPr>
          <w:rFonts w:ascii="Arial" w:hAnsi="Arial" w:cs="Arial"/>
          <w:b w:val="0"/>
          <w:bCs w:val="0"/>
          <w:sz w:val="22"/>
          <w:szCs w:val="22"/>
        </w:rPr>
        <w:t>4</w:t>
      </w:r>
      <w:r w:rsidRPr="00EE1FEB">
        <w:rPr>
          <w:rFonts w:ascii="Arial" w:hAnsi="Arial" w:cs="Arial"/>
          <w:b w:val="0"/>
          <w:bCs w:val="0"/>
          <w:sz w:val="22"/>
          <w:szCs w:val="22"/>
        </w:rPr>
        <w:t>/20</w:t>
      </w:r>
      <w:r w:rsidR="00FA791D" w:rsidRPr="00EE1FEB">
        <w:rPr>
          <w:rFonts w:ascii="Arial" w:hAnsi="Arial" w:cs="Arial"/>
          <w:b w:val="0"/>
          <w:bCs w:val="0"/>
          <w:sz w:val="22"/>
          <w:szCs w:val="22"/>
        </w:rPr>
        <w:t>21</w:t>
      </w:r>
    </w:p>
    <w:p w14:paraId="5F557FCD" w14:textId="77777777" w:rsidR="00331492" w:rsidRDefault="00331492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sz w:val="22"/>
          <w:szCs w:val="22"/>
          <w:lang w:eastAsia="x-none"/>
        </w:rPr>
      </w:pPr>
    </w:p>
    <w:p w14:paraId="6E14CEA3" w14:textId="532E4640" w:rsidR="00944465" w:rsidRPr="00A6091B" w:rsidRDefault="008C149E" w:rsidP="00C8526D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6091B">
        <w:rPr>
          <w:rFonts w:ascii="Arial" w:hAnsi="Arial" w:cs="Arial"/>
          <w:b w:val="0"/>
          <w:sz w:val="22"/>
          <w:szCs w:val="22"/>
          <w:lang w:eastAsia="x-none"/>
        </w:rPr>
        <w:t xml:space="preserve">Zprovoznění </w:t>
      </w:r>
      <w:r w:rsidR="00170C74">
        <w:rPr>
          <w:rFonts w:ascii="Arial" w:hAnsi="Arial" w:cs="Arial"/>
          <w:b w:val="0"/>
          <w:sz w:val="22"/>
          <w:szCs w:val="22"/>
          <w:lang w:eastAsia="x-none"/>
        </w:rPr>
        <w:t>díla</w:t>
      </w:r>
      <w:r w:rsidR="00E66024">
        <w:rPr>
          <w:rFonts w:ascii="Arial" w:hAnsi="Arial" w:cs="Arial"/>
          <w:b w:val="0"/>
          <w:sz w:val="22"/>
          <w:szCs w:val="22"/>
          <w:lang w:eastAsia="x-none"/>
        </w:rPr>
        <w:t>, předčasné užívání stavby</w:t>
      </w:r>
      <w:r w:rsidR="003C3659">
        <w:rPr>
          <w:rFonts w:ascii="Arial" w:hAnsi="Arial" w:cs="Arial"/>
          <w:b w:val="0"/>
          <w:sz w:val="22"/>
          <w:szCs w:val="22"/>
          <w:lang w:eastAsia="x-none"/>
        </w:rPr>
        <w:t xml:space="preserve"> (</w:t>
      </w:r>
      <w:r w:rsidR="001A43C5">
        <w:rPr>
          <w:rFonts w:ascii="Arial" w:hAnsi="Arial" w:cs="Arial"/>
          <w:b w:val="0"/>
          <w:sz w:val="22"/>
          <w:szCs w:val="22"/>
          <w:lang w:eastAsia="x-none"/>
        </w:rPr>
        <w:t>všechny</w:t>
      </w:r>
      <w:r w:rsidR="003C3659">
        <w:rPr>
          <w:rFonts w:ascii="Arial" w:hAnsi="Arial" w:cs="Arial"/>
          <w:b w:val="0"/>
          <w:sz w:val="22"/>
          <w:szCs w:val="22"/>
          <w:lang w:eastAsia="x-none"/>
        </w:rPr>
        <w:t xml:space="preserve"> části)  </w:t>
      </w:r>
      <w:r w:rsidR="005210ED">
        <w:rPr>
          <w:rFonts w:ascii="Arial" w:hAnsi="Arial" w:cs="Arial"/>
          <w:b w:val="0"/>
          <w:sz w:val="22"/>
          <w:szCs w:val="22"/>
          <w:lang w:eastAsia="x-none"/>
        </w:rPr>
        <w:tab/>
      </w:r>
      <w:r w:rsidR="002216BF" w:rsidRPr="00EE1FEB">
        <w:rPr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E9428F">
        <w:rPr>
          <w:rFonts w:ascii="Arial" w:hAnsi="Arial" w:cs="Arial"/>
          <w:b w:val="0"/>
          <w:bCs w:val="0"/>
          <w:sz w:val="22"/>
          <w:szCs w:val="22"/>
        </w:rPr>
        <w:t>29</w:t>
      </w:r>
      <w:r w:rsidRPr="00EE1FE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5F77A1" w:rsidRPr="00EE1FEB">
        <w:rPr>
          <w:rFonts w:ascii="Arial" w:hAnsi="Arial" w:cs="Arial"/>
          <w:b w:val="0"/>
          <w:bCs w:val="0"/>
          <w:sz w:val="22"/>
          <w:szCs w:val="22"/>
        </w:rPr>
        <w:t>10</w:t>
      </w:r>
      <w:r w:rsidR="00944465" w:rsidRPr="00EE1FEB">
        <w:rPr>
          <w:rFonts w:ascii="Arial" w:hAnsi="Arial" w:cs="Arial"/>
          <w:b w:val="0"/>
          <w:bCs w:val="0"/>
          <w:sz w:val="22"/>
          <w:szCs w:val="22"/>
        </w:rPr>
        <w:t>. 20</w:t>
      </w:r>
      <w:r w:rsidR="002A611D" w:rsidRPr="00EE1FEB">
        <w:rPr>
          <w:rFonts w:ascii="Arial" w:hAnsi="Arial" w:cs="Arial"/>
          <w:b w:val="0"/>
          <w:bCs w:val="0"/>
          <w:sz w:val="22"/>
          <w:szCs w:val="22"/>
        </w:rPr>
        <w:t>21</w:t>
      </w:r>
    </w:p>
    <w:p w14:paraId="2F482406" w14:textId="04C52910" w:rsidR="0040754B" w:rsidRPr="00A6091B" w:rsidRDefault="0040754B" w:rsidP="00C8526D">
      <w:pPr>
        <w:overflowPunct/>
        <w:autoSpaceDE/>
        <w:autoSpaceDN/>
        <w:adjustRightInd/>
        <w:spacing w:line="288" w:lineRule="auto"/>
        <w:ind w:left="6946" w:hanging="6940"/>
        <w:jc w:val="both"/>
        <w:textAlignment w:val="auto"/>
        <w:rPr>
          <w:rFonts w:ascii="Arial" w:hAnsi="Arial" w:cs="Arial"/>
          <w:sz w:val="22"/>
          <w:szCs w:val="22"/>
          <w:lang w:eastAsia="x-none"/>
        </w:rPr>
      </w:pPr>
    </w:p>
    <w:p w14:paraId="7D9AC7BA" w14:textId="7D97EC53" w:rsidR="00B023FE" w:rsidRPr="00A6091B" w:rsidRDefault="00B023FE" w:rsidP="00C8526D">
      <w:pPr>
        <w:overflowPunct/>
        <w:autoSpaceDE/>
        <w:autoSpaceDN/>
        <w:adjustRightInd/>
        <w:spacing w:line="288" w:lineRule="auto"/>
        <w:ind w:left="6946" w:hanging="6940"/>
        <w:jc w:val="both"/>
        <w:textAlignment w:val="auto"/>
        <w:rPr>
          <w:rFonts w:ascii="Arial" w:hAnsi="Arial" w:cs="Arial"/>
          <w:sz w:val="22"/>
          <w:szCs w:val="22"/>
          <w:lang w:eastAsia="x-none"/>
        </w:rPr>
      </w:pPr>
      <w:r w:rsidRPr="00A6091B">
        <w:rPr>
          <w:rFonts w:ascii="Arial" w:hAnsi="Arial" w:cs="Arial"/>
          <w:sz w:val="22"/>
          <w:szCs w:val="22"/>
          <w:lang w:val="x-none" w:eastAsia="x-none"/>
        </w:rPr>
        <w:t>Dokončení díla vč. př</w:t>
      </w:r>
      <w:r w:rsidR="00A6091B">
        <w:rPr>
          <w:rFonts w:ascii="Arial" w:hAnsi="Arial" w:cs="Arial"/>
          <w:sz w:val="22"/>
          <w:szCs w:val="22"/>
          <w:lang w:val="x-none" w:eastAsia="x-none"/>
        </w:rPr>
        <w:t>edání kompletní dokladové části</w:t>
      </w:r>
      <w:r w:rsidR="00A6091B">
        <w:rPr>
          <w:rFonts w:ascii="Arial" w:hAnsi="Arial" w:cs="Arial"/>
          <w:sz w:val="22"/>
          <w:szCs w:val="22"/>
          <w:lang w:eastAsia="x-none"/>
        </w:rPr>
        <w:tab/>
      </w:r>
      <w:r w:rsidRPr="00EE1FEB">
        <w:rPr>
          <w:rFonts w:ascii="Arial" w:hAnsi="Arial" w:cs="Arial"/>
          <w:sz w:val="22"/>
          <w:szCs w:val="22"/>
          <w:lang w:val="x-none" w:eastAsia="x-none"/>
        </w:rPr>
        <w:t xml:space="preserve">do </w:t>
      </w:r>
      <w:r w:rsidR="008B17E0" w:rsidRPr="00EE1FEB">
        <w:rPr>
          <w:rFonts w:ascii="Arial" w:hAnsi="Arial" w:cs="Arial"/>
          <w:sz w:val="22"/>
          <w:szCs w:val="22"/>
          <w:lang w:eastAsia="x-none"/>
        </w:rPr>
        <w:t>15</w:t>
      </w:r>
      <w:r w:rsidR="00171F5F" w:rsidRPr="00EE1FEB">
        <w:rPr>
          <w:rFonts w:ascii="Arial" w:hAnsi="Arial" w:cs="Arial"/>
          <w:sz w:val="22"/>
          <w:szCs w:val="22"/>
          <w:lang w:eastAsia="x-none"/>
        </w:rPr>
        <w:t>. 2</w:t>
      </w:r>
      <w:r w:rsidR="003C3659" w:rsidRPr="00EE1FEB">
        <w:rPr>
          <w:rFonts w:ascii="Arial" w:hAnsi="Arial" w:cs="Arial"/>
          <w:sz w:val="22"/>
          <w:szCs w:val="22"/>
          <w:lang w:eastAsia="x-none"/>
        </w:rPr>
        <w:t>. 20</w:t>
      </w:r>
      <w:r w:rsidR="005F77A1" w:rsidRPr="00EE1FEB">
        <w:rPr>
          <w:rFonts w:ascii="Arial" w:hAnsi="Arial" w:cs="Arial"/>
          <w:sz w:val="22"/>
          <w:szCs w:val="22"/>
          <w:lang w:eastAsia="x-none"/>
        </w:rPr>
        <w:t>22</w:t>
      </w:r>
    </w:p>
    <w:p w14:paraId="35ED2AB3" w14:textId="6823D73E" w:rsidR="00FA0761" w:rsidRDefault="00FA0761" w:rsidP="00A6091B">
      <w:pPr>
        <w:overflowPunct/>
        <w:autoSpaceDE/>
        <w:autoSpaceDN/>
        <w:adjustRightInd/>
        <w:spacing w:line="288" w:lineRule="auto"/>
        <w:ind w:left="6521" w:hanging="6521"/>
        <w:jc w:val="both"/>
        <w:textAlignment w:val="auto"/>
        <w:rPr>
          <w:rFonts w:ascii="Arial" w:hAnsi="Arial" w:cs="Arial"/>
          <w:color w:val="7030A0"/>
          <w:sz w:val="22"/>
          <w:szCs w:val="22"/>
          <w:lang w:eastAsia="x-none"/>
        </w:rPr>
      </w:pPr>
    </w:p>
    <w:p w14:paraId="10647C7D" w14:textId="77E29E7A" w:rsidR="00AE3005" w:rsidRPr="00AE3005" w:rsidRDefault="00AE3005" w:rsidP="00AE3005">
      <w:pPr>
        <w:pStyle w:val="Nzev"/>
        <w:spacing w:line="288" w:lineRule="auto"/>
        <w:ind w:left="6946" w:hanging="6940"/>
        <w:jc w:val="left"/>
        <w:rPr>
          <w:rFonts w:ascii="Arial" w:hAnsi="Arial" w:cs="Arial"/>
          <w:bCs w:val="0"/>
          <w:sz w:val="22"/>
          <w:szCs w:val="22"/>
          <w:u w:val="single"/>
        </w:rPr>
      </w:pPr>
      <w:r w:rsidRPr="00AE3005">
        <w:rPr>
          <w:rFonts w:ascii="Arial" w:hAnsi="Arial" w:cs="Arial"/>
          <w:bCs w:val="0"/>
          <w:sz w:val="22"/>
          <w:szCs w:val="22"/>
          <w:u w:val="single"/>
        </w:rPr>
        <w:t>Pro část I</w:t>
      </w:r>
      <w:r>
        <w:rPr>
          <w:rFonts w:ascii="Arial" w:hAnsi="Arial" w:cs="Arial"/>
          <w:bCs w:val="0"/>
          <w:sz w:val="22"/>
          <w:szCs w:val="22"/>
          <w:u w:val="single"/>
        </w:rPr>
        <w:t>I.</w:t>
      </w:r>
      <w:r w:rsidRPr="00AE3005">
        <w:rPr>
          <w:rFonts w:ascii="Arial" w:hAnsi="Arial" w:cs="Arial"/>
          <w:bCs w:val="0"/>
          <w:sz w:val="22"/>
          <w:szCs w:val="22"/>
          <w:u w:val="single"/>
        </w:rPr>
        <w:t>:</w:t>
      </w:r>
    </w:p>
    <w:p w14:paraId="44EDC005" w14:textId="2E2E4960" w:rsidR="006C7924" w:rsidRDefault="006C7924" w:rsidP="006C7924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070249C" w14:textId="6668443F" w:rsidR="006C7924" w:rsidRDefault="006C7924" w:rsidP="006C7924">
      <w:pPr>
        <w:pStyle w:val="Nzev"/>
        <w:spacing w:line="288" w:lineRule="auto"/>
        <w:ind w:left="6946" w:hanging="694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Podpis smlouvy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Pr="00EE1FEB">
        <w:rPr>
          <w:rFonts w:ascii="Arial" w:hAnsi="Arial" w:cs="Arial"/>
          <w:b w:val="0"/>
          <w:bCs w:val="0"/>
          <w:sz w:val="22"/>
          <w:szCs w:val="22"/>
        </w:rPr>
        <w:t>předpoklad 03/2021</w:t>
      </w:r>
    </w:p>
    <w:p w14:paraId="40C1B607" w14:textId="77777777" w:rsidR="006C7924" w:rsidRDefault="006C7924" w:rsidP="006C7924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ED90329" w14:textId="6F8C5119" w:rsidR="006C7924" w:rsidRPr="007826F4" w:rsidRDefault="006C7924" w:rsidP="006C7924">
      <w:pPr>
        <w:pStyle w:val="Nzev"/>
        <w:spacing w:line="288" w:lineRule="auto"/>
        <w:ind w:left="6804" w:hanging="6798"/>
        <w:jc w:val="left"/>
        <w:rPr>
          <w:rFonts w:ascii="Arial" w:hAnsi="Arial" w:cs="Arial"/>
          <w:bCs w:val="0"/>
          <w:sz w:val="22"/>
          <w:szCs w:val="22"/>
        </w:rPr>
      </w:pPr>
      <w:r w:rsidRPr="000C292B">
        <w:rPr>
          <w:rFonts w:ascii="Arial" w:hAnsi="Arial" w:cs="Arial"/>
          <w:b w:val="0"/>
          <w:bCs w:val="0"/>
          <w:sz w:val="22"/>
          <w:szCs w:val="22"/>
        </w:rPr>
        <w:t xml:space="preserve">Zahájení realizace stavby – předání staveniště </w:t>
      </w:r>
      <w:r w:rsidRPr="000C292B"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Pr="006C7924">
        <w:rPr>
          <w:rFonts w:ascii="Arial" w:hAnsi="Arial" w:cs="Arial"/>
          <w:b w:val="0"/>
          <w:bCs w:val="0"/>
          <w:sz w:val="22"/>
          <w:szCs w:val="22"/>
        </w:rPr>
        <w:t>předpoklad 04/2021</w:t>
      </w:r>
    </w:p>
    <w:p w14:paraId="765B0F5D" w14:textId="77777777" w:rsidR="006C7924" w:rsidRPr="000C292B" w:rsidRDefault="006C7924" w:rsidP="006C7924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E6949F7" w14:textId="336743F6" w:rsidR="006C7924" w:rsidRPr="000C292B" w:rsidRDefault="006C7924" w:rsidP="006C7924">
      <w:pPr>
        <w:pStyle w:val="Nzev"/>
        <w:spacing w:line="288" w:lineRule="auto"/>
        <w:ind w:left="6804" w:hanging="6798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Dokončení</w:t>
      </w:r>
      <w:r w:rsidRPr="007826F4">
        <w:rPr>
          <w:rFonts w:ascii="Arial" w:hAnsi="Arial" w:cs="Arial"/>
          <w:b w:val="0"/>
          <w:sz w:val="22"/>
          <w:szCs w:val="22"/>
        </w:rPr>
        <w:t xml:space="preserve"> všech stavebních prací a vyklizení staveniště</w:t>
      </w:r>
      <w:r w:rsidRPr="007826F4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6C7924">
        <w:rPr>
          <w:rFonts w:ascii="Arial" w:hAnsi="Arial" w:cs="Arial"/>
          <w:b w:val="0"/>
          <w:bCs w:val="0"/>
          <w:sz w:val="22"/>
          <w:szCs w:val="22"/>
        </w:rPr>
        <w:t>do 29. 10. 2021</w:t>
      </w:r>
    </w:p>
    <w:p w14:paraId="484740DA" w14:textId="77777777" w:rsidR="006C7924" w:rsidRPr="000C292B" w:rsidRDefault="006C7924" w:rsidP="006C7924">
      <w:pPr>
        <w:spacing w:line="288" w:lineRule="auto"/>
        <w:ind w:left="6804" w:hanging="6798"/>
        <w:jc w:val="both"/>
        <w:rPr>
          <w:rFonts w:ascii="Arial" w:hAnsi="Arial" w:cs="Arial"/>
        </w:rPr>
      </w:pPr>
      <w:r w:rsidRPr="000C292B">
        <w:rPr>
          <w:rFonts w:ascii="Arial" w:hAnsi="Arial" w:cs="Arial"/>
          <w:vertAlign w:val="superscript"/>
        </w:rPr>
        <w:t xml:space="preserve">      </w:t>
      </w:r>
    </w:p>
    <w:p w14:paraId="708FC6E8" w14:textId="624DA37C" w:rsidR="006C7924" w:rsidRPr="006C7924" w:rsidRDefault="006C7924" w:rsidP="006C7924">
      <w:pPr>
        <w:spacing w:line="288" w:lineRule="auto"/>
        <w:ind w:left="6804" w:hanging="6798"/>
        <w:jc w:val="both"/>
        <w:rPr>
          <w:rFonts w:ascii="Arial" w:hAnsi="Arial" w:cs="Arial"/>
          <w:b/>
          <w:sz w:val="22"/>
          <w:szCs w:val="22"/>
        </w:rPr>
      </w:pPr>
      <w:r w:rsidRPr="006C7924">
        <w:rPr>
          <w:rFonts w:ascii="Arial" w:hAnsi="Arial" w:cs="Arial"/>
          <w:sz w:val="22"/>
          <w:szCs w:val="22"/>
        </w:rPr>
        <w:t>Dokončení díla vč. předání kompletní dokladové části</w:t>
      </w:r>
      <w:r w:rsidRPr="006C7924">
        <w:rPr>
          <w:rFonts w:ascii="Arial" w:hAnsi="Arial" w:cs="Arial"/>
          <w:sz w:val="22"/>
          <w:szCs w:val="22"/>
        </w:rPr>
        <w:tab/>
        <w:t xml:space="preserve">  do 15. 2. 2022</w:t>
      </w:r>
    </w:p>
    <w:p w14:paraId="668BDFE1" w14:textId="0CD1736A" w:rsidR="00FA0761" w:rsidRPr="005D488A" w:rsidRDefault="005D488A" w:rsidP="009C7A79">
      <w:pPr>
        <w:overflowPunct/>
        <w:autoSpaceDE/>
        <w:autoSpaceDN/>
        <w:adjustRightInd/>
        <w:spacing w:line="288" w:lineRule="auto"/>
        <w:jc w:val="both"/>
        <w:textAlignment w:val="auto"/>
        <w:rPr>
          <w:rFonts w:ascii="Arial" w:hAnsi="Arial" w:cs="Arial"/>
          <w:spacing w:val="-4"/>
          <w:sz w:val="22"/>
          <w:szCs w:val="22"/>
          <w:lang w:eastAsia="x-none"/>
        </w:rPr>
      </w:pPr>
      <w:r w:rsidRPr="005D488A">
        <w:rPr>
          <w:rFonts w:ascii="Arial" w:hAnsi="Arial" w:cs="Arial"/>
          <w:spacing w:val="-4"/>
          <w:sz w:val="22"/>
          <w:szCs w:val="22"/>
          <w:lang w:eastAsia="x-none"/>
        </w:rPr>
        <w:lastRenderedPageBreak/>
        <w:t xml:space="preserve">Pozn.: </w:t>
      </w:r>
      <w:r w:rsidR="00FA0761" w:rsidRPr="005D488A">
        <w:rPr>
          <w:rFonts w:ascii="Arial" w:hAnsi="Arial" w:cs="Arial"/>
          <w:spacing w:val="-4"/>
          <w:sz w:val="22"/>
          <w:szCs w:val="22"/>
          <w:lang w:eastAsia="x-none"/>
        </w:rPr>
        <w:t xml:space="preserve">V zimním období </w:t>
      </w:r>
      <w:r w:rsidR="00E66024">
        <w:rPr>
          <w:rFonts w:ascii="Arial" w:hAnsi="Arial" w:cs="Arial"/>
          <w:spacing w:val="-4"/>
          <w:sz w:val="22"/>
          <w:szCs w:val="22"/>
          <w:lang w:eastAsia="x-none"/>
        </w:rPr>
        <w:t>(tj. od 1. listopadu do 31. března)</w:t>
      </w:r>
      <w:r w:rsidR="00FA0761" w:rsidRPr="005D488A">
        <w:rPr>
          <w:rFonts w:ascii="Arial" w:hAnsi="Arial" w:cs="Arial"/>
          <w:spacing w:val="-4"/>
          <w:sz w:val="22"/>
          <w:szCs w:val="22"/>
          <w:lang w:eastAsia="x-none"/>
        </w:rPr>
        <w:t xml:space="preserve"> nebudou prováděny jakékoli st</w:t>
      </w:r>
      <w:r w:rsidR="00B93DAB" w:rsidRPr="005D488A">
        <w:rPr>
          <w:rFonts w:ascii="Arial" w:hAnsi="Arial" w:cs="Arial"/>
          <w:spacing w:val="-4"/>
          <w:sz w:val="22"/>
          <w:szCs w:val="22"/>
          <w:lang w:eastAsia="x-none"/>
        </w:rPr>
        <w:t>avební práce, které by znamenaly</w:t>
      </w:r>
      <w:r w:rsidR="00FA0761" w:rsidRPr="005D488A">
        <w:rPr>
          <w:rFonts w:ascii="Arial" w:hAnsi="Arial" w:cs="Arial"/>
          <w:spacing w:val="-4"/>
          <w:sz w:val="22"/>
          <w:szCs w:val="22"/>
          <w:lang w:eastAsia="x-none"/>
        </w:rPr>
        <w:t xml:space="preserve"> omezení (byť jen částečné) provozu na pozemních komunikacích </w:t>
      </w:r>
      <w:r w:rsidR="005B62B4">
        <w:rPr>
          <w:rFonts w:ascii="Arial" w:hAnsi="Arial" w:cs="Arial"/>
          <w:spacing w:val="-4"/>
          <w:sz w:val="22"/>
          <w:szCs w:val="22"/>
          <w:lang w:eastAsia="x-none"/>
        </w:rPr>
        <w:t>a zimní údržbě.</w:t>
      </w:r>
      <w:r w:rsidR="00FA0761" w:rsidRPr="005D488A">
        <w:rPr>
          <w:rFonts w:ascii="Arial" w:hAnsi="Arial" w:cs="Arial"/>
          <w:spacing w:val="-4"/>
          <w:sz w:val="22"/>
          <w:szCs w:val="22"/>
          <w:lang w:eastAsia="x-none"/>
        </w:rPr>
        <w:t xml:space="preserve"> </w:t>
      </w:r>
    </w:p>
    <w:p w14:paraId="1F18A630" w14:textId="77777777" w:rsidR="00D80C4E" w:rsidRPr="005A283E" w:rsidRDefault="00D80C4E" w:rsidP="00D80C4E">
      <w:pPr>
        <w:overflowPunct/>
        <w:autoSpaceDE/>
        <w:autoSpaceDN/>
        <w:adjustRightInd/>
        <w:spacing w:before="120" w:line="264" w:lineRule="auto"/>
        <w:jc w:val="both"/>
        <w:textAlignment w:val="auto"/>
        <w:rPr>
          <w:rFonts w:ascii="Arial" w:hAnsi="Arial" w:cs="Arial"/>
          <w:b/>
          <w:sz w:val="4"/>
          <w:szCs w:val="4"/>
        </w:rPr>
      </w:pPr>
    </w:p>
    <w:p w14:paraId="0FAC450D" w14:textId="56EBC24E" w:rsidR="005E0DD1" w:rsidRPr="00601268" w:rsidRDefault="00265063" w:rsidP="00EE1FEB">
      <w:pPr>
        <w:jc w:val="both"/>
        <w:rPr>
          <w:rFonts w:ascii="Arial" w:hAnsi="Arial" w:cs="Arial"/>
          <w:sz w:val="20"/>
          <w:szCs w:val="20"/>
        </w:rPr>
      </w:pPr>
      <w:r w:rsidRPr="00265063">
        <w:rPr>
          <w:rFonts w:ascii="Arial" w:hAnsi="Arial" w:cs="Arial"/>
          <w:i/>
          <w:spacing w:val="-4"/>
          <w:sz w:val="20"/>
          <w:szCs w:val="20"/>
          <w:vertAlign w:val="superscript"/>
          <w:lang w:eastAsia="x-none"/>
        </w:rPr>
        <w:t>(</w:t>
      </w:r>
      <w:r w:rsidRPr="00601268">
        <w:rPr>
          <w:rFonts w:ascii="Arial" w:hAnsi="Arial" w:cs="Arial"/>
          <w:i/>
          <w:spacing w:val="-4"/>
          <w:sz w:val="20"/>
          <w:szCs w:val="20"/>
          <w:vertAlign w:val="superscript"/>
          <w:lang w:eastAsia="x-none"/>
        </w:rPr>
        <w:t>1</w:t>
      </w:r>
      <w:r w:rsidRPr="00601268">
        <w:rPr>
          <w:rFonts w:ascii="Arial" w:hAnsi="Arial" w:cs="Arial"/>
          <w:i/>
          <w:spacing w:val="-4"/>
          <w:sz w:val="20"/>
          <w:szCs w:val="20"/>
        </w:rPr>
        <w:t>)</w:t>
      </w:r>
      <w:r w:rsidR="005E0DD1" w:rsidRPr="00C206B4">
        <w:rPr>
          <w:rFonts w:ascii="Arial" w:hAnsi="Arial" w:cs="Arial"/>
          <w:i/>
          <w:sz w:val="20"/>
          <w:szCs w:val="20"/>
        </w:rPr>
        <w:t> </w:t>
      </w:r>
      <w:r w:rsidR="005E0DD1" w:rsidRPr="00265063">
        <w:rPr>
          <w:rFonts w:ascii="Arial" w:hAnsi="Arial" w:cs="Arial"/>
          <w:i/>
          <w:spacing w:val="-4"/>
          <w:sz w:val="20"/>
          <w:szCs w:val="20"/>
        </w:rPr>
        <w:t>Zadavatelé podmiňují realizaci předmětu plnění vydáním a nabytím platnosti stavebního povolení</w:t>
      </w:r>
      <w:r w:rsidR="005E0DD1" w:rsidRPr="00265063">
        <w:rPr>
          <w:rFonts w:ascii="Arial" w:hAnsi="Arial" w:cs="Arial"/>
          <w:i/>
          <w:sz w:val="20"/>
          <w:szCs w:val="20"/>
        </w:rPr>
        <w:t xml:space="preserve"> v rámci probíhajícího stavebního řízení a uzavřením smlouvy s vybraným dodavatelem</w:t>
      </w:r>
      <w:r w:rsidR="000F0B36">
        <w:rPr>
          <w:rFonts w:ascii="Arial" w:hAnsi="Arial" w:cs="Arial"/>
          <w:i/>
          <w:sz w:val="20"/>
          <w:szCs w:val="20"/>
        </w:rPr>
        <w:t xml:space="preserve"> </w:t>
      </w:r>
      <w:r w:rsidR="005E0DD1" w:rsidRPr="00265063">
        <w:rPr>
          <w:rFonts w:ascii="Arial" w:hAnsi="Arial" w:cs="Arial"/>
          <w:i/>
          <w:spacing w:val="-6"/>
          <w:sz w:val="20"/>
          <w:szCs w:val="20"/>
        </w:rPr>
        <w:t>Zadavatelé si vyhrazují právo změnit předpokládaný termín plnění veřejné zakázky s ohledem</w:t>
      </w:r>
      <w:r w:rsidR="005E0DD1" w:rsidRPr="00265063">
        <w:rPr>
          <w:rFonts w:ascii="Arial" w:hAnsi="Arial" w:cs="Arial"/>
          <w:i/>
          <w:sz w:val="20"/>
          <w:szCs w:val="20"/>
        </w:rPr>
        <w:t xml:space="preserve"> na případné prodloužení zadávacího řízení</w:t>
      </w:r>
      <w:r w:rsidR="005E0DD1" w:rsidRPr="00601268">
        <w:rPr>
          <w:rFonts w:ascii="Arial" w:hAnsi="Arial" w:cs="Arial"/>
          <w:sz w:val="20"/>
          <w:szCs w:val="20"/>
        </w:rPr>
        <w:t xml:space="preserve">. </w:t>
      </w:r>
    </w:p>
    <w:p w14:paraId="5EE1AD62" w14:textId="77777777" w:rsidR="005E0DD1" w:rsidRPr="00C206B4" w:rsidRDefault="005E0DD1" w:rsidP="005E0DD1">
      <w:pPr>
        <w:jc w:val="both"/>
        <w:rPr>
          <w:rFonts w:ascii="Arial" w:hAnsi="Arial" w:cs="Arial"/>
          <w:i/>
          <w:sz w:val="20"/>
          <w:szCs w:val="20"/>
        </w:rPr>
      </w:pPr>
    </w:p>
    <w:p w14:paraId="12C56225" w14:textId="6080BAA4" w:rsidR="0040754B" w:rsidRDefault="005E0DD1" w:rsidP="005E0DD1">
      <w:pPr>
        <w:pStyle w:val="Bntext2"/>
        <w:ind w:left="0"/>
        <w:rPr>
          <w:rFonts w:cs="Arial"/>
          <w:i/>
          <w:szCs w:val="22"/>
        </w:rPr>
      </w:pPr>
      <w:r w:rsidRPr="00A96975">
        <w:rPr>
          <w:rFonts w:cs="Arial"/>
          <w:i/>
          <w:sz w:val="20"/>
          <w:szCs w:val="20"/>
          <w:vertAlign w:val="superscript"/>
          <w:lang w:eastAsia="x-none"/>
        </w:rPr>
        <w:t>(2)</w:t>
      </w:r>
      <w:r w:rsidRPr="00A96975">
        <w:rPr>
          <w:rFonts w:cs="Arial"/>
          <w:i/>
          <w:sz w:val="20"/>
          <w:szCs w:val="20"/>
        </w:rPr>
        <w:t> Zadavatel</w:t>
      </w:r>
      <w:r>
        <w:rPr>
          <w:rFonts w:cs="Arial"/>
          <w:i/>
          <w:sz w:val="20"/>
          <w:szCs w:val="20"/>
        </w:rPr>
        <w:t>é</w:t>
      </w:r>
      <w:r w:rsidRPr="00A96975">
        <w:rPr>
          <w:rFonts w:cs="Arial"/>
          <w:i/>
          <w:sz w:val="20"/>
          <w:szCs w:val="20"/>
        </w:rPr>
        <w:t xml:space="preserve"> si v souladu s </w:t>
      </w:r>
      <w:proofErr w:type="spellStart"/>
      <w:r w:rsidRPr="00A96975">
        <w:rPr>
          <w:rFonts w:cs="Arial"/>
          <w:i/>
          <w:sz w:val="20"/>
          <w:szCs w:val="20"/>
        </w:rPr>
        <w:t>ust</w:t>
      </w:r>
      <w:proofErr w:type="spellEnd"/>
      <w:r w:rsidRPr="00A96975">
        <w:rPr>
          <w:rFonts w:cs="Arial"/>
          <w:i/>
          <w:sz w:val="20"/>
          <w:szCs w:val="20"/>
        </w:rPr>
        <w:t xml:space="preserve">. § 127 odst. 2 </w:t>
      </w:r>
      <w:r w:rsidR="0034013B">
        <w:rPr>
          <w:rFonts w:cs="Arial"/>
          <w:i/>
          <w:sz w:val="20"/>
          <w:szCs w:val="20"/>
        </w:rPr>
        <w:t>ZZVZ</w:t>
      </w:r>
      <w:r w:rsidRPr="00A96975">
        <w:rPr>
          <w:rFonts w:cs="Arial"/>
          <w:i/>
          <w:sz w:val="20"/>
          <w:szCs w:val="20"/>
        </w:rPr>
        <w:t xml:space="preserve"> vyhrazuj</w:t>
      </w:r>
      <w:r>
        <w:rPr>
          <w:rFonts w:cs="Arial"/>
          <w:i/>
          <w:sz w:val="20"/>
          <w:szCs w:val="20"/>
        </w:rPr>
        <w:t>í</w:t>
      </w:r>
      <w:r w:rsidRPr="00A96975">
        <w:rPr>
          <w:rFonts w:cs="Arial"/>
          <w:i/>
          <w:sz w:val="20"/>
          <w:szCs w:val="20"/>
        </w:rPr>
        <w:t xml:space="preserve"> právo zrušit zadávací řízení v případě nevydání platného stavebního povolení ze strany příslušného správního orgánu</w:t>
      </w:r>
    </w:p>
    <w:p w14:paraId="3952DB3E" w14:textId="77777777" w:rsidR="00DB47D9" w:rsidRPr="008A4F6F" w:rsidRDefault="00DB47D9" w:rsidP="00D80C4E">
      <w:pPr>
        <w:overflowPunct/>
        <w:autoSpaceDE/>
        <w:autoSpaceDN/>
        <w:adjustRightInd/>
        <w:spacing w:before="120" w:line="264" w:lineRule="auto"/>
        <w:jc w:val="both"/>
        <w:textAlignment w:val="auto"/>
        <w:rPr>
          <w:rFonts w:ascii="Arial" w:hAnsi="Arial" w:cs="Arial"/>
          <w:b/>
          <w:sz w:val="4"/>
          <w:szCs w:val="4"/>
        </w:rPr>
      </w:pPr>
    </w:p>
    <w:p w14:paraId="3AB19D09" w14:textId="745D49C8" w:rsidR="00D80C4E" w:rsidRPr="009550B1" w:rsidRDefault="00D80C4E" w:rsidP="00B10CC9">
      <w:pPr>
        <w:pStyle w:val="Nadpis1"/>
        <w:ind w:left="431" w:hanging="431"/>
      </w:pPr>
      <w:bookmarkStart w:id="2" w:name="_Toc464039179"/>
      <w:bookmarkStart w:id="3" w:name="_Toc464637798"/>
      <w:r w:rsidRPr="009550B1">
        <w:t>Předpokládaná hodnota veřejné zakázky</w:t>
      </w:r>
      <w:bookmarkEnd w:id="2"/>
      <w:bookmarkEnd w:id="3"/>
    </w:p>
    <w:p w14:paraId="4AE22EFF" w14:textId="631E7C92" w:rsidR="00D80C4E" w:rsidRPr="00B62A3F" w:rsidRDefault="00D80C4E" w:rsidP="00C96862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  <w:r w:rsidRPr="008A4F6F">
        <w:rPr>
          <w:rFonts w:ascii="Arial" w:hAnsi="Arial" w:cs="Arial"/>
          <w:sz w:val="22"/>
          <w:szCs w:val="22"/>
        </w:rPr>
        <w:t xml:space="preserve">Předpokládaná hodnota </w:t>
      </w:r>
      <w:r w:rsidR="00B023FE">
        <w:rPr>
          <w:rFonts w:ascii="Arial" w:hAnsi="Arial" w:cs="Arial"/>
          <w:sz w:val="22"/>
          <w:szCs w:val="22"/>
        </w:rPr>
        <w:t xml:space="preserve">části </w:t>
      </w:r>
      <w:r w:rsidR="00647B5C">
        <w:rPr>
          <w:rFonts w:ascii="Arial" w:hAnsi="Arial" w:cs="Arial"/>
          <w:sz w:val="22"/>
          <w:szCs w:val="22"/>
        </w:rPr>
        <w:t>I.</w:t>
      </w:r>
      <w:r w:rsidR="00B023FE">
        <w:rPr>
          <w:rFonts w:ascii="Arial" w:hAnsi="Arial" w:cs="Arial"/>
          <w:sz w:val="22"/>
          <w:szCs w:val="22"/>
        </w:rPr>
        <w:t xml:space="preserve">) </w:t>
      </w:r>
      <w:r w:rsidRPr="008A4F6F">
        <w:rPr>
          <w:rFonts w:ascii="Arial" w:hAnsi="Arial" w:cs="Arial"/>
          <w:sz w:val="22"/>
          <w:szCs w:val="22"/>
        </w:rPr>
        <w:t xml:space="preserve">veřejné zakázky </w:t>
      </w:r>
      <w:r w:rsidR="00C96862">
        <w:rPr>
          <w:rFonts w:ascii="Arial" w:hAnsi="Arial" w:cs="Arial"/>
          <w:sz w:val="22"/>
          <w:szCs w:val="22"/>
        </w:rPr>
        <w:t>činí</w:t>
      </w:r>
      <w:r w:rsidR="00C96862">
        <w:rPr>
          <w:rFonts w:ascii="Arial" w:hAnsi="Arial" w:cs="Arial"/>
          <w:sz w:val="22"/>
          <w:szCs w:val="22"/>
        </w:rPr>
        <w:tab/>
      </w:r>
      <w:r w:rsidR="00B5673B">
        <w:rPr>
          <w:rFonts w:ascii="Arial" w:hAnsi="Arial" w:cs="Arial"/>
          <w:sz w:val="22"/>
          <w:szCs w:val="22"/>
        </w:rPr>
        <w:t xml:space="preserve"> </w:t>
      </w:r>
      <w:r w:rsidR="00B62A3F">
        <w:rPr>
          <w:rFonts w:ascii="Arial" w:hAnsi="Arial" w:cs="Arial"/>
          <w:sz w:val="22"/>
          <w:szCs w:val="22"/>
        </w:rPr>
        <w:t xml:space="preserve"> </w:t>
      </w:r>
      <w:r w:rsidR="00B5673B" w:rsidRPr="00B62A3F">
        <w:rPr>
          <w:rFonts w:ascii="Arial" w:hAnsi="Arial" w:cs="Arial"/>
          <w:sz w:val="22"/>
          <w:szCs w:val="22"/>
        </w:rPr>
        <w:t>4</w:t>
      </w:r>
      <w:r w:rsidR="005F77A1" w:rsidRPr="00B62A3F">
        <w:rPr>
          <w:rFonts w:ascii="Arial" w:hAnsi="Arial" w:cs="Arial"/>
          <w:sz w:val="22"/>
          <w:szCs w:val="22"/>
        </w:rPr>
        <w:t xml:space="preserve"> </w:t>
      </w:r>
      <w:r w:rsidR="006A4C8C">
        <w:rPr>
          <w:rFonts w:ascii="Arial" w:hAnsi="Arial" w:cs="Arial"/>
          <w:sz w:val="22"/>
          <w:szCs w:val="22"/>
        </w:rPr>
        <w:t>4</w:t>
      </w:r>
      <w:r w:rsidR="003C3659" w:rsidRPr="00B62A3F">
        <w:rPr>
          <w:rFonts w:ascii="Arial" w:hAnsi="Arial" w:cs="Arial"/>
          <w:sz w:val="22"/>
          <w:szCs w:val="22"/>
        </w:rPr>
        <w:t>00</w:t>
      </w:r>
      <w:r w:rsidR="00240A8F" w:rsidRPr="00B62A3F">
        <w:rPr>
          <w:rFonts w:ascii="Arial" w:hAnsi="Arial" w:cs="Arial"/>
          <w:sz w:val="22"/>
          <w:szCs w:val="22"/>
        </w:rPr>
        <w:t> </w:t>
      </w:r>
      <w:r w:rsidRPr="00B62A3F">
        <w:rPr>
          <w:rFonts w:ascii="Arial" w:hAnsi="Arial" w:cs="Arial"/>
          <w:sz w:val="22"/>
          <w:szCs w:val="22"/>
        </w:rPr>
        <w:t>000</w:t>
      </w:r>
      <w:r w:rsidR="00240A8F" w:rsidRPr="00B62A3F">
        <w:rPr>
          <w:rFonts w:ascii="Arial" w:hAnsi="Arial" w:cs="Arial"/>
          <w:sz w:val="22"/>
          <w:szCs w:val="22"/>
        </w:rPr>
        <w:t>,-</w:t>
      </w:r>
      <w:r w:rsidR="00C96862" w:rsidRPr="00B62A3F">
        <w:rPr>
          <w:rFonts w:ascii="Arial" w:hAnsi="Arial" w:cs="Arial"/>
          <w:sz w:val="22"/>
          <w:szCs w:val="22"/>
        </w:rPr>
        <w:t xml:space="preserve"> Kč bez DPH</w:t>
      </w:r>
      <w:r w:rsidRPr="00B62A3F">
        <w:rPr>
          <w:rFonts w:ascii="Arial" w:hAnsi="Arial" w:cs="Arial"/>
          <w:sz w:val="22"/>
          <w:szCs w:val="22"/>
        </w:rPr>
        <w:t xml:space="preserve"> </w:t>
      </w:r>
    </w:p>
    <w:p w14:paraId="6231C679" w14:textId="77777777" w:rsidR="00B023FE" w:rsidRPr="00B62A3F" w:rsidRDefault="00B023FE" w:rsidP="00C96862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</w:p>
    <w:p w14:paraId="2A9807FE" w14:textId="142D5165" w:rsidR="00814ECC" w:rsidRPr="00B62A3F" w:rsidRDefault="00814ECC" w:rsidP="00C96862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  <w:r w:rsidRPr="00B62A3F">
        <w:rPr>
          <w:rFonts w:ascii="Arial" w:hAnsi="Arial" w:cs="Arial"/>
          <w:sz w:val="22"/>
          <w:szCs w:val="22"/>
        </w:rPr>
        <w:t xml:space="preserve">Předpokládaná hodnota části II.) </w:t>
      </w:r>
      <w:r w:rsidR="00C96862" w:rsidRPr="00B62A3F">
        <w:rPr>
          <w:rFonts w:ascii="Arial" w:hAnsi="Arial" w:cs="Arial"/>
          <w:sz w:val="22"/>
          <w:szCs w:val="22"/>
        </w:rPr>
        <w:t>veřejné zakázky činí</w:t>
      </w:r>
      <w:r w:rsidR="00C96862" w:rsidRPr="00B62A3F">
        <w:rPr>
          <w:rFonts w:ascii="Arial" w:hAnsi="Arial" w:cs="Arial"/>
          <w:sz w:val="22"/>
          <w:szCs w:val="22"/>
        </w:rPr>
        <w:tab/>
      </w:r>
      <w:r w:rsidR="005F77A1" w:rsidRPr="00B62A3F">
        <w:rPr>
          <w:rFonts w:ascii="Arial" w:hAnsi="Arial" w:cs="Arial"/>
          <w:sz w:val="22"/>
          <w:szCs w:val="22"/>
        </w:rPr>
        <w:t xml:space="preserve">  </w:t>
      </w:r>
      <w:r w:rsidR="00932533">
        <w:rPr>
          <w:rFonts w:ascii="Arial" w:hAnsi="Arial" w:cs="Arial"/>
          <w:sz w:val="22"/>
          <w:szCs w:val="22"/>
        </w:rPr>
        <w:t>7</w:t>
      </w:r>
      <w:r w:rsidR="005F77A1" w:rsidRPr="00B62A3F">
        <w:rPr>
          <w:rFonts w:ascii="Arial" w:hAnsi="Arial" w:cs="Arial"/>
          <w:sz w:val="22"/>
          <w:szCs w:val="22"/>
        </w:rPr>
        <w:t> </w:t>
      </w:r>
      <w:r w:rsidR="00932533">
        <w:rPr>
          <w:rFonts w:ascii="Arial" w:hAnsi="Arial" w:cs="Arial"/>
          <w:sz w:val="22"/>
          <w:szCs w:val="22"/>
        </w:rPr>
        <w:t>3</w:t>
      </w:r>
      <w:r w:rsidR="00B5673B" w:rsidRPr="00B62A3F">
        <w:rPr>
          <w:rFonts w:ascii="Arial" w:hAnsi="Arial" w:cs="Arial"/>
          <w:sz w:val="22"/>
          <w:szCs w:val="22"/>
        </w:rPr>
        <w:t>00</w:t>
      </w:r>
      <w:r w:rsidR="00170C74" w:rsidRPr="00B62A3F">
        <w:rPr>
          <w:rFonts w:ascii="Arial" w:hAnsi="Arial" w:cs="Arial"/>
          <w:sz w:val="22"/>
          <w:szCs w:val="22"/>
        </w:rPr>
        <w:t> 000,-</w:t>
      </w:r>
      <w:r w:rsidR="005A283E" w:rsidRPr="00B62A3F">
        <w:rPr>
          <w:rFonts w:ascii="Arial" w:hAnsi="Arial" w:cs="Arial"/>
          <w:color w:val="FF0000"/>
          <w:sz w:val="22"/>
          <w:szCs w:val="22"/>
        </w:rPr>
        <w:t xml:space="preserve"> </w:t>
      </w:r>
      <w:r w:rsidR="00C96862" w:rsidRPr="00B62A3F">
        <w:rPr>
          <w:rFonts w:ascii="Arial" w:hAnsi="Arial" w:cs="Arial"/>
          <w:sz w:val="22"/>
          <w:szCs w:val="22"/>
        </w:rPr>
        <w:t>Kč bez DPH</w:t>
      </w:r>
    </w:p>
    <w:p w14:paraId="6D2D6358" w14:textId="77777777" w:rsidR="00986757" w:rsidRPr="00B62A3F" w:rsidRDefault="00986757" w:rsidP="00986757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</w:p>
    <w:p w14:paraId="3488FD1E" w14:textId="4DAAD281" w:rsidR="00986757" w:rsidRPr="006375F5" w:rsidRDefault="00986757" w:rsidP="00986757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  <w:r w:rsidRPr="00B62A3F">
        <w:rPr>
          <w:rFonts w:ascii="Arial" w:hAnsi="Arial" w:cs="Arial"/>
          <w:sz w:val="22"/>
          <w:szCs w:val="22"/>
        </w:rPr>
        <w:t>Předpokládaná hodnota část</w:t>
      </w:r>
      <w:r w:rsidR="00021A7A" w:rsidRPr="00B62A3F">
        <w:rPr>
          <w:rFonts w:ascii="Arial" w:hAnsi="Arial" w:cs="Arial"/>
          <w:sz w:val="22"/>
          <w:szCs w:val="22"/>
        </w:rPr>
        <w:t>i III.) veřejné zakázky činí</w:t>
      </w:r>
      <w:r w:rsidR="00021A7A" w:rsidRPr="00B62A3F">
        <w:rPr>
          <w:rFonts w:ascii="Arial" w:hAnsi="Arial" w:cs="Arial"/>
          <w:sz w:val="22"/>
          <w:szCs w:val="22"/>
        </w:rPr>
        <w:tab/>
        <w:t xml:space="preserve">  3 </w:t>
      </w:r>
      <w:r w:rsidR="006054A4" w:rsidRPr="00B62A3F">
        <w:rPr>
          <w:rFonts w:ascii="Arial" w:hAnsi="Arial" w:cs="Arial"/>
          <w:sz w:val="22"/>
          <w:szCs w:val="22"/>
        </w:rPr>
        <w:t>200</w:t>
      </w:r>
      <w:r w:rsidRPr="00B62A3F">
        <w:rPr>
          <w:rFonts w:ascii="Arial" w:hAnsi="Arial" w:cs="Arial"/>
          <w:sz w:val="22"/>
          <w:szCs w:val="22"/>
        </w:rPr>
        <w:t> 000,-</w:t>
      </w:r>
      <w:r w:rsidRPr="00B62A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B62A3F">
        <w:rPr>
          <w:rFonts w:ascii="Arial" w:hAnsi="Arial" w:cs="Arial"/>
          <w:sz w:val="22"/>
          <w:szCs w:val="22"/>
        </w:rPr>
        <w:t>Kč bez DPH</w:t>
      </w:r>
    </w:p>
    <w:p w14:paraId="257774AA" w14:textId="77777777" w:rsidR="00814ECC" w:rsidRPr="006375F5" w:rsidRDefault="00814ECC" w:rsidP="00C96862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</w:p>
    <w:p w14:paraId="72C36BFB" w14:textId="6E98754A" w:rsidR="0017554D" w:rsidRDefault="00814ECC" w:rsidP="005B62B4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b/>
          <w:sz w:val="22"/>
          <w:szCs w:val="22"/>
        </w:rPr>
      </w:pPr>
      <w:r w:rsidRPr="00814ECC">
        <w:rPr>
          <w:rFonts w:ascii="Arial" w:hAnsi="Arial" w:cs="Arial"/>
          <w:b/>
          <w:sz w:val="22"/>
          <w:szCs w:val="22"/>
        </w:rPr>
        <w:t xml:space="preserve">Celková předpokládaná hodnota veřejné zakázky </w:t>
      </w:r>
      <w:r w:rsidR="00C96862">
        <w:rPr>
          <w:rFonts w:ascii="Arial" w:hAnsi="Arial" w:cs="Arial"/>
          <w:b/>
          <w:sz w:val="22"/>
          <w:szCs w:val="22"/>
        </w:rPr>
        <w:t>činí</w:t>
      </w:r>
      <w:r w:rsidR="00B62A3F">
        <w:rPr>
          <w:rFonts w:ascii="Arial" w:hAnsi="Arial" w:cs="Arial"/>
          <w:b/>
          <w:sz w:val="22"/>
          <w:szCs w:val="22"/>
        </w:rPr>
        <w:tab/>
      </w:r>
      <w:r w:rsidR="006703CE">
        <w:rPr>
          <w:rFonts w:ascii="Arial" w:hAnsi="Arial" w:cs="Arial"/>
          <w:b/>
          <w:sz w:val="22"/>
          <w:szCs w:val="22"/>
        </w:rPr>
        <w:t>1</w:t>
      </w:r>
      <w:r w:rsidR="00932533">
        <w:rPr>
          <w:rFonts w:ascii="Arial" w:hAnsi="Arial" w:cs="Arial"/>
          <w:b/>
          <w:sz w:val="22"/>
          <w:szCs w:val="22"/>
        </w:rPr>
        <w:t>4</w:t>
      </w:r>
      <w:r w:rsidR="00021A7A" w:rsidRPr="00B62A3F">
        <w:rPr>
          <w:rFonts w:ascii="Arial" w:hAnsi="Arial" w:cs="Arial"/>
          <w:b/>
          <w:sz w:val="22"/>
          <w:szCs w:val="22"/>
        </w:rPr>
        <w:t> </w:t>
      </w:r>
      <w:r w:rsidR="00932533">
        <w:rPr>
          <w:rFonts w:ascii="Arial" w:hAnsi="Arial" w:cs="Arial"/>
          <w:b/>
          <w:sz w:val="22"/>
          <w:szCs w:val="22"/>
        </w:rPr>
        <w:t>9</w:t>
      </w:r>
      <w:r w:rsidR="006703CE">
        <w:rPr>
          <w:rFonts w:ascii="Arial" w:hAnsi="Arial" w:cs="Arial"/>
          <w:b/>
          <w:sz w:val="22"/>
          <w:szCs w:val="22"/>
        </w:rPr>
        <w:t>00</w:t>
      </w:r>
      <w:r w:rsidR="00021A7A" w:rsidRPr="00B62A3F">
        <w:rPr>
          <w:rFonts w:ascii="Arial" w:hAnsi="Arial" w:cs="Arial"/>
          <w:b/>
          <w:sz w:val="22"/>
          <w:szCs w:val="22"/>
        </w:rPr>
        <w:t> </w:t>
      </w:r>
      <w:r w:rsidR="006703CE">
        <w:rPr>
          <w:rFonts w:ascii="Arial" w:hAnsi="Arial" w:cs="Arial"/>
          <w:b/>
          <w:sz w:val="22"/>
          <w:szCs w:val="22"/>
        </w:rPr>
        <w:t>000</w:t>
      </w:r>
      <w:r w:rsidR="00170C74" w:rsidRPr="00B62A3F">
        <w:rPr>
          <w:rFonts w:ascii="Arial" w:hAnsi="Arial" w:cs="Arial"/>
          <w:b/>
          <w:sz w:val="22"/>
          <w:szCs w:val="22"/>
        </w:rPr>
        <w:t>,-</w:t>
      </w:r>
      <w:r w:rsidRPr="00B62A3F">
        <w:rPr>
          <w:rFonts w:ascii="Arial" w:hAnsi="Arial" w:cs="Arial"/>
          <w:b/>
          <w:sz w:val="22"/>
          <w:szCs w:val="22"/>
        </w:rPr>
        <w:t xml:space="preserve"> Kč bez</w:t>
      </w:r>
      <w:r w:rsidR="00C96862" w:rsidRPr="00B62A3F">
        <w:rPr>
          <w:rFonts w:ascii="Arial" w:hAnsi="Arial" w:cs="Arial"/>
          <w:b/>
          <w:sz w:val="22"/>
          <w:szCs w:val="22"/>
        </w:rPr>
        <w:t xml:space="preserve"> DPH</w:t>
      </w:r>
    </w:p>
    <w:p w14:paraId="4D4A5FC5" w14:textId="52839713" w:rsidR="00FA05BF" w:rsidRDefault="00FA05BF" w:rsidP="005B62B4">
      <w:pPr>
        <w:tabs>
          <w:tab w:val="num" w:pos="-1560"/>
        </w:tabs>
        <w:spacing w:line="264" w:lineRule="auto"/>
        <w:ind w:left="6663" w:hanging="6663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E126E4D" w14:textId="77777777" w:rsidR="00331492" w:rsidRPr="00FD422E" w:rsidRDefault="00331492" w:rsidP="00331492">
      <w:pPr>
        <w:pStyle w:val="Zkladntextodsazen3"/>
        <w:ind w:left="720" w:firstLine="0"/>
        <w:rPr>
          <w:sz w:val="4"/>
          <w:szCs w:val="4"/>
        </w:rPr>
      </w:pPr>
    </w:p>
    <w:p w14:paraId="341E4C07" w14:textId="77777777" w:rsidR="00D80C4E" w:rsidRPr="009550B1" w:rsidRDefault="00D80C4E" w:rsidP="00B10CC9">
      <w:pPr>
        <w:pStyle w:val="Nadpis1"/>
        <w:ind w:left="431" w:hanging="431"/>
      </w:pPr>
      <w:bookmarkStart w:id="4" w:name="_Toc464039180"/>
      <w:bookmarkStart w:id="5" w:name="_Toc464637799"/>
      <w:r w:rsidRPr="009550B1">
        <w:t>Klasifikace předmětu veřejné zakázky</w:t>
      </w:r>
      <w:bookmarkEnd w:id="4"/>
      <w:bookmarkEnd w:id="5"/>
    </w:p>
    <w:p w14:paraId="7D124E86" w14:textId="1CBF6A8E" w:rsidR="00060A49" w:rsidRDefault="00C96862" w:rsidP="00C96862">
      <w:pPr>
        <w:tabs>
          <w:tab w:val="num" w:pos="-1560"/>
        </w:tabs>
        <w:spacing w:before="120"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předmět</w:t>
      </w:r>
      <w:r>
        <w:rPr>
          <w:rFonts w:ascii="Arial" w:hAnsi="Arial" w:cs="Arial"/>
          <w:sz w:val="22"/>
          <w:szCs w:val="22"/>
        </w:rPr>
        <w:tab/>
      </w:r>
      <w:r w:rsidR="00145827">
        <w:rPr>
          <w:rFonts w:ascii="Arial" w:hAnsi="Arial" w:cs="Arial"/>
          <w:sz w:val="22"/>
          <w:szCs w:val="22"/>
        </w:rPr>
        <w:t xml:space="preserve">   </w:t>
      </w:r>
      <w:r w:rsidR="00D80C4E" w:rsidRPr="008A4F6F">
        <w:rPr>
          <w:rFonts w:ascii="Arial" w:hAnsi="Arial" w:cs="Arial"/>
          <w:sz w:val="22"/>
          <w:szCs w:val="22"/>
        </w:rPr>
        <w:t>CPV</w:t>
      </w:r>
    </w:p>
    <w:p w14:paraId="08E5DB3E" w14:textId="77777777" w:rsidR="00F65D48" w:rsidRPr="00C206B4" w:rsidRDefault="00F65D48" w:rsidP="00F65D48">
      <w:pPr>
        <w:tabs>
          <w:tab w:val="left" w:pos="7088"/>
        </w:tabs>
        <w:overflowPunct/>
        <w:autoSpaceDE/>
        <w:autoSpaceDN/>
        <w:adjustRightInd/>
        <w:spacing w:line="288" w:lineRule="auto"/>
        <w:ind w:left="6804" w:hanging="6804"/>
        <w:jc w:val="both"/>
        <w:textAlignment w:val="auto"/>
        <w:rPr>
          <w:rFonts w:ascii="Arial" w:hAnsi="Arial" w:cs="Arial"/>
          <w:sz w:val="22"/>
        </w:rPr>
      </w:pPr>
      <w:r w:rsidRPr="00C206B4">
        <w:rPr>
          <w:rFonts w:ascii="Arial" w:hAnsi="Arial" w:cs="Arial"/>
          <w:sz w:val="22"/>
        </w:rPr>
        <w:t>Výstavba, zakládání a povrchové práce pro komunikace</w:t>
      </w:r>
      <w:r w:rsidRPr="00C206B4">
        <w:rPr>
          <w:rFonts w:ascii="Arial" w:hAnsi="Arial" w:cs="Arial"/>
          <w:sz w:val="22"/>
        </w:rPr>
        <w:tab/>
        <w:t>45233000-9</w:t>
      </w:r>
    </w:p>
    <w:p w14:paraId="75187CE3" w14:textId="77777777" w:rsidR="00F65D48" w:rsidRPr="00C206B4" w:rsidRDefault="00F65D48" w:rsidP="00F65D48">
      <w:pPr>
        <w:tabs>
          <w:tab w:val="left" w:pos="7088"/>
        </w:tabs>
        <w:overflowPunct/>
        <w:autoSpaceDE/>
        <w:autoSpaceDN/>
        <w:adjustRightInd/>
        <w:spacing w:line="288" w:lineRule="auto"/>
        <w:ind w:left="6804" w:hanging="6804"/>
        <w:jc w:val="both"/>
        <w:textAlignment w:val="auto"/>
        <w:rPr>
          <w:rFonts w:ascii="Arial" w:hAnsi="Arial" w:cs="Arial"/>
          <w:sz w:val="22"/>
        </w:rPr>
      </w:pPr>
      <w:r w:rsidRPr="00C206B4">
        <w:rPr>
          <w:rFonts w:ascii="Arial" w:hAnsi="Arial" w:cs="Arial"/>
          <w:sz w:val="22"/>
        </w:rPr>
        <w:t>Stavební úpravy pro komunikace</w:t>
      </w:r>
      <w:r w:rsidRPr="00C206B4">
        <w:rPr>
          <w:rFonts w:ascii="Arial" w:hAnsi="Arial" w:cs="Arial"/>
          <w:sz w:val="22"/>
        </w:rPr>
        <w:tab/>
        <w:t>45233100-0</w:t>
      </w:r>
    </w:p>
    <w:p w14:paraId="477C067A" w14:textId="77777777" w:rsidR="00F65D48" w:rsidRPr="00C206B4" w:rsidRDefault="00F65D48" w:rsidP="00F65D48">
      <w:pPr>
        <w:tabs>
          <w:tab w:val="left" w:pos="7088"/>
        </w:tabs>
        <w:overflowPunct/>
        <w:autoSpaceDE/>
        <w:autoSpaceDN/>
        <w:adjustRightInd/>
        <w:spacing w:line="288" w:lineRule="auto"/>
        <w:ind w:left="6804" w:hanging="6804"/>
        <w:jc w:val="both"/>
        <w:textAlignment w:val="auto"/>
        <w:rPr>
          <w:rFonts w:ascii="Arial" w:hAnsi="Arial" w:cs="Arial"/>
          <w:sz w:val="22"/>
        </w:rPr>
      </w:pPr>
      <w:r w:rsidRPr="00C206B4">
        <w:rPr>
          <w:rFonts w:ascii="Arial" w:hAnsi="Arial" w:cs="Arial"/>
          <w:sz w:val="22"/>
        </w:rPr>
        <w:t>Stavební práce pro vodovodní a kanalizační potrubí</w:t>
      </w:r>
      <w:r w:rsidRPr="00C206B4">
        <w:rPr>
          <w:rFonts w:ascii="Arial" w:hAnsi="Arial" w:cs="Arial"/>
          <w:sz w:val="22"/>
        </w:rPr>
        <w:tab/>
        <w:t>45231300-8</w:t>
      </w:r>
      <w:r w:rsidRPr="00C206B4">
        <w:rPr>
          <w:rFonts w:ascii="Arial" w:hAnsi="Arial" w:cs="Arial"/>
          <w:sz w:val="22"/>
        </w:rPr>
        <w:tab/>
      </w:r>
    </w:p>
    <w:p w14:paraId="7C115374" w14:textId="77777777" w:rsidR="00F65D48" w:rsidRPr="00C206B4" w:rsidRDefault="00F65D48" w:rsidP="00F65D48">
      <w:pPr>
        <w:tabs>
          <w:tab w:val="left" w:pos="7088"/>
        </w:tabs>
        <w:overflowPunct/>
        <w:autoSpaceDE/>
        <w:autoSpaceDN/>
        <w:adjustRightInd/>
        <w:spacing w:line="288" w:lineRule="auto"/>
        <w:ind w:left="6804" w:hanging="6804"/>
        <w:jc w:val="both"/>
        <w:textAlignment w:val="auto"/>
        <w:rPr>
          <w:rFonts w:ascii="Arial" w:hAnsi="Arial" w:cs="Arial"/>
          <w:sz w:val="22"/>
        </w:rPr>
      </w:pPr>
      <w:r w:rsidRPr="00C206B4">
        <w:rPr>
          <w:rFonts w:ascii="Arial" w:hAnsi="Arial" w:cs="Arial"/>
          <w:sz w:val="22"/>
        </w:rPr>
        <w:t>Stavební práce vztahující se k plynovým přípojkám</w:t>
      </w:r>
      <w:r w:rsidRPr="00C206B4">
        <w:rPr>
          <w:rFonts w:ascii="Arial" w:hAnsi="Arial" w:cs="Arial"/>
          <w:sz w:val="22"/>
        </w:rPr>
        <w:tab/>
        <w:t xml:space="preserve">45231221-0  </w:t>
      </w:r>
    </w:p>
    <w:p w14:paraId="3FBB80E0" w14:textId="77777777" w:rsidR="00F65D48" w:rsidRDefault="00F65D48" w:rsidP="00F65D48">
      <w:pPr>
        <w:tabs>
          <w:tab w:val="left" w:pos="7088"/>
        </w:tabs>
        <w:overflowPunct/>
        <w:autoSpaceDE/>
        <w:autoSpaceDN/>
        <w:adjustRightInd/>
        <w:spacing w:line="288" w:lineRule="auto"/>
        <w:ind w:left="6804" w:hanging="6804"/>
        <w:jc w:val="both"/>
        <w:textAlignment w:val="auto"/>
        <w:rPr>
          <w:rFonts w:ascii="Arial" w:hAnsi="Arial" w:cs="Arial"/>
          <w:sz w:val="22"/>
        </w:rPr>
      </w:pPr>
      <w:r w:rsidRPr="00C206B4">
        <w:rPr>
          <w:rFonts w:ascii="Arial" w:hAnsi="Arial" w:cs="Arial"/>
          <w:sz w:val="22"/>
        </w:rPr>
        <w:t>Instalace a montáž zařízení pro venkovní osvětlení</w:t>
      </w:r>
      <w:r w:rsidRPr="00C206B4">
        <w:rPr>
          <w:rFonts w:ascii="Arial" w:hAnsi="Arial" w:cs="Arial"/>
          <w:sz w:val="22"/>
        </w:rPr>
        <w:tab/>
        <w:t xml:space="preserve">45316100-6  </w:t>
      </w:r>
    </w:p>
    <w:p w14:paraId="4028AE7D" w14:textId="174BF568" w:rsidR="00F65D48" w:rsidRDefault="00F65D48" w:rsidP="00601268">
      <w:pPr>
        <w:tabs>
          <w:tab w:val="left" w:pos="6804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 w:rsidRPr="0044539D">
        <w:rPr>
          <w:rFonts w:ascii="Arial" w:hAnsi="Arial" w:cs="Arial"/>
          <w:sz w:val="22"/>
        </w:rPr>
        <w:t>Chodníky a jiné zpev</w:t>
      </w:r>
      <w:r>
        <w:rPr>
          <w:rFonts w:ascii="Arial" w:hAnsi="Arial" w:cs="Arial"/>
          <w:sz w:val="22"/>
        </w:rPr>
        <w:t>něné plochy</w:t>
      </w:r>
      <w:r>
        <w:rPr>
          <w:rFonts w:ascii="Arial" w:hAnsi="Arial" w:cs="Arial"/>
          <w:sz w:val="22"/>
        </w:rPr>
        <w:tab/>
      </w:r>
      <w:r w:rsidRPr="0044539D">
        <w:rPr>
          <w:rFonts w:ascii="Arial" w:hAnsi="Arial" w:cs="Arial"/>
          <w:sz w:val="22"/>
        </w:rPr>
        <w:t>45233160-8</w:t>
      </w:r>
    </w:p>
    <w:p w14:paraId="41E837EE" w14:textId="77777777" w:rsidR="00D80C4E" w:rsidRPr="008A4F6F" w:rsidRDefault="00D80C4E" w:rsidP="00C96862">
      <w:pPr>
        <w:tabs>
          <w:tab w:val="num" w:pos="-1560"/>
        </w:tabs>
        <w:spacing w:before="120" w:line="264" w:lineRule="auto"/>
        <w:ind w:left="6663" w:hanging="6663"/>
        <w:jc w:val="both"/>
        <w:rPr>
          <w:rFonts w:ascii="Arial" w:hAnsi="Arial" w:cs="Arial"/>
          <w:sz w:val="22"/>
          <w:szCs w:val="22"/>
        </w:rPr>
      </w:pPr>
      <w:r w:rsidRPr="008A4F6F">
        <w:rPr>
          <w:rFonts w:ascii="Arial" w:hAnsi="Arial" w:cs="Arial"/>
          <w:sz w:val="22"/>
          <w:szCs w:val="22"/>
        </w:rPr>
        <w:tab/>
      </w:r>
      <w:r w:rsidRPr="008A4F6F">
        <w:rPr>
          <w:rFonts w:ascii="Arial" w:hAnsi="Arial" w:cs="Arial"/>
          <w:sz w:val="22"/>
          <w:szCs w:val="22"/>
        </w:rPr>
        <w:tab/>
      </w:r>
      <w:r w:rsidRPr="008A4F6F">
        <w:rPr>
          <w:rFonts w:ascii="Arial" w:hAnsi="Arial" w:cs="Arial"/>
          <w:sz w:val="22"/>
          <w:szCs w:val="22"/>
        </w:rPr>
        <w:tab/>
      </w:r>
    </w:p>
    <w:p w14:paraId="3ABFE5A4" w14:textId="4EB66123" w:rsidR="00EC5BB9" w:rsidRPr="009550B1" w:rsidRDefault="00CE506C" w:rsidP="00B10CC9">
      <w:pPr>
        <w:pStyle w:val="Nadpis1"/>
        <w:ind w:left="431" w:hanging="431"/>
      </w:pPr>
      <w:bookmarkStart w:id="6" w:name="_Toc464039181"/>
      <w:bookmarkStart w:id="7" w:name="_Toc464637800"/>
      <w:r w:rsidRPr="009550B1">
        <w:t xml:space="preserve">Způsobilost </w:t>
      </w:r>
      <w:r w:rsidR="009255C0" w:rsidRPr="009550B1">
        <w:t xml:space="preserve">a kvalifikace </w:t>
      </w:r>
      <w:r w:rsidR="00EC5BB9" w:rsidRPr="009550B1">
        <w:t>pro plnění veřejné zakázky</w:t>
      </w:r>
      <w:bookmarkEnd w:id="6"/>
      <w:bookmarkEnd w:id="7"/>
    </w:p>
    <w:p w14:paraId="6ED98F21" w14:textId="3F9B7B32" w:rsidR="00955BB3" w:rsidRPr="00FE4F27" w:rsidRDefault="00955BB3" w:rsidP="00955B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E4F27">
        <w:rPr>
          <w:rFonts w:ascii="Arial" w:hAnsi="Arial" w:cs="Arial"/>
          <w:sz w:val="22"/>
          <w:szCs w:val="22"/>
        </w:rPr>
        <w:t>Zadavatel</w:t>
      </w:r>
      <w:r w:rsidR="00265063">
        <w:rPr>
          <w:rFonts w:ascii="Arial" w:hAnsi="Arial" w:cs="Arial"/>
          <w:sz w:val="22"/>
          <w:szCs w:val="22"/>
        </w:rPr>
        <w:t>é</w:t>
      </w:r>
      <w:r w:rsidRPr="00FE4F27">
        <w:rPr>
          <w:rFonts w:ascii="Arial" w:hAnsi="Arial" w:cs="Arial"/>
          <w:sz w:val="22"/>
          <w:szCs w:val="22"/>
        </w:rPr>
        <w:t xml:space="preserve"> v souladu s § </w:t>
      </w:r>
      <w:r w:rsidR="00060A49">
        <w:rPr>
          <w:rFonts w:ascii="Arial" w:hAnsi="Arial" w:cs="Arial"/>
          <w:sz w:val="22"/>
          <w:szCs w:val="22"/>
        </w:rPr>
        <w:t>53 odst</w:t>
      </w:r>
      <w:r w:rsidR="00265063">
        <w:rPr>
          <w:rFonts w:ascii="Arial" w:hAnsi="Arial" w:cs="Arial"/>
          <w:sz w:val="22"/>
          <w:szCs w:val="22"/>
        </w:rPr>
        <w:t>.</w:t>
      </w:r>
      <w:r w:rsidR="00060A49">
        <w:rPr>
          <w:rFonts w:ascii="Arial" w:hAnsi="Arial" w:cs="Arial"/>
          <w:sz w:val="22"/>
          <w:szCs w:val="22"/>
        </w:rPr>
        <w:t xml:space="preserve"> 4 a § </w:t>
      </w:r>
      <w:r w:rsidRPr="00FE4F27">
        <w:rPr>
          <w:rFonts w:ascii="Arial" w:hAnsi="Arial" w:cs="Arial"/>
          <w:sz w:val="22"/>
          <w:szCs w:val="22"/>
        </w:rPr>
        <w:t xml:space="preserve">73 </w:t>
      </w:r>
      <w:r w:rsidR="0034013B">
        <w:rPr>
          <w:rFonts w:ascii="Arial" w:hAnsi="Arial" w:cs="Arial"/>
          <w:sz w:val="22"/>
          <w:szCs w:val="22"/>
        </w:rPr>
        <w:t>ZZVZ</w:t>
      </w:r>
      <w:r w:rsidR="00265063">
        <w:rPr>
          <w:rFonts w:ascii="Arial" w:hAnsi="Arial" w:cs="Arial"/>
          <w:sz w:val="22"/>
          <w:szCs w:val="22"/>
        </w:rPr>
        <w:t xml:space="preserve"> požadují</w:t>
      </w:r>
      <w:r w:rsidRPr="00FE4F27">
        <w:rPr>
          <w:rFonts w:ascii="Arial" w:hAnsi="Arial" w:cs="Arial"/>
          <w:sz w:val="22"/>
          <w:szCs w:val="22"/>
        </w:rPr>
        <w:t xml:space="preserve"> prokázání:</w:t>
      </w:r>
    </w:p>
    <w:p w14:paraId="2B54DAED" w14:textId="4B394021" w:rsidR="00955BB3" w:rsidRPr="00F36F49" w:rsidRDefault="00955BB3" w:rsidP="00955B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6F49">
        <w:rPr>
          <w:rFonts w:ascii="Arial" w:hAnsi="Arial" w:cs="Arial"/>
          <w:sz w:val="22"/>
          <w:szCs w:val="22"/>
        </w:rPr>
        <w:t xml:space="preserve">a) základní způsobilosti podle § 74 </w:t>
      </w:r>
      <w:r w:rsidR="0034013B">
        <w:rPr>
          <w:rFonts w:ascii="Arial" w:hAnsi="Arial" w:cs="Arial"/>
          <w:sz w:val="22"/>
          <w:szCs w:val="22"/>
        </w:rPr>
        <w:t>ZZVZ</w:t>
      </w:r>
      <w:r w:rsidRPr="00F36F49">
        <w:rPr>
          <w:rFonts w:ascii="Arial" w:hAnsi="Arial" w:cs="Arial"/>
          <w:sz w:val="22"/>
          <w:szCs w:val="22"/>
        </w:rPr>
        <w:t>,</w:t>
      </w:r>
    </w:p>
    <w:p w14:paraId="715F8C56" w14:textId="01DB84A1" w:rsidR="00955BB3" w:rsidRPr="00F36F49" w:rsidRDefault="00955BB3" w:rsidP="00955B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6F49">
        <w:rPr>
          <w:rFonts w:ascii="Arial" w:hAnsi="Arial" w:cs="Arial"/>
          <w:sz w:val="22"/>
          <w:szCs w:val="22"/>
        </w:rPr>
        <w:t xml:space="preserve">b) profesní způsobilosti podle § 77 </w:t>
      </w:r>
      <w:r w:rsidR="0034013B">
        <w:rPr>
          <w:rFonts w:ascii="Arial" w:hAnsi="Arial" w:cs="Arial"/>
          <w:sz w:val="22"/>
          <w:szCs w:val="22"/>
        </w:rPr>
        <w:t>ZZVZ</w:t>
      </w:r>
      <w:r w:rsidRPr="00F36F49">
        <w:rPr>
          <w:rFonts w:ascii="Arial" w:hAnsi="Arial" w:cs="Arial"/>
          <w:sz w:val="22"/>
          <w:szCs w:val="22"/>
        </w:rPr>
        <w:t>,</w:t>
      </w:r>
    </w:p>
    <w:p w14:paraId="7997C210" w14:textId="36A2291E" w:rsidR="00955BB3" w:rsidRPr="00F36F49" w:rsidRDefault="00955BB3" w:rsidP="00955B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6F49">
        <w:rPr>
          <w:rFonts w:ascii="Arial" w:hAnsi="Arial" w:cs="Arial"/>
          <w:sz w:val="22"/>
          <w:szCs w:val="22"/>
        </w:rPr>
        <w:t xml:space="preserve">c) technické kvalifikace podle § 79 </w:t>
      </w:r>
      <w:r w:rsidR="0034013B">
        <w:rPr>
          <w:rFonts w:ascii="Arial" w:hAnsi="Arial" w:cs="Arial"/>
          <w:sz w:val="22"/>
          <w:szCs w:val="22"/>
        </w:rPr>
        <w:t>ZZVZ</w:t>
      </w:r>
      <w:r w:rsidRPr="00F36F49">
        <w:rPr>
          <w:rFonts w:ascii="Arial" w:hAnsi="Arial" w:cs="Arial"/>
          <w:sz w:val="22"/>
          <w:szCs w:val="22"/>
        </w:rPr>
        <w:t>.</w:t>
      </w:r>
    </w:p>
    <w:p w14:paraId="4DFCE5B5" w14:textId="789042E3" w:rsidR="00955BB3" w:rsidRDefault="00955BB3" w:rsidP="00955B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36F49">
        <w:rPr>
          <w:rFonts w:ascii="Arial" w:hAnsi="Arial" w:cs="Arial"/>
          <w:sz w:val="22"/>
          <w:szCs w:val="22"/>
        </w:rPr>
        <w:t>Zadavatel</w:t>
      </w:r>
      <w:r w:rsidR="00265063">
        <w:rPr>
          <w:rFonts w:ascii="Arial" w:hAnsi="Arial" w:cs="Arial"/>
          <w:sz w:val="22"/>
          <w:szCs w:val="22"/>
        </w:rPr>
        <w:t>é</w:t>
      </w:r>
      <w:r w:rsidRPr="00F36F49">
        <w:rPr>
          <w:rFonts w:ascii="Arial" w:hAnsi="Arial" w:cs="Arial"/>
          <w:sz w:val="22"/>
          <w:szCs w:val="22"/>
        </w:rPr>
        <w:t xml:space="preserve"> za účelem řádného prokázání splnění požadovaných kritérií níže stanovuj</w:t>
      </w:r>
      <w:r w:rsidR="00265063">
        <w:rPr>
          <w:rFonts w:ascii="Arial" w:hAnsi="Arial" w:cs="Arial"/>
          <w:sz w:val="22"/>
          <w:szCs w:val="22"/>
        </w:rPr>
        <w:t>í</w:t>
      </w:r>
      <w:r w:rsidRPr="00F36F49">
        <w:rPr>
          <w:rFonts w:ascii="Arial" w:hAnsi="Arial" w:cs="Arial"/>
          <w:sz w:val="22"/>
          <w:szCs w:val="22"/>
        </w:rPr>
        <w:t xml:space="preserve"> bližší rozsah prokázání kvalifikace. </w:t>
      </w:r>
    </w:p>
    <w:p w14:paraId="7A05415E" w14:textId="77777777" w:rsidR="00955BB3" w:rsidRPr="00695CC7" w:rsidRDefault="00955BB3" w:rsidP="00955BB3">
      <w:pPr>
        <w:pStyle w:val="Nadpis2"/>
        <w:rPr>
          <w:u w:val="single"/>
        </w:rPr>
      </w:pPr>
      <w:bookmarkStart w:id="8" w:name="_Toc468796034"/>
      <w:r w:rsidRPr="00695CC7">
        <w:rPr>
          <w:u w:val="single"/>
        </w:rPr>
        <w:t>Základní způsobilost</w:t>
      </w:r>
      <w:bookmarkEnd w:id="8"/>
      <w:r w:rsidRPr="00695CC7">
        <w:rPr>
          <w:u w:val="single"/>
        </w:rPr>
        <w:t xml:space="preserve"> </w:t>
      </w:r>
    </w:p>
    <w:p w14:paraId="36A9B394" w14:textId="1760651A" w:rsidR="002336A2" w:rsidRPr="00E650AF" w:rsidRDefault="002336A2" w:rsidP="002336A2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Způsobilým podle </w:t>
      </w:r>
      <w:r w:rsidR="0034013B">
        <w:rPr>
          <w:rFonts w:ascii="Arial" w:hAnsi="Arial" w:cs="Arial"/>
          <w:b/>
          <w:sz w:val="22"/>
          <w:szCs w:val="22"/>
        </w:rPr>
        <w:t>ZZVZ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650AF">
        <w:rPr>
          <w:rFonts w:ascii="Arial" w:hAnsi="Arial" w:cs="Arial"/>
          <w:b/>
          <w:sz w:val="22"/>
          <w:szCs w:val="22"/>
        </w:rPr>
        <w:t>není dodavatel, který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2AB1">
        <w:rPr>
          <w:rFonts w:ascii="Arial" w:hAnsi="Arial" w:cs="Arial"/>
          <w:b/>
          <w:sz w:val="22"/>
          <w:szCs w:val="22"/>
        </w:rPr>
        <w:t>podle § 74 odst. 1</w:t>
      </w:r>
      <w:r>
        <w:rPr>
          <w:rFonts w:ascii="Arial" w:hAnsi="Arial" w:cs="Arial"/>
          <w:b/>
          <w:sz w:val="22"/>
          <w:szCs w:val="22"/>
        </w:rPr>
        <w:t>, písm.:</w:t>
      </w:r>
      <w:r w:rsidRPr="007C2AB1">
        <w:rPr>
          <w:rFonts w:ascii="Arial" w:hAnsi="Arial" w:cs="Arial"/>
          <w:b/>
          <w:sz w:val="22"/>
          <w:szCs w:val="22"/>
        </w:rPr>
        <w:t xml:space="preserve"> </w:t>
      </w:r>
    </w:p>
    <w:p w14:paraId="275AF522" w14:textId="2E52D01D" w:rsidR="002336A2" w:rsidRPr="00E650AF" w:rsidRDefault="002336A2" w:rsidP="002336A2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a) byl v zemi svého sídla v posledních 5 letech před zahájením zadávacího řízení pravomocně </w:t>
      </w:r>
      <w:r w:rsidRPr="00463D9B">
        <w:rPr>
          <w:rFonts w:ascii="Arial" w:hAnsi="Arial" w:cs="Arial"/>
          <w:spacing w:val="-2"/>
          <w:sz w:val="22"/>
          <w:szCs w:val="22"/>
        </w:rPr>
        <w:t xml:space="preserve">odsouzen pro trestný čin uvedený v příloze č. 3 k </w:t>
      </w:r>
      <w:r w:rsidR="00225453">
        <w:rPr>
          <w:rFonts w:ascii="Arial" w:hAnsi="Arial" w:cs="Arial"/>
          <w:spacing w:val="-2"/>
          <w:sz w:val="22"/>
          <w:szCs w:val="22"/>
        </w:rPr>
        <w:t>ZZVZ</w:t>
      </w:r>
      <w:r w:rsidRPr="00463D9B">
        <w:rPr>
          <w:rFonts w:ascii="Arial" w:hAnsi="Arial" w:cs="Arial"/>
          <w:spacing w:val="-2"/>
          <w:sz w:val="22"/>
          <w:szCs w:val="22"/>
        </w:rPr>
        <w:t xml:space="preserve"> nebo obdobný trestný čin podle právního</w:t>
      </w:r>
      <w:r w:rsidRPr="00E650AF">
        <w:rPr>
          <w:rFonts w:ascii="Arial" w:hAnsi="Arial" w:cs="Arial"/>
          <w:sz w:val="22"/>
          <w:szCs w:val="22"/>
        </w:rPr>
        <w:t xml:space="preserve"> řádu země sídla dodavatele; k zahlazeným odsouzením se nepřihlíží, </w:t>
      </w:r>
    </w:p>
    <w:p w14:paraId="677ACDF3" w14:textId="77777777" w:rsidR="002336A2" w:rsidRPr="00E650AF" w:rsidRDefault="002336A2" w:rsidP="002336A2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b) </w:t>
      </w:r>
      <w:r w:rsidRPr="00463D9B">
        <w:rPr>
          <w:rFonts w:ascii="Arial" w:hAnsi="Arial" w:cs="Arial"/>
          <w:spacing w:val="-6"/>
          <w:sz w:val="22"/>
          <w:szCs w:val="22"/>
        </w:rPr>
        <w:t>má v České republice nebo v zemi svého sídla v evidenci daní zachycen splatný daňový nedoplatek,</w:t>
      </w:r>
    </w:p>
    <w:p w14:paraId="6D3BD0BF" w14:textId="77777777" w:rsidR="002336A2" w:rsidRPr="00E650AF" w:rsidRDefault="002336A2" w:rsidP="002336A2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lastRenderedPageBreak/>
        <w:t xml:space="preserve">c) </w:t>
      </w:r>
      <w:r w:rsidRPr="002336A2">
        <w:rPr>
          <w:rFonts w:ascii="Arial" w:hAnsi="Arial" w:cs="Arial"/>
          <w:spacing w:val="-2"/>
          <w:sz w:val="22"/>
          <w:szCs w:val="22"/>
        </w:rPr>
        <w:t>má v České republice nebo v zemi svého sídla splatný nedoplatek na pojistném nebo na penále</w:t>
      </w:r>
      <w:r w:rsidRPr="00E650AF">
        <w:rPr>
          <w:rFonts w:ascii="Arial" w:hAnsi="Arial" w:cs="Arial"/>
          <w:sz w:val="22"/>
          <w:szCs w:val="22"/>
        </w:rPr>
        <w:t xml:space="preserve"> na veřejné zdravotní pojištění,</w:t>
      </w:r>
    </w:p>
    <w:p w14:paraId="2AC417B0" w14:textId="77777777" w:rsidR="002336A2" w:rsidRPr="00E650AF" w:rsidRDefault="002336A2" w:rsidP="002336A2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d) </w:t>
      </w:r>
      <w:r w:rsidRPr="002336A2">
        <w:rPr>
          <w:rFonts w:ascii="Arial" w:hAnsi="Arial" w:cs="Arial"/>
          <w:spacing w:val="-2"/>
          <w:sz w:val="22"/>
          <w:szCs w:val="22"/>
        </w:rPr>
        <w:t>má v České republice nebo v zemi svého sídla splatný nedoplatek na pojistném nebo na penále</w:t>
      </w:r>
      <w:r w:rsidRPr="00E650AF">
        <w:rPr>
          <w:rFonts w:ascii="Arial" w:hAnsi="Arial" w:cs="Arial"/>
          <w:sz w:val="22"/>
          <w:szCs w:val="22"/>
        </w:rPr>
        <w:t xml:space="preserve"> na sociální zabezpečení a příspěvku na státní politiku zaměstnanosti,</w:t>
      </w:r>
    </w:p>
    <w:p w14:paraId="3FCD8EC8" w14:textId="77777777" w:rsidR="002336A2" w:rsidRPr="00E650AF" w:rsidRDefault="002336A2" w:rsidP="002336A2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e) je v likvidaci, proti </w:t>
      </w:r>
      <w:proofErr w:type="gramStart"/>
      <w:r w:rsidRPr="00E650AF">
        <w:rPr>
          <w:rFonts w:ascii="Arial" w:hAnsi="Arial" w:cs="Arial"/>
          <w:sz w:val="22"/>
          <w:szCs w:val="22"/>
        </w:rPr>
        <w:t>němuž</w:t>
      </w:r>
      <w:proofErr w:type="gramEnd"/>
      <w:r w:rsidRPr="00E650AF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4BEB724F" w14:textId="77777777" w:rsidR="00955BB3" w:rsidRPr="00E650AF" w:rsidRDefault="00955BB3" w:rsidP="002336A2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28D30DE" w14:textId="5C3ED422" w:rsidR="00E365A1" w:rsidRPr="00E650AF" w:rsidRDefault="00E365A1" w:rsidP="00E365A1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E650AF">
        <w:rPr>
          <w:rFonts w:ascii="Arial" w:hAnsi="Arial" w:cs="Arial"/>
          <w:b/>
          <w:sz w:val="22"/>
          <w:szCs w:val="22"/>
        </w:rPr>
        <w:t xml:space="preserve">Dodavatel </w:t>
      </w:r>
      <w:r>
        <w:rPr>
          <w:rFonts w:ascii="Arial" w:hAnsi="Arial" w:cs="Arial"/>
          <w:b/>
          <w:sz w:val="22"/>
          <w:szCs w:val="22"/>
        </w:rPr>
        <w:t xml:space="preserve">dle </w:t>
      </w:r>
      <w:r w:rsidR="00225453">
        <w:rPr>
          <w:rFonts w:ascii="Arial" w:hAnsi="Arial" w:cs="Arial"/>
          <w:b/>
          <w:sz w:val="22"/>
          <w:szCs w:val="22"/>
        </w:rPr>
        <w:t>ZZVZ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650AF">
        <w:rPr>
          <w:rFonts w:ascii="Arial" w:hAnsi="Arial" w:cs="Arial"/>
          <w:b/>
          <w:sz w:val="22"/>
          <w:szCs w:val="22"/>
        </w:rPr>
        <w:t>prokazuje splnění výše uvedených podmínek základní způsobilosti předložením:</w:t>
      </w:r>
    </w:p>
    <w:p w14:paraId="1D988B45" w14:textId="536FA32D" w:rsidR="00E365A1" w:rsidRPr="00E650AF" w:rsidRDefault="00E365A1" w:rsidP="00A85C59">
      <w:pPr>
        <w:numPr>
          <w:ilvl w:val="0"/>
          <w:numId w:val="14"/>
        </w:numPr>
        <w:spacing w:line="264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výpisu z evidence Rejstříku trestů ve vztahu k </w:t>
      </w:r>
      <w:r w:rsidRPr="007C2AB1">
        <w:rPr>
          <w:rFonts w:ascii="Arial" w:hAnsi="Arial" w:cs="Arial"/>
          <w:sz w:val="22"/>
          <w:szCs w:val="22"/>
        </w:rPr>
        <w:t xml:space="preserve">§ 74 odst. 1 </w:t>
      </w:r>
      <w:r>
        <w:rPr>
          <w:rFonts w:ascii="Arial" w:hAnsi="Arial" w:cs="Arial"/>
          <w:sz w:val="22"/>
          <w:szCs w:val="22"/>
        </w:rPr>
        <w:t xml:space="preserve">písm. a) </w:t>
      </w:r>
      <w:r w:rsidR="0034013B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,</w:t>
      </w:r>
    </w:p>
    <w:p w14:paraId="002388A6" w14:textId="437B572D" w:rsidR="00E365A1" w:rsidRPr="00E650AF" w:rsidRDefault="00E365A1" w:rsidP="00A85C59">
      <w:pPr>
        <w:numPr>
          <w:ilvl w:val="0"/>
          <w:numId w:val="14"/>
        </w:numPr>
        <w:spacing w:line="264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potvrzení příslušného finančního úřadu ve vztahu k </w:t>
      </w:r>
      <w:r w:rsidRPr="007C2AB1">
        <w:rPr>
          <w:rFonts w:ascii="Arial" w:hAnsi="Arial" w:cs="Arial"/>
          <w:sz w:val="22"/>
          <w:szCs w:val="22"/>
        </w:rPr>
        <w:t xml:space="preserve">§ 74 odst. 1 písm. </w:t>
      </w:r>
      <w:r>
        <w:rPr>
          <w:rFonts w:ascii="Arial" w:hAnsi="Arial" w:cs="Arial"/>
          <w:sz w:val="22"/>
          <w:szCs w:val="22"/>
        </w:rPr>
        <w:t>b</w:t>
      </w:r>
      <w:r w:rsidRPr="007C2AB1">
        <w:rPr>
          <w:rFonts w:ascii="Arial" w:hAnsi="Arial" w:cs="Arial"/>
          <w:sz w:val="22"/>
          <w:szCs w:val="22"/>
        </w:rPr>
        <w:t xml:space="preserve">) </w:t>
      </w:r>
      <w:r w:rsidR="0034013B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,</w:t>
      </w:r>
    </w:p>
    <w:p w14:paraId="6E3DECB8" w14:textId="5BA08FD6" w:rsidR="00E365A1" w:rsidRDefault="00E365A1" w:rsidP="00A85C59">
      <w:pPr>
        <w:numPr>
          <w:ilvl w:val="0"/>
          <w:numId w:val="14"/>
        </w:numPr>
        <w:spacing w:line="264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B968B5">
        <w:rPr>
          <w:rFonts w:ascii="Arial" w:hAnsi="Arial" w:cs="Arial"/>
          <w:spacing w:val="-2"/>
          <w:sz w:val="22"/>
          <w:szCs w:val="22"/>
        </w:rPr>
        <w:t>písemného čestného prohlášení ve vztahu ke spotřební dani ve vztahu k § 74 odst. 1 písm. b)</w:t>
      </w:r>
      <w:r w:rsidRPr="007C2AB1">
        <w:rPr>
          <w:rFonts w:ascii="Arial" w:hAnsi="Arial" w:cs="Arial"/>
          <w:sz w:val="22"/>
          <w:szCs w:val="22"/>
        </w:rPr>
        <w:t xml:space="preserve"> </w:t>
      </w:r>
      <w:r w:rsidR="0034013B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,</w:t>
      </w:r>
    </w:p>
    <w:p w14:paraId="58AF3353" w14:textId="5BF48767" w:rsidR="00E365A1" w:rsidRPr="00E650AF" w:rsidRDefault="00E365A1" w:rsidP="00A85C59">
      <w:pPr>
        <w:numPr>
          <w:ilvl w:val="0"/>
          <w:numId w:val="14"/>
        </w:numPr>
        <w:spacing w:line="264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písemného čestného prohlášení ve vztahu k </w:t>
      </w:r>
      <w:r>
        <w:rPr>
          <w:rFonts w:ascii="Arial" w:hAnsi="Arial" w:cs="Arial"/>
          <w:sz w:val="22"/>
          <w:szCs w:val="22"/>
        </w:rPr>
        <w:t>§ 74 odst. 1 písm. c</w:t>
      </w:r>
      <w:r w:rsidRPr="007C2AB1">
        <w:rPr>
          <w:rFonts w:ascii="Arial" w:hAnsi="Arial" w:cs="Arial"/>
          <w:sz w:val="22"/>
          <w:szCs w:val="22"/>
        </w:rPr>
        <w:t xml:space="preserve">) </w:t>
      </w:r>
      <w:r w:rsidR="0034013B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,</w:t>
      </w:r>
    </w:p>
    <w:p w14:paraId="5450CF58" w14:textId="221FFBDB" w:rsidR="00E365A1" w:rsidRDefault="00E365A1" w:rsidP="00A85C59">
      <w:pPr>
        <w:numPr>
          <w:ilvl w:val="0"/>
          <w:numId w:val="14"/>
        </w:numPr>
        <w:spacing w:line="264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potvrzení příslušné okresní správy sociálního zabezpečení ve vztahu k </w:t>
      </w:r>
      <w:r w:rsidRPr="007C2AB1">
        <w:rPr>
          <w:rFonts w:ascii="Arial" w:hAnsi="Arial" w:cs="Arial"/>
          <w:sz w:val="22"/>
          <w:szCs w:val="22"/>
        </w:rPr>
        <w:t xml:space="preserve">§ 74 odst. 1 písm. </w:t>
      </w:r>
      <w:r>
        <w:rPr>
          <w:rFonts w:ascii="Arial" w:hAnsi="Arial" w:cs="Arial"/>
          <w:sz w:val="22"/>
          <w:szCs w:val="22"/>
        </w:rPr>
        <w:t>d</w:t>
      </w:r>
      <w:r w:rsidRPr="007C2AB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4013B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,</w:t>
      </w:r>
      <w:r w:rsidRPr="007C2AB1">
        <w:rPr>
          <w:rFonts w:ascii="Arial" w:hAnsi="Arial" w:cs="Arial"/>
          <w:sz w:val="22"/>
          <w:szCs w:val="22"/>
        </w:rPr>
        <w:t xml:space="preserve"> </w:t>
      </w:r>
    </w:p>
    <w:p w14:paraId="3B2F34CB" w14:textId="39B0C92B" w:rsidR="00E365A1" w:rsidRPr="00E650AF" w:rsidRDefault="00E365A1" w:rsidP="00A85C59">
      <w:pPr>
        <w:numPr>
          <w:ilvl w:val="0"/>
          <w:numId w:val="14"/>
        </w:numPr>
        <w:spacing w:line="264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Pr="007C2AB1">
        <w:rPr>
          <w:rFonts w:ascii="Arial" w:hAnsi="Arial" w:cs="Arial"/>
          <w:sz w:val="22"/>
          <w:szCs w:val="22"/>
        </w:rPr>
        <w:t xml:space="preserve">§ 74 odst. 1 písm. </w:t>
      </w:r>
      <w:r>
        <w:rPr>
          <w:rFonts w:ascii="Arial" w:hAnsi="Arial" w:cs="Arial"/>
          <w:sz w:val="22"/>
          <w:szCs w:val="22"/>
        </w:rPr>
        <w:t>e</w:t>
      </w:r>
      <w:r w:rsidRPr="007C2AB1">
        <w:rPr>
          <w:rFonts w:ascii="Arial" w:hAnsi="Arial" w:cs="Arial"/>
          <w:sz w:val="22"/>
          <w:szCs w:val="22"/>
        </w:rPr>
        <w:t xml:space="preserve">) </w:t>
      </w:r>
      <w:r w:rsidR="0034013B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,</w:t>
      </w:r>
    </w:p>
    <w:p w14:paraId="1D0910B6" w14:textId="77777777" w:rsidR="00955BB3" w:rsidRPr="00E650AF" w:rsidRDefault="00955BB3" w:rsidP="002336A2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FD2DC19" w14:textId="7B553412" w:rsidR="00E365A1" w:rsidRDefault="00E365A1" w:rsidP="00E365A1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b/>
          <w:sz w:val="22"/>
          <w:szCs w:val="22"/>
        </w:rPr>
        <w:t xml:space="preserve">Je-li dodavatelem právnická osoba, </w:t>
      </w:r>
      <w:r w:rsidRPr="00E650AF">
        <w:rPr>
          <w:rFonts w:ascii="Arial" w:hAnsi="Arial" w:cs="Arial"/>
          <w:sz w:val="22"/>
          <w:szCs w:val="22"/>
        </w:rPr>
        <w:t xml:space="preserve">musí současně prokázat základní způsobilost v rozsahu </w:t>
      </w:r>
      <w:proofErr w:type="spellStart"/>
      <w:r w:rsidRPr="00E650AF">
        <w:rPr>
          <w:rFonts w:ascii="Arial" w:hAnsi="Arial" w:cs="Arial"/>
          <w:sz w:val="22"/>
          <w:szCs w:val="22"/>
        </w:rPr>
        <w:t>ust</w:t>
      </w:r>
      <w:proofErr w:type="spellEnd"/>
      <w:r w:rsidRPr="00E650AF">
        <w:rPr>
          <w:rFonts w:ascii="Arial" w:hAnsi="Arial" w:cs="Arial"/>
          <w:sz w:val="22"/>
          <w:szCs w:val="22"/>
        </w:rPr>
        <w:t xml:space="preserve">. § 74 odst. 2 </w:t>
      </w:r>
      <w:r w:rsidR="0034013B">
        <w:rPr>
          <w:rFonts w:ascii="Arial" w:hAnsi="Arial" w:cs="Arial"/>
          <w:sz w:val="22"/>
          <w:szCs w:val="22"/>
        </w:rPr>
        <w:t>ZZVZ</w:t>
      </w:r>
      <w:r w:rsidRPr="00E650AF">
        <w:rPr>
          <w:rFonts w:ascii="Arial" w:hAnsi="Arial" w:cs="Arial"/>
          <w:sz w:val="22"/>
          <w:szCs w:val="22"/>
        </w:rPr>
        <w:t>.</w:t>
      </w:r>
    </w:p>
    <w:p w14:paraId="4F966976" w14:textId="7140EB45" w:rsidR="00060A49" w:rsidRDefault="00060A49" w:rsidP="00E365A1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28EA209" w14:textId="326AC97E" w:rsidR="00060A49" w:rsidRPr="00E650AF" w:rsidRDefault="00060A49" w:rsidP="00E365A1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650AF">
        <w:rPr>
          <w:rFonts w:ascii="Arial" w:hAnsi="Arial" w:cs="Arial"/>
          <w:b/>
          <w:sz w:val="22"/>
          <w:szCs w:val="22"/>
        </w:rPr>
        <w:t xml:space="preserve">Účastní-li se zadávacího řízení pobočka závodu, </w:t>
      </w:r>
      <w:r w:rsidRPr="00E650AF">
        <w:rPr>
          <w:rFonts w:ascii="Arial" w:hAnsi="Arial" w:cs="Arial"/>
          <w:sz w:val="22"/>
          <w:szCs w:val="22"/>
        </w:rPr>
        <w:t xml:space="preserve">musí současně prokázat základní způsobilost v rozsahu </w:t>
      </w:r>
      <w:proofErr w:type="spellStart"/>
      <w:r w:rsidRPr="00E650AF">
        <w:rPr>
          <w:rFonts w:ascii="Arial" w:hAnsi="Arial" w:cs="Arial"/>
          <w:sz w:val="22"/>
          <w:szCs w:val="22"/>
        </w:rPr>
        <w:t>ust</w:t>
      </w:r>
      <w:proofErr w:type="spellEnd"/>
      <w:r w:rsidRPr="00E650AF">
        <w:rPr>
          <w:rFonts w:ascii="Arial" w:hAnsi="Arial" w:cs="Arial"/>
          <w:sz w:val="22"/>
          <w:szCs w:val="22"/>
        </w:rPr>
        <w:t xml:space="preserve">. § 74 odst. 3 </w:t>
      </w:r>
      <w:r w:rsidR="0034013B">
        <w:rPr>
          <w:rFonts w:ascii="Arial" w:hAnsi="Arial" w:cs="Arial"/>
          <w:sz w:val="22"/>
          <w:szCs w:val="22"/>
        </w:rPr>
        <w:t>ZZVZ</w:t>
      </w:r>
      <w:r w:rsidRPr="00E650AF">
        <w:rPr>
          <w:rFonts w:ascii="Arial" w:hAnsi="Arial" w:cs="Arial"/>
          <w:sz w:val="22"/>
          <w:szCs w:val="22"/>
        </w:rPr>
        <w:t>.</w:t>
      </w:r>
    </w:p>
    <w:p w14:paraId="57529DF2" w14:textId="77777777" w:rsidR="00E365A1" w:rsidRPr="00FD422E" w:rsidRDefault="00E365A1" w:rsidP="00E365A1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b/>
          <w:sz w:val="12"/>
          <w:szCs w:val="12"/>
        </w:rPr>
      </w:pPr>
    </w:p>
    <w:p w14:paraId="1782384A" w14:textId="51EA63EC" w:rsidR="00955BB3" w:rsidRPr="00695CC7" w:rsidRDefault="00955BB3" w:rsidP="00955BB3">
      <w:pPr>
        <w:pStyle w:val="Nadpis2"/>
        <w:rPr>
          <w:u w:val="single"/>
        </w:rPr>
      </w:pPr>
      <w:bookmarkStart w:id="9" w:name="_Toc468796035"/>
      <w:r w:rsidRPr="00695CC7">
        <w:rPr>
          <w:u w:val="single"/>
        </w:rPr>
        <w:t>Profesní způsobilost</w:t>
      </w:r>
      <w:bookmarkEnd w:id="9"/>
      <w:r w:rsidRPr="00695CC7">
        <w:rPr>
          <w:u w:val="single"/>
        </w:rPr>
        <w:t xml:space="preserve"> </w:t>
      </w:r>
    </w:p>
    <w:p w14:paraId="79B62D85" w14:textId="77777777" w:rsidR="00955BB3" w:rsidRDefault="00955BB3" w:rsidP="00955BB3">
      <w:pPr>
        <w:pStyle w:val="2margrubrika"/>
        <w:spacing w:before="0" w:after="0"/>
        <w:rPr>
          <w:rFonts w:ascii="Arial" w:eastAsia="Times New Roman" w:hAnsi="Arial" w:cs="Arial"/>
          <w:lang w:eastAsia="cs-CZ"/>
        </w:rPr>
      </w:pPr>
    </w:p>
    <w:p w14:paraId="5CFD41D3" w14:textId="7C3DFD56" w:rsidR="00955BB3" w:rsidRPr="006B1D1D" w:rsidRDefault="00955BB3" w:rsidP="00955BB3">
      <w:pPr>
        <w:jc w:val="both"/>
        <w:rPr>
          <w:rFonts w:ascii="Arial" w:hAnsi="Arial" w:cs="Arial"/>
          <w:sz w:val="22"/>
          <w:szCs w:val="22"/>
        </w:rPr>
      </w:pPr>
      <w:r w:rsidRPr="00695CC7">
        <w:rPr>
          <w:rFonts w:ascii="Arial" w:hAnsi="Arial" w:cs="Arial"/>
          <w:b/>
          <w:sz w:val="22"/>
          <w:szCs w:val="22"/>
        </w:rPr>
        <w:t>Dodavatel v souladu s </w:t>
      </w:r>
      <w:proofErr w:type="spellStart"/>
      <w:r w:rsidRPr="00695CC7">
        <w:rPr>
          <w:rFonts w:ascii="Arial" w:hAnsi="Arial" w:cs="Arial"/>
          <w:b/>
          <w:sz w:val="22"/>
          <w:szCs w:val="22"/>
        </w:rPr>
        <w:t>ust</w:t>
      </w:r>
      <w:proofErr w:type="spellEnd"/>
      <w:r w:rsidRPr="00695CC7">
        <w:rPr>
          <w:rFonts w:ascii="Arial" w:hAnsi="Arial" w:cs="Arial"/>
          <w:b/>
          <w:sz w:val="22"/>
          <w:szCs w:val="22"/>
        </w:rPr>
        <w:t xml:space="preserve">. § 77 odst. 1) </w:t>
      </w:r>
      <w:r w:rsidR="0034013B">
        <w:rPr>
          <w:rFonts w:ascii="Arial" w:hAnsi="Arial" w:cs="Arial"/>
          <w:b/>
          <w:sz w:val="22"/>
          <w:szCs w:val="22"/>
        </w:rPr>
        <w:t>ZZVZ</w:t>
      </w:r>
      <w:r w:rsidRPr="006B1D1D">
        <w:rPr>
          <w:rFonts w:ascii="Arial" w:hAnsi="Arial" w:cs="Arial"/>
          <w:sz w:val="22"/>
          <w:szCs w:val="22"/>
        </w:rPr>
        <w:t xml:space="preserve"> prokáže splnění profesní způsobilosti ve vztahu k České republice předložením výpisu z obchodního rejstříku nebo jiné obdobné evidence, pokud jiný právní předpis zápis do takové evidence vyžaduje.</w:t>
      </w:r>
    </w:p>
    <w:p w14:paraId="7AD314E4" w14:textId="77777777" w:rsidR="00955BB3" w:rsidRPr="006B1D1D" w:rsidRDefault="00955BB3" w:rsidP="00955BB3">
      <w:pPr>
        <w:pStyle w:val="2margrubrika"/>
        <w:spacing w:before="0" w:after="0"/>
        <w:rPr>
          <w:rFonts w:ascii="Arial" w:eastAsia="Times New Roman" w:hAnsi="Arial" w:cs="Arial"/>
          <w:b w:val="0"/>
          <w:u w:val="none"/>
          <w:lang w:eastAsia="cs-CZ"/>
        </w:rPr>
      </w:pPr>
    </w:p>
    <w:p w14:paraId="0ED5557C" w14:textId="0EA95C9F" w:rsidR="00955BB3" w:rsidRDefault="00955BB3" w:rsidP="0085387B">
      <w:pPr>
        <w:pStyle w:val="2sltext"/>
        <w:numPr>
          <w:ilvl w:val="0"/>
          <w:numId w:val="0"/>
        </w:numPr>
        <w:spacing w:before="0" w:after="0" w:line="22" w:lineRule="atLeast"/>
        <w:rPr>
          <w:rFonts w:ascii="Arial" w:hAnsi="Arial" w:cs="Arial"/>
        </w:rPr>
      </w:pPr>
      <w:r w:rsidRPr="00127A6A">
        <w:rPr>
          <w:rFonts w:ascii="Arial" w:hAnsi="Arial" w:cs="Arial"/>
          <w:b/>
          <w:spacing w:val="2"/>
        </w:rPr>
        <w:t xml:space="preserve">Dodavatel v souladu s </w:t>
      </w:r>
      <w:proofErr w:type="spellStart"/>
      <w:r w:rsidRPr="00127A6A">
        <w:rPr>
          <w:rFonts w:ascii="Arial" w:hAnsi="Arial" w:cs="Arial"/>
          <w:b/>
          <w:spacing w:val="2"/>
        </w:rPr>
        <w:t>ust</w:t>
      </w:r>
      <w:proofErr w:type="spellEnd"/>
      <w:r w:rsidRPr="00127A6A">
        <w:rPr>
          <w:rFonts w:ascii="Arial" w:hAnsi="Arial" w:cs="Arial"/>
          <w:b/>
          <w:spacing w:val="2"/>
        </w:rPr>
        <w:t xml:space="preserve">. § 77 odst. 2) písm. a) </w:t>
      </w:r>
      <w:r w:rsidR="0034013B">
        <w:rPr>
          <w:rFonts w:ascii="Arial" w:hAnsi="Arial" w:cs="Arial"/>
          <w:b/>
          <w:spacing w:val="2"/>
        </w:rPr>
        <w:t>ZZVZ</w:t>
      </w:r>
      <w:r w:rsidRPr="00127A6A">
        <w:rPr>
          <w:rFonts w:ascii="Arial" w:hAnsi="Arial" w:cs="Arial"/>
          <w:spacing w:val="2"/>
        </w:rPr>
        <w:t xml:space="preserve"> předloží doklad o oprávnění podnikat</w:t>
      </w:r>
      <w:r w:rsidRPr="006B1D1D">
        <w:rPr>
          <w:rFonts w:ascii="Arial" w:hAnsi="Arial" w:cs="Arial"/>
        </w:rPr>
        <w:t xml:space="preserve"> </w:t>
      </w:r>
      <w:r w:rsidRPr="00127A6A">
        <w:rPr>
          <w:rFonts w:ascii="Arial" w:hAnsi="Arial" w:cs="Arial"/>
          <w:spacing w:val="-4"/>
        </w:rPr>
        <w:t>v rozsahu odpovídajícím předmětu veřejné zakázky. Dodavatel za tímto účelem předloží živnostenské</w:t>
      </w:r>
      <w:r w:rsidRPr="006B1D1D">
        <w:rPr>
          <w:rFonts w:ascii="Arial" w:hAnsi="Arial" w:cs="Arial"/>
        </w:rPr>
        <w:t xml:space="preserve"> oprávnění či licenci pro živnost: </w:t>
      </w:r>
      <w:r w:rsidRPr="00955BB3">
        <w:rPr>
          <w:rFonts w:ascii="Arial" w:hAnsi="Arial" w:cs="Arial"/>
          <w:b/>
        </w:rPr>
        <w:t>Provádění staveb, jejich změn a odstraňování</w:t>
      </w:r>
      <w:r w:rsidR="000F0B36">
        <w:rPr>
          <w:rFonts w:ascii="Arial" w:hAnsi="Arial" w:cs="Arial"/>
          <w:b/>
        </w:rPr>
        <w:t xml:space="preserve"> </w:t>
      </w:r>
      <w:r w:rsidR="000F0B36" w:rsidRPr="000F0B36">
        <w:rPr>
          <w:rFonts w:ascii="Arial" w:hAnsi="Arial" w:cs="Arial"/>
        </w:rPr>
        <w:t>a pro živnost</w:t>
      </w:r>
      <w:r w:rsidR="000F0B36" w:rsidRPr="000F0B36">
        <w:rPr>
          <w:rFonts w:ascii="Arial" w:hAnsi="Arial" w:cs="Arial"/>
          <w:b/>
        </w:rPr>
        <w:t xml:space="preserve"> Výkon zeměměřických činností</w:t>
      </w:r>
      <w:r w:rsidR="000F6BBD">
        <w:rPr>
          <w:rFonts w:ascii="Arial" w:hAnsi="Arial" w:cs="Arial"/>
          <w:b/>
        </w:rPr>
        <w:t>.</w:t>
      </w:r>
    </w:p>
    <w:p w14:paraId="293D23D4" w14:textId="77777777" w:rsidR="00955BB3" w:rsidRPr="00497299" w:rsidRDefault="00955BB3" w:rsidP="0085387B">
      <w:pPr>
        <w:pStyle w:val="2sltext"/>
        <w:numPr>
          <w:ilvl w:val="0"/>
          <w:numId w:val="0"/>
        </w:numPr>
        <w:spacing w:before="0" w:after="0" w:line="22" w:lineRule="atLeast"/>
        <w:rPr>
          <w:rFonts w:ascii="Arial" w:hAnsi="Arial" w:cs="Arial"/>
          <w:spacing w:val="-2"/>
        </w:rPr>
      </w:pPr>
    </w:p>
    <w:p w14:paraId="2994552F" w14:textId="50B1CF7F" w:rsidR="00955BB3" w:rsidRDefault="00955BB3" w:rsidP="0085387B">
      <w:pPr>
        <w:pStyle w:val="2sltext"/>
        <w:numPr>
          <w:ilvl w:val="0"/>
          <w:numId w:val="0"/>
        </w:numPr>
        <w:spacing w:before="0" w:after="0" w:line="22" w:lineRule="atLeast"/>
        <w:rPr>
          <w:rFonts w:ascii="Arial" w:hAnsi="Arial" w:cs="Arial"/>
        </w:rPr>
      </w:pPr>
      <w:r w:rsidRPr="00497299">
        <w:rPr>
          <w:rFonts w:ascii="Arial" w:hAnsi="Arial" w:cs="Arial"/>
          <w:b/>
          <w:spacing w:val="-2"/>
        </w:rPr>
        <w:t>Zadavatel</w:t>
      </w:r>
      <w:r w:rsidR="00854212">
        <w:rPr>
          <w:rFonts w:ascii="Arial" w:hAnsi="Arial" w:cs="Arial"/>
          <w:b/>
          <w:spacing w:val="-2"/>
        </w:rPr>
        <w:t>é</w:t>
      </w:r>
      <w:r w:rsidRPr="00497299">
        <w:rPr>
          <w:rFonts w:ascii="Arial" w:hAnsi="Arial" w:cs="Arial"/>
          <w:b/>
          <w:spacing w:val="-2"/>
        </w:rPr>
        <w:t xml:space="preserve"> v souladu s § 77 odst. 2 písm. c) </w:t>
      </w:r>
      <w:r w:rsidR="0034013B">
        <w:rPr>
          <w:rFonts w:ascii="Arial" w:hAnsi="Arial" w:cs="Arial"/>
          <w:b/>
          <w:spacing w:val="-2"/>
        </w:rPr>
        <w:t>ZZVZ</w:t>
      </w:r>
      <w:r w:rsidR="00854212">
        <w:rPr>
          <w:rFonts w:ascii="Arial" w:hAnsi="Arial" w:cs="Arial"/>
          <w:spacing w:val="-2"/>
        </w:rPr>
        <w:t xml:space="preserve"> požadují</w:t>
      </w:r>
      <w:r w:rsidRPr="00497299">
        <w:rPr>
          <w:rFonts w:ascii="Arial" w:hAnsi="Arial" w:cs="Arial"/>
          <w:spacing w:val="-2"/>
        </w:rPr>
        <w:t>, aby dodavatel předložil doklad,</w:t>
      </w:r>
      <w:r w:rsidRPr="00127A6A">
        <w:rPr>
          <w:rFonts w:ascii="Arial" w:hAnsi="Arial" w:cs="Arial"/>
          <w:spacing w:val="2"/>
        </w:rPr>
        <w:t xml:space="preserve"> </w:t>
      </w:r>
      <w:r w:rsidRPr="006B1D1D">
        <w:rPr>
          <w:rFonts w:ascii="Arial" w:hAnsi="Arial" w:cs="Arial"/>
        </w:rPr>
        <w:t xml:space="preserve">že je odborně způsobilý nebo disponuje osobou, jejímž prostřednictvím odbornou způsobilost zabezpečuje.  Dodavatel předloží doklady v rozsahu: </w:t>
      </w:r>
      <w:r>
        <w:rPr>
          <w:rFonts w:ascii="Arial" w:hAnsi="Arial" w:cs="Arial"/>
        </w:rPr>
        <w:t xml:space="preserve"> </w:t>
      </w:r>
    </w:p>
    <w:p w14:paraId="3A94A565" w14:textId="5D28C053" w:rsidR="00955BB3" w:rsidRPr="00025E6E" w:rsidRDefault="00955BB3" w:rsidP="00A85C59">
      <w:pPr>
        <w:numPr>
          <w:ilvl w:val="0"/>
          <w:numId w:val="11"/>
        </w:numPr>
        <w:tabs>
          <w:tab w:val="clear" w:pos="720"/>
        </w:tabs>
        <w:spacing w:before="120" w:line="22" w:lineRule="atLeast"/>
        <w:ind w:left="426" w:hanging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5387B">
        <w:rPr>
          <w:rFonts w:ascii="Arial" w:hAnsi="Arial" w:cs="Arial"/>
          <w:b/>
          <w:bCs/>
          <w:spacing w:val="-2"/>
          <w:sz w:val="22"/>
          <w:szCs w:val="22"/>
        </w:rPr>
        <w:t xml:space="preserve">osvědčení o autorizaci </w:t>
      </w:r>
      <w:r w:rsidR="00AD7D0B">
        <w:rPr>
          <w:rFonts w:ascii="Arial" w:hAnsi="Arial" w:cs="Arial"/>
          <w:b/>
          <w:bCs/>
          <w:spacing w:val="-2"/>
          <w:sz w:val="22"/>
          <w:szCs w:val="22"/>
        </w:rPr>
        <w:t xml:space="preserve">nebo osvědčení o registraci </w:t>
      </w:r>
      <w:r w:rsidRPr="0085387B">
        <w:rPr>
          <w:rFonts w:ascii="Arial" w:hAnsi="Arial" w:cs="Arial"/>
          <w:b/>
          <w:bCs/>
          <w:spacing w:val="-2"/>
          <w:sz w:val="22"/>
          <w:szCs w:val="22"/>
        </w:rPr>
        <w:t xml:space="preserve">pro obor dopravní stavby </w:t>
      </w:r>
      <w:r w:rsidR="00DD616F" w:rsidRPr="0085387B">
        <w:rPr>
          <w:rFonts w:ascii="Arial" w:hAnsi="Arial" w:cs="Arial"/>
          <w:spacing w:val="-2"/>
          <w:sz w:val="22"/>
          <w:szCs w:val="22"/>
        </w:rPr>
        <w:t xml:space="preserve">vydaným dle zákona </w:t>
      </w:r>
      <w:r w:rsidRPr="0085387B">
        <w:rPr>
          <w:rFonts w:ascii="Arial" w:hAnsi="Arial" w:cs="Arial"/>
          <w:spacing w:val="-2"/>
          <w:sz w:val="22"/>
          <w:szCs w:val="22"/>
        </w:rPr>
        <w:t>č.</w:t>
      </w:r>
      <w:r w:rsidR="00DD616F" w:rsidRPr="0085387B">
        <w:rPr>
          <w:rFonts w:ascii="Arial" w:hAnsi="Arial" w:cs="Arial"/>
          <w:spacing w:val="-2"/>
          <w:sz w:val="22"/>
          <w:szCs w:val="22"/>
        </w:rPr>
        <w:t xml:space="preserve"> </w:t>
      </w:r>
      <w:r w:rsidRPr="0085387B">
        <w:rPr>
          <w:rFonts w:ascii="Arial" w:hAnsi="Arial" w:cs="Arial"/>
          <w:spacing w:val="-2"/>
          <w:sz w:val="22"/>
          <w:szCs w:val="22"/>
        </w:rPr>
        <w:t>360/1992 Sb.,</w:t>
      </w:r>
      <w:r w:rsidRPr="00025E6E">
        <w:rPr>
          <w:rFonts w:ascii="Arial" w:hAnsi="Arial" w:cs="Arial"/>
          <w:sz w:val="22"/>
          <w:szCs w:val="22"/>
        </w:rPr>
        <w:t xml:space="preserve"> </w:t>
      </w:r>
      <w:r w:rsidRPr="0085387B">
        <w:rPr>
          <w:rFonts w:ascii="Arial" w:hAnsi="Arial" w:cs="Arial"/>
          <w:sz w:val="22"/>
          <w:szCs w:val="22"/>
        </w:rPr>
        <w:t>o výkonu povolání autorizovaných architektů a o výkonu povolání autorizovaných inženýrů</w:t>
      </w:r>
      <w:r w:rsidRPr="00025E6E">
        <w:rPr>
          <w:rFonts w:ascii="Arial" w:hAnsi="Arial" w:cs="Arial"/>
          <w:spacing w:val="4"/>
          <w:sz w:val="22"/>
          <w:szCs w:val="22"/>
        </w:rPr>
        <w:t xml:space="preserve"> a techniků</w:t>
      </w:r>
      <w:r w:rsidRPr="00025E6E">
        <w:rPr>
          <w:rFonts w:ascii="Arial" w:hAnsi="Arial" w:cs="Arial"/>
          <w:sz w:val="22"/>
          <w:szCs w:val="22"/>
        </w:rPr>
        <w:t xml:space="preserve"> činných ve výstavbě, ve znění pozdějších předpisů</w:t>
      </w:r>
      <w:r w:rsidR="00060A49">
        <w:rPr>
          <w:rFonts w:ascii="Arial" w:hAnsi="Arial" w:cs="Arial"/>
          <w:sz w:val="22"/>
          <w:szCs w:val="22"/>
        </w:rPr>
        <w:t>,</w:t>
      </w:r>
      <w:r w:rsidR="00AD7D0B">
        <w:rPr>
          <w:rFonts w:ascii="Arial" w:hAnsi="Arial" w:cs="Arial"/>
          <w:sz w:val="22"/>
          <w:szCs w:val="22"/>
        </w:rPr>
        <w:t xml:space="preserve"> nebo jiný rovnocenný doklad dle § 45 </w:t>
      </w:r>
      <w:r w:rsidR="00225453">
        <w:rPr>
          <w:rFonts w:ascii="Arial" w:hAnsi="Arial" w:cs="Arial"/>
          <w:sz w:val="22"/>
          <w:szCs w:val="22"/>
        </w:rPr>
        <w:t>ZZVZ</w:t>
      </w:r>
      <w:r w:rsidR="00AD7D0B">
        <w:rPr>
          <w:rFonts w:ascii="Arial" w:hAnsi="Arial" w:cs="Arial"/>
          <w:sz w:val="22"/>
          <w:szCs w:val="22"/>
        </w:rPr>
        <w:t>;</w:t>
      </w:r>
    </w:p>
    <w:p w14:paraId="7399EBCE" w14:textId="6C89FABD" w:rsidR="00025E6E" w:rsidRPr="001B733C" w:rsidRDefault="00F86AE1" w:rsidP="00A85C59">
      <w:pPr>
        <w:pStyle w:val="2sltext"/>
        <w:numPr>
          <w:ilvl w:val="0"/>
          <w:numId w:val="11"/>
        </w:numPr>
        <w:tabs>
          <w:tab w:val="clear" w:pos="720"/>
        </w:tabs>
        <w:spacing w:before="120" w:after="0" w:line="22" w:lineRule="atLeast"/>
        <w:ind w:left="426" w:hanging="284"/>
        <w:rPr>
          <w:rFonts w:ascii="Arial" w:hAnsi="Arial" w:cs="Arial"/>
        </w:rPr>
      </w:pPr>
      <w:r w:rsidRPr="00A307CF">
        <w:rPr>
          <w:rFonts w:ascii="Arial" w:hAnsi="Arial" w:cs="Arial"/>
          <w:b/>
        </w:rPr>
        <w:t>úřední oprávnění pro</w:t>
      </w:r>
      <w:r w:rsidRPr="00A307CF">
        <w:rPr>
          <w:rFonts w:ascii="Arial" w:hAnsi="Arial" w:cs="Arial"/>
        </w:rPr>
        <w:t xml:space="preserve"> </w:t>
      </w:r>
      <w:r w:rsidRPr="00A307CF">
        <w:rPr>
          <w:rFonts w:ascii="Arial" w:hAnsi="Arial" w:cs="Arial"/>
          <w:b/>
        </w:rPr>
        <w:t>ověřování výsledků zeměměřických činností</w:t>
      </w:r>
      <w:r w:rsidR="00025E6E" w:rsidRPr="00EE46E5">
        <w:rPr>
          <w:rFonts w:ascii="Arial" w:hAnsi="Arial" w:cs="Arial"/>
        </w:rPr>
        <w:t xml:space="preserve"> dle zákona č. </w:t>
      </w:r>
      <w:r w:rsidR="00025E6E" w:rsidRPr="009E7B90">
        <w:rPr>
          <w:rFonts w:ascii="Arial" w:hAnsi="Arial" w:cs="Arial"/>
          <w:spacing w:val="-2"/>
        </w:rPr>
        <w:t>200/1994 Sb., o zeměměřičství a o změně a doplnění některých zákonů souvisejících s jeho</w:t>
      </w:r>
      <w:r w:rsidR="00025E6E" w:rsidRPr="00EE46E5">
        <w:rPr>
          <w:rFonts w:ascii="Arial" w:hAnsi="Arial" w:cs="Arial"/>
        </w:rPr>
        <w:t xml:space="preserve"> zavedením, ve znění pozdějších předpisů, v rozsahu uvedeném v  § 13  odst. 1 písm. </w:t>
      </w:r>
      <w:r w:rsidR="00025E6E">
        <w:rPr>
          <w:rFonts w:ascii="Arial" w:hAnsi="Arial" w:cs="Arial"/>
        </w:rPr>
        <w:t xml:space="preserve">a)     a </w:t>
      </w:r>
      <w:r w:rsidR="00025E6E" w:rsidRPr="00EE46E5">
        <w:rPr>
          <w:rFonts w:ascii="Arial" w:hAnsi="Arial" w:cs="Arial"/>
        </w:rPr>
        <w:t xml:space="preserve">c) cit. </w:t>
      </w:r>
      <w:proofErr w:type="gramStart"/>
      <w:r w:rsidR="00025E6E" w:rsidRPr="003B0B98">
        <w:rPr>
          <w:rFonts w:ascii="Arial" w:hAnsi="Arial" w:cs="Arial"/>
          <w:spacing w:val="-6"/>
        </w:rPr>
        <w:t>zákona</w:t>
      </w:r>
      <w:proofErr w:type="gramEnd"/>
      <w:r w:rsidR="00025E6E" w:rsidRPr="003B0B98">
        <w:rPr>
          <w:rFonts w:ascii="Arial" w:hAnsi="Arial" w:cs="Arial"/>
          <w:spacing w:val="-6"/>
        </w:rPr>
        <w:t>, a to pro osobu nebo osoby, jejichž prostřednictvím odbornou způsobilost zabezpečuje</w:t>
      </w:r>
      <w:r w:rsidR="00060A49">
        <w:rPr>
          <w:rFonts w:ascii="Arial" w:hAnsi="Arial" w:cs="Arial"/>
          <w:spacing w:val="-6"/>
        </w:rPr>
        <w:t>,</w:t>
      </w:r>
      <w:r w:rsidR="00AD7D0B">
        <w:rPr>
          <w:rFonts w:ascii="Arial" w:hAnsi="Arial" w:cs="Arial"/>
          <w:spacing w:val="-6"/>
        </w:rPr>
        <w:t xml:space="preserve"> </w:t>
      </w:r>
      <w:r w:rsidR="00AD7D0B">
        <w:rPr>
          <w:rFonts w:ascii="Arial" w:hAnsi="Arial" w:cs="Arial"/>
        </w:rPr>
        <w:t xml:space="preserve">nebo jiný rovnocenný doklad dle § 45 </w:t>
      </w:r>
      <w:r w:rsidR="0034013B">
        <w:rPr>
          <w:rFonts w:ascii="Arial" w:hAnsi="Arial" w:cs="Arial"/>
        </w:rPr>
        <w:t>ZZVZ</w:t>
      </w:r>
      <w:r w:rsidR="00AD7D0B">
        <w:rPr>
          <w:rFonts w:ascii="Arial" w:hAnsi="Arial" w:cs="Arial"/>
        </w:rPr>
        <w:t>;</w:t>
      </w:r>
    </w:p>
    <w:p w14:paraId="72F82F0D" w14:textId="6A73A9B7" w:rsidR="001B733C" w:rsidRDefault="001B733C" w:rsidP="00A85C59">
      <w:pPr>
        <w:pStyle w:val="2sltext"/>
        <w:numPr>
          <w:ilvl w:val="0"/>
          <w:numId w:val="11"/>
        </w:numPr>
        <w:tabs>
          <w:tab w:val="clear" w:pos="720"/>
        </w:tabs>
        <w:spacing w:before="120" w:after="0" w:line="22" w:lineRule="atLeast"/>
        <w:ind w:left="426" w:hanging="284"/>
        <w:rPr>
          <w:rFonts w:ascii="Arial" w:hAnsi="Arial" w:cs="Arial"/>
        </w:rPr>
      </w:pPr>
      <w:r w:rsidRPr="00477D34">
        <w:rPr>
          <w:rFonts w:ascii="Arial" w:hAnsi="Arial" w:cs="Arial"/>
          <w:b/>
        </w:rPr>
        <w:lastRenderedPageBreak/>
        <w:t xml:space="preserve">osvědčení o autorizaci </w:t>
      </w:r>
      <w:r w:rsidR="000C62B6">
        <w:rPr>
          <w:rFonts w:ascii="Arial" w:hAnsi="Arial" w:cs="Arial"/>
          <w:b/>
        </w:rPr>
        <w:t xml:space="preserve">nebo osvědčení o registraci </w:t>
      </w:r>
      <w:r w:rsidRPr="00477D34">
        <w:rPr>
          <w:rFonts w:ascii="Arial" w:hAnsi="Arial" w:cs="Arial"/>
          <w:b/>
        </w:rPr>
        <w:t xml:space="preserve">pro obor vodohospodářské stavby </w:t>
      </w:r>
      <w:r w:rsidRPr="00477D34">
        <w:rPr>
          <w:rFonts w:ascii="Arial" w:hAnsi="Arial" w:cs="Arial"/>
        </w:rPr>
        <w:t>nebo</w:t>
      </w:r>
      <w:r w:rsidRPr="00477D34">
        <w:rPr>
          <w:rFonts w:ascii="Arial" w:hAnsi="Arial" w:cs="Arial"/>
          <w:b/>
        </w:rPr>
        <w:t xml:space="preserve"> stavby vodního hospodářství a krajinného inženýrství</w:t>
      </w:r>
      <w:r w:rsidRPr="00477D34">
        <w:rPr>
          <w:rFonts w:ascii="Arial" w:hAnsi="Arial" w:cs="Arial"/>
        </w:rPr>
        <w:t xml:space="preserve"> vydaným dle zákona č. 360/1992 Sb., o výkonu povolání autorizovaných architektů a o výkonu povolání autorizovaných inženýrů a techniků činných ve výstavbě, ve znění pozdějších předpisů</w:t>
      </w:r>
      <w:r w:rsidR="00060A49">
        <w:rPr>
          <w:rFonts w:ascii="Arial" w:hAnsi="Arial" w:cs="Arial"/>
        </w:rPr>
        <w:t>,</w:t>
      </w:r>
      <w:r w:rsidR="00AD7D0B">
        <w:rPr>
          <w:rFonts w:ascii="Arial" w:hAnsi="Arial" w:cs="Arial"/>
        </w:rPr>
        <w:t xml:space="preserve"> nebo jiný rovnocenný doklad dle § 45 </w:t>
      </w:r>
      <w:r w:rsidR="0034013B">
        <w:rPr>
          <w:rFonts w:ascii="Arial" w:hAnsi="Arial" w:cs="Arial"/>
        </w:rPr>
        <w:t>ZZVZ</w:t>
      </w:r>
      <w:r w:rsidR="00AD7D0B">
        <w:rPr>
          <w:rFonts w:ascii="Arial" w:hAnsi="Arial" w:cs="Arial"/>
        </w:rPr>
        <w:t>;</w:t>
      </w:r>
    </w:p>
    <w:p w14:paraId="3631F13F" w14:textId="77777777" w:rsidR="001B733C" w:rsidRPr="00FD422E" w:rsidRDefault="001B733C" w:rsidP="001B733C">
      <w:pPr>
        <w:pStyle w:val="2sltext"/>
        <w:numPr>
          <w:ilvl w:val="0"/>
          <w:numId w:val="0"/>
        </w:numPr>
        <w:spacing w:before="120" w:after="0" w:line="22" w:lineRule="atLeast"/>
        <w:ind w:left="426"/>
        <w:rPr>
          <w:rFonts w:ascii="Arial" w:hAnsi="Arial" w:cs="Arial"/>
          <w:sz w:val="12"/>
          <w:szCs w:val="12"/>
        </w:rPr>
      </w:pPr>
    </w:p>
    <w:p w14:paraId="3500CA8A" w14:textId="77777777" w:rsidR="00CE506C" w:rsidRPr="00797D57" w:rsidRDefault="009255C0" w:rsidP="000F6EAF">
      <w:pPr>
        <w:pStyle w:val="Nadpis2"/>
        <w:rPr>
          <w:u w:val="single"/>
        </w:rPr>
      </w:pPr>
      <w:bookmarkStart w:id="10" w:name="_Toc464637803"/>
      <w:r w:rsidRPr="00797D57">
        <w:rPr>
          <w:u w:val="single"/>
        </w:rPr>
        <w:t>Technick</w:t>
      </w:r>
      <w:r w:rsidR="00ED2834" w:rsidRPr="00797D57">
        <w:rPr>
          <w:u w:val="single"/>
        </w:rPr>
        <w:t>á</w:t>
      </w:r>
      <w:r w:rsidRPr="00797D57">
        <w:rPr>
          <w:u w:val="single"/>
        </w:rPr>
        <w:t xml:space="preserve"> kvalifikac</w:t>
      </w:r>
      <w:r w:rsidR="00ED2834" w:rsidRPr="00797D57">
        <w:rPr>
          <w:u w:val="single"/>
        </w:rPr>
        <w:t>e</w:t>
      </w:r>
      <w:bookmarkEnd w:id="10"/>
      <w:r w:rsidRPr="00797D57">
        <w:rPr>
          <w:u w:val="single"/>
        </w:rPr>
        <w:t xml:space="preserve"> </w:t>
      </w:r>
    </w:p>
    <w:p w14:paraId="7A66E300" w14:textId="5D0047D2" w:rsidR="003657AA" w:rsidRDefault="00ED2834" w:rsidP="00CE506C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61010B">
        <w:rPr>
          <w:rFonts w:ascii="Arial" w:hAnsi="Arial" w:cs="Arial"/>
          <w:spacing w:val="-4"/>
          <w:sz w:val="22"/>
          <w:szCs w:val="22"/>
        </w:rPr>
        <w:t xml:space="preserve">Dodavatel </w:t>
      </w:r>
      <w:r w:rsidR="000F6EAF" w:rsidRPr="0061010B">
        <w:rPr>
          <w:rFonts w:ascii="Arial" w:hAnsi="Arial" w:cs="Arial"/>
          <w:spacing w:val="-4"/>
          <w:sz w:val="22"/>
          <w:szCs w:val="22"/>
        </w:rPr>
        <w:t>prokáže technickou kvalifikac</w:t>
      </w:r>
      <w:r w:rsidR="00F7652D">
        <w:rPr>
          <w:rFonts w:ascii="Arial" w:hAnsi="Arial" w:cs="Arial"/>
          <w:spacing w:val="-4"/>
          <w:sz w:val="22"/>
          <w:szCs w:val="22"/>
        </w:rPr>
        <w:t>í</w:t>
      </w:r>
      <w:r w:rsidR="000F6EAF" w:rsidRPr="0061010B">
        <w:rPr>
          <w:rFonts w:ascii="Arial" w:hAnsi="Arial" w:cs="Arial"/>
          <w:spacing w:val="-4"/>
          <w:sz w:val="22"/>
          <w:szCs w:val="22"/>
        </w:rPr>
        <w:t xml:space="preserve"> podle § 79 odst. 2) písm. </w:t>
      </w:r>
      <w:r w:rsidR="003657AA" w:rsidRPr="0061010B">
        <w:rPr>
          <w:rFonts w:ascii="Arial" w:hAnsi="Arial" w:cs="Arial"/>
          <w:spacing w:val="-4"/>
          <w:sz w:val="22"/>
          <w:szCs w:val="22"/>
        </w:rPr>
        <w:t>a</w:t>
      </w:r>
      <w:r w:rsidR="000F6EAF" w:rsidRPr="0061010B">
        <w:rPr>
          <w:rFonts w:ascii="Arial" w:hAnsi="Arial" w:cs="Arial"/>
          <w:spacing w:val="-4"/>
          <w:sz w:val="22"/>
          <w:szCs w:val="22"/>
        </w:rPr>
        <w:t xml:space="preserve">) </w:t>
      </w:r>
      <w:r w:rsidR="0034013B">
        <w:rPr>
          <w:rFonts w:ascii="Arial" w:hAnsi="Arial" w:cs="Arial"/>
          <w:spacing w:val="-4"/>
          <w:sz w:val="22"/>
          <w:szCs w:val="22"/>
        </w:rPr>
        <w:t>ZZVZ</w:t>
      </w:r>
      <w:r w:rsidR="000F6EAF" w:rsidRPr="0061010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10B">
        <w:rPr>
          <w:rFonts w:ascii="Arial" w:hAnsi="Arial" w:cs="Arial"/>
          <w:spacing w:val="-4"/>
          <w:sz w:val="22"/>
          <w:szCs w:val="22"/>
        </w:rPr>
        <w:t>předlož</w:t>
      </w:r>
      <w:r w:rsidR="000F6EAF" w:rsidRPr="0061010B">
        <w:rPr>
          <w:rFonts w:ascii="Arial" w:hAnsi="Arial" w:cs="Arial"/>
          <w:spacing w:val="-4"/>
          <w:sz w:val="22"/>
          <w:szCs w:val="22"/>
        </w:rPr>
        <w:t>ením</w:t>
      </w:r>
      <w:r w:rsidRPr="0061010B">
        <w:rPr>
          <w:rFonts w:ascii="Arial" w:hAnsi="Arial" w:cs="Arial"/>
          <w:spacing w:val="-4"/>
          <w:sz w:val="22"/>
          <w:szCs w:val="22"/>
        </w:rPr>
        <w:t xml:space="preserve"> </w:t>
      </w:r>
      <w:r w:rsidR="003657AA" w:rsidRPr="0061010B">
        <w:rPr>
          <w:rFonts w:ascii="Arial" w:hAnsi="Arial" w:cs="Arial"/>
          <w:b/>
          <w:spacing w:val="-4"/>
          <w:sz w:val="22"/>
          <w:szCs w:val="22"/>
        </w:rPr>
        <w:t>seznamu</w:t>
      </w:r>
      <w:r w:rsidR="003657AA" w:rsidRPr="0003652B">
        <w:rPr>
          <w:rFonts w:ascii="Arial" w:hAnsi="Arial" w:cs="Arial"/>
          <w:b/>
          <w:sz w:val="22"/>
          <w:szCs w:val="22"/>
        </w:rPr>
        <w:t xml:space="preserve"> </w:t>
      </w:r>
      <w:r w:rsidR="003657AA" w:rsidRPr="0061010B">
        <w:rPr>
          <w:rFonts w:ascii="Arial" w:hAnsi="Arial" w:cs="Arial"/>
          <w:b/>
          <w:spacing w:val="-6"/>
          <w:sz w:val="22"/>
          <w:szCs w:val="22"/>
        </w:rPr>
        <w:t>stavebních prací</w:t>
      </w:r>
      <w:r w:rsidR="003657AA" w:rsidRPr="0061010B">
        <w:rPr>
          <w:rFonts w:ascii="Arial" w:hAnsi="Arial" w:cs="Arial"/>
          <w:spacing w:val="-6"/>
          <w:sz w:val="22"/>
          <w:szCs w:val="22"/>
        </w:rPr>
        <w:t xml:space="preserve"> </w:t>
      </w:r>
      <w:r w:rsidR="004D6F88">
        <w:rPr>
          <w:rFonts w:ascii="Arial" w:hAnsi="Arial" w:cs="Arial"/>
          <w:spacing w:val="-6"/>
          <w:sz w:val="22"/>
          <w:szCs w:val="22"/>
        </w:rPr>
        <w:t xml:space="preserve">obdobného charakteru </w:t>
      </w:r>
      <w:r w:rsidR="003657AA" w:rsidRPr="0061010B">
        <w:rPr>
          <w:rFonts w:ascii="Arial" w:hAnsi="Arial" w:cs="Arial"/>
          <w:spacing w:val="-6"/>
          <w:sz w:val="22"/>
          <w:szCs w:val="22"/>
        </w:rPr>
        <w:t xml:space="preserve">poskytnutých za posledních 5 let před zahájením zadávacího řízení </w:t>
      </w:r>
      <w:r w:rsidR="0003652B" w:rsidRPr="0003652B">
        <w:rPr>
          <w:rFonts w:ascii="Arial" w:hAnsi="Arial" w:cs="Arial"/>
          <w:i/>
          <w:sz w:val="22"/>
          <w:szCs w:val="22"/>
        </w:rPr>
        <w:t xml:space="preserve">(dodavatel může použít </w:t>
      </w:r>
      <w:r w:rsidR="007D65A8">
        <w:rPr>
          <w:rFonts w:ascii="Arial" w:hAnsi="Arial" w:cs="Arial"/>
          <w:i/>
          <w:sz w:val="22"/>
          <w:szCs w:val="22"/>
        </w:rPr>
        <w:t xml:space="preserve">vzor </w:t>
      </w:r>
      <w:r w:rsidR="0003652B" w:rsidRPr="0003652B">
        <w:rPr>
          <w:rFonts w:ascii="Arial" w:hAnsi="Arial" w:cs="Arial"/>
          <w:i/>
          <w:sz w:val="22"/>
          <w:szCs w:val="22"/>
        </w:rPr>
        <w:t>Seznam</w:t>
      </w:r>
      <w:r w:rsidR="007D65A8">
        <w:rPr>
          <w:rFonts w:ascii="Arial" w:hAnsi="Arial" w:cs="Arial"/>
          <w:i/>
          <w:sz w:val="22"/>
          <w:szCs w:val="22"/>
        </w:rPr>
        <w:t>u</w:t>
      </w:r>
      <w:r w:rsidR="0003652B" w:rsidRPr="0003652B">
        <w:rPr>
          <w:rFonts w:ascii="Arial" w:hAnsi="Arial" w:cs="Arial"/>
          <w:i/>
          <w:sz w:val="22"/>
          <w:szCs w:val="22"/>
        </w:rPr>
        <w:t xml:space="preserve"> staveb obdobného charakteru</w:t>
      </w:r>
      <w:r w:rsidR="007D65A8">
        <w:rPr>
          <w:rFonts w:ascii="Arial" w:hAnsi="Arial" w:cs="Arial"/>
          <w:i/>
          <w:sz w:val="22"/>
          <w:szCs w:val="22"/>
        </w:rPr>
        <w:t>, viz zadávací dokumentace</w:t>
      </w:r>
      <w:r w:rsidR="0003652B" w:rsidRPr="0003652B">
        <w:rPr>
          <w:rFonts w:ascii="Arial" w:hAnsi="Arial" w:cs="Arial"/>
          <w:i/>
          <w:sz w:val="22"/>
          <w:szCs w:val="22"/>
        </w:rPr>
        <w:t>).</w:t>
      </w:r>
    </w:p>
    <w:p w14:paraId="1AAA4F6C" w14:textId="7BC55862" w:rsidR="000F0B36" w:rsidRPr="0003652B" w:rsidRDefault="00351177" w:rsidP="00351177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1177">
        <w:rPr>
          <w:rFonts w:ascii="Arial" w:hAnsi="Arial" w:cs="Arial"/>
          <w:sz w:val="22"/>
          <w:szCs w:val="22"/>
        </w:rPr>
        <w:t>Limitem pro splnění tohoto kvalifikačního předpokladu je seznam realizovaných zakázek provedených dodavatelem (doplněný stručným popisem stavby</w:t>
      </w:r>
      <w:r w:rsidR="00FC4235">
        <w:rPr>
          <w:rFonts w:ascii="Arial" w:hAnsi="Arial" w:cs="Arial"/>
          <w:spacing w:val="-4"/>
          <w:sz w:val="22"/>
          <w:szCs w:val="22"/>
        </w:rPr>
        <w:t xml:space="preserve">, </w:t>
      </w:r>
      <w:r w:rsidR="00FC4235">
        <w:rPr>
          <w:rFonts w:ascii="Arial" w:hAnsi="Arial" w:cs="Arial"/>
          <w:spacing w:val="2"/>
          <w:sz w:val="22"/>
          <w:szCs w:val="22"/>
        </w:rPr>
        <w:t>ze kterého bude patrné, že se jedná</w:t>
      </w:r>
      <w:r w:rsidR="00FC4235">
        <w:rPr>
          <w:rFonts w:ascii="Arial" w:hAnsi="Arial" w:cs="Arial"/>
          <w:spacing w:val="-4"/>
          <w:sz w:val="22"/>
          <w:szCs w:val="22"/>
        </w:rPr>
        <w:t xml:space="preserve"> o stavbu</w:t>
      </w:r>
      <w:r w:rsidR="00FC4235">
        <w:rPr>
          <w:rFonts w:ascii="Arial" w:hAnsi="Arial" w:cs="Arial"/>
          <w:sz w:val="22"/>
          <w:szCs w:val="22"/>
        </w:rPr>
        <w:t xml:space="preserve"> obdobného charakteru</w:t>
      </w:r>
      <w:r w:rsidRPr="00351177">
        <w:rPr>
          <w:rFonts w:ascii="Arial" w:hAnsi="Arial" w:cs="Arial"/>
          <w:sz w:val="22"/>
          <w:szCs w:val="22"/>
        </w:rPr>
        <w:t>).</w:t>
      </w:r>
    </w:p>
    <w:p w14:paraId="581F7328" w14:textId="28F2648C" w:rsidR="00DB47D9" w:rsidRDefault="008E2D34" w:rsidP="002E18AA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570FC3">
        <w:rPr>
          <w:rFonts w:ascii="Arial" w:hAnsi="Arial" w:cs="Arial"/>
          <w:sz w:val="22"/>
          <w:szCs w:val="22"/>
        </w:rPr>
        <w:t>Zadavatel</w:t>
      </w:r>
      <w:r w:rsidR="00F7652D">
        <w:rPr>
          <w:rFonts w:ascii="Arial" w:hAnsi="Arial" w:cs="Arial"/>
          <w:sz w:val="22"/>
          <w:szCs w:val="22"/>
        </w:rPr>
        <w:t>é</w:t>
      </w:r>
      <w:r w:rsidRPr="00570FC3">
        <w:rPr>
          <w:rFonts w:ascii="Arial" w:hAnsi="Arial" w:cs="Arial"/>
          <w:sz w:val="22"/>
          <w:szCs w:val="22"/>
        </w:rPr>
        <w:t xml:space="preserve"> s ohledem na složitost a rozsah plnění veřejné zakázky vymezuj</w:t>
      </w:r>
      <w:r w:rsidR="00F7652D">
        <w:rPr>
          <w:rFonts w:ascii="Arial" w:hAnsi="Arial" w:cs="Arial"/>
          <w:sz w:val="22"/>
          <w:szCs w:val="22"/>
        </w:rPr>
        <w:t>í</w:t>
      </w:r>
      <w:r w:rsidRPr="00570FC3">
        <w:rPr>
          <w:rFonts w:ascii="Arial" w:hAnsi="Arial" w:cs="Arial"/>
          <w:b/>
          <w:sz w:val="22"/>
          <w:szCs w:val="22"/>
        </w:rPr>
        <w:t xml:space="preserve"> minimální úroveň</w:t>
      </w:r>
      <w:r w:rsidRPr="0003652B">
        <w:rPr>
          <w:rFonts w:ascii="Arial" w:hAnsi="Arial" w:cs="Arial"/>
          <w:b/>
          <w:sz w:val="22"/>
          <w:szCs w:val="22"/>
        </w:rPr>
        <w:t xml:space="preserve"> pro splnění technické kvalifikace</w:t>
      </w:r>
      <w:r w:rsidRPr="00D36CDB">
        <w:rPr>
          <w:rFonts w:ascii="Arial" w:hAnsi="Arial" w:cs="Arial"/>
          <w:sz w:val="22"/>
          <w:szCs w:val="22"/>
        </w:rPr>
        <w:t xml:space="preserve"> </w:t>
      </w:r>
      <w:r w:rsidR="00DB47D9" w:rsidRPr="00D36CDB">
        <w:rPr>
          <w:rFonts w:ascii="Arial" w:hAnsi="Arial" w:cs="Arial"/>
          <w:sz w:val="22"/>
          <w:szCs w:val="22"/>
        </w:rPr>
        <w:t>takto:</w:t>
      </w:r>
    </w:p>
    <w:p w14:paraId="74E526CB" w14:textId="00324A8C" w:rsidR="00CA2866" w:rsidRPr="002F37DE" w:rsidRDefault="00CA2866" w:rsidP="002F37DE">
      <w:pPr>
        <w:pStyle w:val="Bntext2"/>
        <w:numPr>
          <w:ilvl w:val="0"/>
          <w:numId w:val="18"/>
        </w:numPr>
        <w:spacing w:before="120" w:line="288" w:lineRule="auto"/>
        <w:rPr>
          <w:rFonts w:cs="Arial"/>
          <w:spacing w:val="-6"/>
          <w:szCs w:val="22"/>
        </w:rPr>
      </w:pPr>
      <w:r w:rsidRPr="002F37DE">
        <w:rPr>
          <w:rFonts w:cs="Arial"/>
          <w:spacing w:val="-6"/>
          <w:szCs w:val="22"/>
        </w:rPr>
        <w:t>nejméně 3 realizované stavby provedené dodavatelem, spočívající v provedení rekonstrukce nebo výstavby křižovatky silnic v </w:t>
      </w:r>
      <w:proofErr w:type="spellStart"/>
      <w:r w:rsidRPr="002F37DE">
        <w:rPr>
          <w:rFonts w:cs="Arial"/>
          <w:spacing w:val="-6"/>
          <w:szCs w:val="22"/>
        </w:rPr>
        <w:t>intravilánu</w:t>
      </w:r>
      <w:proofErr w:type="spellEnd"/>
      <w:r w:rsidRPr="002F37DE">
        <w:rPr>
          <w:rFonts w:cs="Arial"/>
          <w:spacing w:val="-6"/>
          <w:szCs w:val="22"/>
        </w:rPr>
        <w:t xml:space="preserve"> obce, přičemž alespoň jedna z nich bude přestavba křižovatky na okružní křižovatku.</w:t>
      </w:r>
    </w:p>
    <w:p w14:paraId="0FF4AE8F" w14:textId="66A1B050" w:rsidR="0003652B" w:rsidRPr="00CA2866" w:rsidRDefault="00937000" w:rsidP="00A85C59">
      <w:pPr>
        <w:pStyle w:val="Bntext2"/>
        <w:numPr>
          <w:ilvl w:val="0"/>
          <w:numId w:val="18"/>
        </w:numPr>
        <w:spacing w:before="120" w:line="288" w:lineRule="auto"/>
        <w:rPr>
          <w:rFonts w:cs="Arial"/>
          <w:szCs w:val="22"/>
        </w:rPr>
      </w:pPr>
      <w:r w:rsidRPr="00CA2866">
        <w:rPr>
          <w:rFonts w:cs="Arial"/>
          <w:spacing w:val="-6"/>
          <w:szCs w:val="22"/>
        </w:rPr>
        <w:t xml:space="preserve">přičemž </w:t>
      </w:r>
      <w:r w:rsidRPr="00CA2866">
        <w:rPr>
          <w:rFonts w:cs="Arial"/>
          <w:b/>
          <w:spacing w:val="-6"/>
          <w:szCs w:val="22"/>
        </w:rPr>
        <w:t xml:space="preserve">minimálně u </w:t>
      </w:r>
      <w:r w:rsidR="00B37709" w:rsidRPr="00CA2866">
        <w:rPr>
          <w:rFonts w:cs="Arial"/>
          <w:b/>
          <w:spacing w:val="-6"/>
          <w:szCs w:val="22"/>
        </w:rPr>
        <w:t>1</w:t>
      </w:r>
      <w:r w:rsidRPr="00CA2866">
        <w:rPr>
          <w:rFonts w:cs="Arial"/>
          <w:spacing w:val="-6"/>
          <w:szCs w:val="22"/>
        </w:rPr>
        <w:t xml:space="preserve"> </w:t>
      </w:r>
      <w:r w:rsidR="00B37709" w:rsidRPr="00CA2866">
        <w:rPr>
          <w:rFonts w:cs="Arial"/>
          <w:b/>
          <w:spacing w:val="-6"/>
          <w:szCs w:val="22"/>
        </w:rPr>
        <w:t>realizované zakázky</w:t>
      </w:r>
      <w:r w:rsidRPr="00CA2866">
        <w:rPr>
          <w:rFonts w:cs="Arial"/>
          <w:spacing w:val="-6"/>
          <w:szCs w:val="22"/>
        </w:rPr>
        <w:t xml:space="preserve"> </w:t>
      </w:r>
      <w:r w:rsidR="00080647" w:rsidRPr="00CA2866">
        <w:rPr>
          <w:rFonts w:cs="Arial"/>
          <w:spacing w:val="-6"/>
          <w:szCs w:val="22"/>
        </w:rPr>
        <w:t xml:space="preserve">z celkového počtu </w:t>
      </w:r>
      <w:r w:rsidR="00D36CDB" w:rsidRPr="00CA2866">
        <w:rPr>
          <w:rFonts w:cs="Arial"/>
          <w:spacing w:val="-6"/>
          <w:szCs w:val="22"/>
        </w:rPr>
        <w:t xml:space="preserve">realizovaných </w:t>
      </w:r>
      <w:r w:rsidR="00080647" w:rsidRPr="00CA2866">
        <w:rPr>
          <w:rFonts w:cs="Arial"/>
          <w:spacing w:val="-6"/>
          <w:szCs w:val="22"/>
        </w:rPr>
        <w:t xml:space="preserve">zakázek </w:t>
      </w:r>
      <w:r w:rsidR="00080647" w:rsidRPr="00CA2866">
        <w:rPr>
          <w:rFonts w:cs="Arial"/>
          <w:spacing w:val="4"/>
          <w:szCs w:val="22"/>
        </w:rPr>
        <w:t xml:space="preserve">obdobného charakteru </w:t>
      </w:r>
      <w:r w:rsidRPr="00CA2866">
        <w:rPr>
          <w:rFonts w:cs="Arial"/>
          <w:spacing w:val="4"/>
          <w:szCs w:val="22"/>
        </w:rPr>
        <w:t xml:space="preserve">provedených dodavatelem </w:t>
      </w:r>
      <w:r w:rsidRPr="00CA2866">
        <w:rPr>
          <w:rFonts w:cs="Arial"/>
          <w:b/>
          <w:spacing w:val="4"/>
          <w:szCs w:val="22"/>
        </w:rPr>
        <w:t>musí být jejich součástí rekonstrukce</w:t>
      </w:r>
      <w:r w:rsidRPr="00CA2866">
        <w:rPr>
          <w:rFonts w:cs="Arial"/>
          <w:b/>
          <w:szCs w:val="22"/>
        </w:rPr>
        <w:t xml:space="preserve"> nebo výstavba </w:t>
      </w:r>
      <w:r w:rsidR="00CA2866" w:rsidRPr="00CA2866">
        <w:rPr>
          <w:rFonts w:cs="Arial"/>
          <w:b/>
          <w:szCs w:val="22"/>
        </w:rPr>
        <w:t xml:space="preserve">vodovodu a </w:t>
      </w:r>
      <w:r w:rsidRPr="00CA2866">
        <w:rPr>
          <w:rFonts w:cs="Arial"/>
          <w:b/>
          <w:szCs w:val="22"/>
        </w:rPr>
        <w:t>kanalizace</w:t>
      </w:r>
      <w:r w:rsidR="00770435" w:rsidRPr="00CA2866">
        <w:rPr>
          <w:rFonts w:cs="Arial"/>
          <w:szCs w:val="22"/>
        </w:rPr>
        <w:t>.</w:t>
      </w:r>
    </w:p>
    <w:p w14:paraId="38D96E81" w14:textId="68268949" w:rsidR="000C03ED" w:rsidRPr="00CA2866" w:rsidRDefault="000C03ED" w:rsidP="00A85C59">
      <w:pPr>
        <w:pStyle w:val="Bntext2"/>
        <w:numPr>
          <w:ilvl w:val="0"/>
          <w:numId w:val="18"/>
        </w:numPr>
        <w:spacing w:before="120" w:line="288" w:lineRule="auto"/>
        <w:rPr>
          <w:rFonts w:cs="Arial"/>
          <w:szCs w:val="22"/>
        </w:rPr>
      </w:pPr>
      <w:r w:rsidRPr="00CA2866">
        <w:rPr>
          <w:rFonts w:cs="Arial"/>
          <w:spacing w:val="-6"/>
          <w:szCs w:val="22"/>
        </w:rPr>
        <w:t xml:space="preserve">přičemž </w:t>
      </w:r>
      <w:r w:rsidRPr="00CA2866">
        <w:rPr>
          <w:rFonts w:cs="Arial"/>
          <w:b/>
          <w:spacing w:val="-6"/>
          <w:szCs w:val="22"/>
        </w:rPr>
        <w:t xml:space="preserve">minimálně u </w:t>
      </w:r>
      <w:r w:rsidR="00B37709" w:rsidRPr="00CA2866">
        <w:rPr>
          <w:rFonts w:cs="Arial"/>
          <w:b/>
          <w:spacing w:val="-6"/>
          <w:szCs w:val="22"/>
        </w:rPr>
        <w:t>1</w:t>
      </w:r>
      <w:r w:rsidRPr="00CA2866">
        <w:rPr>
          <w:rFonts w:cs="Arial"/>
          <w:spacing w:val="-6"/>
          <w:szCs w:val="22"/>
        </w:rPr>
        <w:t xml:space="preserve"> </w:t>
      </w:r>
      <w:r w:rsidR="00B37709" w:rsidRPr="00CA2866">
        <w:rPr>
          <w:rFonts w:cs="Arial"/>
          <w:b/>
          <w:spacing w:val="-6"/>
          <w:szCs w:val="22"/>
        </w:rPr>
        <w:t>realizované zakázky</w:t>
      </w:r>
      <w:r w:rsidRPr="00CA2866">
        <w:rPr>
          <w:rFonts w:cs="Arial"/>
          <w:spacing w:val="-6"/>
          <w:szCs w:val="22"/>
        </w:rPr>
        <w:t xml:space="preserve"> z celkového počtu realizovaných zakázek </w:t>
      </w:r>
      <w:r w:rsidRPr="00CA2866">
        <w:rPr>
          <w:rFonts w:cs="Arial"/>
          <w:spacing w:val="4"/>
          <w:szCs w:val="22"/>
        </w:rPr>
        <w:t xml:space="preserve">obdobného charakteru provedených dodavatelem </w:t>
      </w:r>
      <w:r w:rsidRPr="00CA2866">
        <w:rPr>
          <w:rFonts w:cs="Arial"/>
          <w:b/>
          <w:spacing w:val="4"/>
          <w:szCs w:val="22"/>
        </w:rPr>
        <w:t>musí být jejich součástí rekonstrukce</w:t>
      </w:r>
      <w:r w:rsidRPr="00CA2866">
        <w:rPr>
          <w:rFonts w:cs="Arial"/>
          <w:b/>
          <w:szCs w:val="22"/>
        </w:rPr>
        <w:t xml:space="preserve"> nebo výstavba chodníku</w:t>
      </w:r>
      <w:r w:rsidR="00770435" w:rsidRPr="00CA2866">
        <w:rPr>
          <w:rFonts w:cs="Arial"/>
          <w:b/>
          <w:szCs w:val="22"/>
        </w:rPr>
        <w:t>.</w:t>
      </w:r>
      <w:r w:rsidRPr="00CA2866">
        <w:rPr>
          <w:rFonts w:cs="Arial"/>
          <w:szCs w:val="22"/>
        </w:rPr>
        <w:t xml:space="preserve">  </w:t>
      </w:r>
    </w:p>
    <w:p w14:paraId="761010C7" w14:textId="7E5E2CAE" w:rsidR="0003652B" w:rsidRPr="0003652B" w:rsidRDefault="0003652B" w:rsidP="0003652B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83A1E">
        <w:rPr>
          <w:rFonts w:ascii="Arial" w:hAnsi="Arial" w:cs="Arial"/>
          <w:b/>
          <w:spacing w:val="2"/>
          <w:sz w:val="22"/>
          <w:szCs w:val="22"/>
        </w:rPr>
        <w:t xml:space="preserve">Přílohou tohoto seznamu budou minimálně </w:t>
      </w:r>
      <w:r w:rsidR="0030407B">
        <w:rPr>
          <w:rFonts w:ascii="Arial" w:hAnsi="Arial" w:cs="Arial"/>
          <w:b/>
          <w:spacing w:val="2"/>
          <w:sz w:val="22"/>
          <w:szCs w:val="22"/>
        </w:rPr>
        <w:t>2</w:t>
      </w:r>
      <w:r w:rsidRPr="00183A1E">
        <w:rPr>
          <w:rFonts w:ascii="Arial" w:hAnsi="Arial" w:cs="Arial"/>
          <w:b/>
          <w:spacing w:val="2"/>
          <w:sz w:val="22"/>
          <w:szCs w:val="22"/>
        </w:rPr>
        <w:t xml:space="preserve"> osvědčení</w:t>
      </w:r>
      <w:r w:rsidRPr="00BD4F66">
        <w:rPr>
          <w:rFonts w:ascii="Arial" w:hAnsi="Arial"/>
          <w:spacing w:val="2"/>
          <w:sz w:val="22"/>
        </w:rPr>
        <w:t xml:space="preserve"> </w:t>
      </w:r>
      <w:r w:rsidR="009519EE" w:rsidRPr="00183A1E">
        <w:rPr>
          <w:rFonts w:ascii="Arial" w:hAnsi="Arial" w:cs="Arial"/>
          <w:spacing w:val="2"/>
          <w:sz w:val="22"/>
          <w:szCs w:val="22"/>
        </w:rPr>
        <w:t>o řádném poskytnutí</w:t>
      </w:r>
      <w:r w:rsidR="009519EE">
        <w:rPr>
          <w:rFonts w:ascii="Arial" w:hAnsi="Arial" w:cs="Arial"/>
          <w:sz w:val="22"/>
          <w:szCs w:val="22"/>
        </w:rPr>
        <w:t xml:space="preserve"> a dokončení prací </w:t>
      </w:r>
      <w:r w:rsidR="003D7275">
        <w:rPr>
          <w:rFonts w:ascii="Arial" w:hAnsi="Arial" w:cs="Arial"/>
          <w:sz w:val="22"/>
          <w:szCs w:val="22"/>
        </w:rPr>
        <w:t xml:space="preserve">uvedených </w:t>
      </w:r>
      <w:r w:rsidR="009519EE">
        <w:rPr>
          <w:rFonts w:ascii="Arial" w:hAnsi="Arial" w:cs="Arial"/>
          <w:sz w:val="22"/>
          <w:szCs w:val="22"/>
        </w:rPr>
        <w:t xml:space="preserve">v seznamu, </w:t>
      </w:r>
      <w:r w:rsidR="00F6048E">
        <w:rPr>
          <w:rFonts w:ascii="Arial" w:hAnsi="Arial" w:cs="Arial"/>
          <w:sz w:val="22"/>
          <w:szCs w:val="22"/>
        </w:rPr>
        <w:t>potvrzen</w:t>
      </w:r>
      <w:r w:rsidR="00C03A28">
        <w:rPr>
          <w:rFonts w:ascii="Arial" w:hAnsi="Arial" w:cs="Arial"/>
          <w:sz w:val="22"/>
          <w:szCs w:val="22"/>
        </w:rPr>
        <w:t>á</w:t>
      </w:r>
      <w:r w:rsidRPr="0003652B">
        <w:rPr>
          <w:rFonts w:ascii="Arial" w:hAnsi="Arial" w:cs="Arial"/>
          <w:sz w:val="22"/>
          <w:szCs w:val="22"/>
        </w:rPr>
        <w:t xml:space="preserve"> objednatelem stavebních prací. </w:t>
      </w:r>
      <w:r w:rsidR="00CC4E1E">
        <w:rPr>
          <w:rFonts w:ascii="Arial" w:hAnsi="Arial" w:cs="Arial"/>
          <w:sz w:val="22"/>
          <w:szCs w:val="22"/>
        </w:rPr>
        <w:t xml:space="preserve"> Seznam </w:t>
      </w:r>
      <w:bookmarkStart w:id="11" w:name="_GoBack"/>
      <w:bookmarkEnd w:id="11"/>
      <w:r w:rsidRPr="0003652B">
        <w:rPr>
          <w:rFonts w:ascii="Arial" w:hAnsi="Arial" w:cs="Arial"/>
          <w:sz w:val="22"/>
          <w:szCs w:val="22"/>
        </w:rPr>
        <w:t>bud</w:t>
      </w:r>
      <w:r w:rsidR="0030407B">
        <w:rPr>
          <w:rFonts w:ascii="Arial" w:hAnsi="Arial" w:cs="Arial"/>
          <w:sz w:val="22"/>
          <w:szCs w:val="22"/>
        </w:rPr>
        <w:t>e</w:t>
      </w:r>
      <w:r w:rsidRPr="0003652B">
        <w:rPr>
          <w:rFonts w:ascii="Arial" w:hAnsi="Arial" w:cs="Arial"/>
          <w:sz w:val="22"/>
          <w:szCs w:val="22"/>
        </w:rPr>
        <w:t xml:space="preserve"> obsahovat identifikaci příslušné stavební zakázky, dobu a místo provádění stavebních prací a údaj o tom, zda byly stavební práce řádně p</w:t>
      </w:r>
      <w:r w:rsidR="009519EE">
        <w:rPr>
          <w:rFonts w:ascii="Arial" w:hAnsi="Arial" w:cs="Arial"/>
          <w:sz w:val="22"/>
          <w:szCs w:val="22"/>
        </w:rPr>
        <w:t>oskytnuty a dokončeny</w:t>
      </w:r>
      <w:r w:rsidRPr="0003652B">
        <w:rPr>
          <w:rFonts w:ascii="Arial" w:hAnsi="Arial" w:cs="Arial"/>
          <w:sz w:val="22"/>
          <w:szCs w:val="22"/>
        </w:rPr>
        <w:t xml:space="preserve">. Za řádně provedené stavební práce mohou </w:t>
      </w:r>
      <w:r w:rsidR="00437DB9" w:rsidRPr="0003652B">
        <w:rPr>
          <w:rFonts w:ascii="Arial" w:hAnsi="Arial" w:cs="Arial"/>
          <w:sz w:val="22"/>
          <w:szCs w:val="22"/>
        </w:rPr>
        <w:t>být považovány</w:t>
      </w:r>
      <w:r w:rsidRPr="0003652B">
        <w:rPr>
          <w:rFonts w:ascii="Arial" w:hAnsi="Arial" w:cs="Arial"/>
          <w:sz w:val="22"/>
          <w:szCs w:val="22"/>
        </w:rPr>
        <w:t xml:space="preserve"> pouze takové, které byly provedeny dle sjednaného termínu a ve sjednané kvalitě. </w:t>
      </w:r>
    </w:p>
    <w:p w14:paraId="6160972E" w14:textId="08B6F946" w:rsidR="0003652B" w:rsidRDefault="0003652B" w:rsidP="0003652B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652B">
        <w:rPr>
          <w:rFonts w:ascii="Arial" w:hAnsi="Arial" w:cs="Arial"/>
          <w:sz w:val="22"/>
          <w:szCs w:val="22"/>
        </w:rPr>
        <w:t>Z údajů předložen</w:t>
      </w:r>
      <w:r w:rsidR="005135CA">
        <w:rPr>
          <w:rFonts w:ascii="Arial" w:hAnsi="Arial" w:cs="Arial"/>
          <w:sz w:val="22"/>
          <w:szCs w:val="22"/>
        </w:rPr>
        <w:t>ých v</w:t>
      </w:r>
      <w:r w:rsidRPr="0003652B">
        <w:rPr>
          <w:rFonts w:ascii="Arial" w:hAnsi="Arial" w:cs="Arial"/>
          <w:sz w:val="22"/>
          <w:szCs w:val="22"/>
        </w:rPr>
        <w:t xml:space="preserve"> seznamu musí být patrno postavení dodavatele v dodavatelském systému (zhotovitel, poddodavatel, člen sdružení apod.) a jeho podíl na realizované stavbě. Dob</w:t>
      </w:r>
      <w:r w:rsidR="005135CA">
        <w:rPr>
          <w:rFonts w:ascii="Arial" w:hAnsi="Arial" w:cs="Arial"/>
          <w:sz w:val="22"/>
          <w:szCs w:val="22"/>
        </w:rPr>
        <w:t>a</w:t>
      </w:r>
      <w:r w:rsidRPr="0003652B">
        <w:rPr>
          <w:rFonts w:ascii="Arial" w:hAnsi="Arial" w:cs="Arial"/>
          <w:sz w:val="22"/>
          <w:szCs w:val="22"/>
        </w:rPr>
        <w:t xml:space="preserve"> k prokázání realizace uvedených staveb se pro účely té</w:t>
      </w:r>
      <w:r w:rsidR="005135CA">
        <w:rPr>
          <w:rFonts w:ascii="Arial" w:hAnsi="Arial" w:cs="Arial"/>
          <w:sz w:val="22"/>
          <w:szCs w:val="22"/>
        </w:rPr>
        <w:t>to zadávací dokumentace považuje</w:t>
      </w:r>
      <w:r w:rsidR="00E42678">
        <w:rPr>
          <w:rFonts w:ascii="Arial" w:hAnsi="Arial" w:cs="Arial"/>
          <w:sz w:val="22"/>
          <w:szCs w:val="22"/>
        </w:rPr>
        <w:t xml:space="preserve"> za </w:t>
      </w:r>
      <w:r w:rsidRPr="0003652B">
        <w:rPr>
          <w:rFonts w:ascii="Arial" w:hAnsi="Arial" w:cs="Arial"/>
          <w:sz w:val="22"/>
          <w:szCs w:val="22"/>
        </w:rPr>
        <w:t>splněn</w:t>
      </w:r>
      <w:r w:rsidR="00E42678">
        <w:rPr>
          <w:rFonts w:ascii="Arial" w:hAnsi="Arial" w:cs="Arial"/>
          <w:sz w:val="22"/>
          <w:szCs w:val="22"/>
        </w:rPr>
        <w:t>o</w:t>
      </w:r>
      <w:r w:rsidR="005135CA">
        <w:rPr>
          <w:rFonts w:ascii="Arial" w:hAnsi="Arial" w:cs="Arial"/>
          <w:sz w:val="22"/>
          <w:szCs w:val="22"/>
        </w:rPr>
        <w:t>u</w:t>
      </w:r>
      <w:r w:rsidRPr="0003652B">
        <w:rPr>
          <w:rFonts w:ascii="Arial" w:hAnsi="Arial" w:cs="Arial"/>
          <w:sz w:val="22"/>
          <w:szCs w:val="22"/>
        </w:rPr>
        <w:t xml:space="preserve">, pokud byla stavba v průběhu </w:t>
      </w:r>
      <w:r w:rsidRPr="00D61F3E">
        <w:rPr>
          <w:rFonts w:ascii="Arial" w:hAnsi="Arial" w:cs="Arial"/>
          <w:spacing w:val="2"/>
          <w:sz w:val="22"/>
          <w:szCs w:val="22"/>
        </w:rPr>
        <w:t>této doby dokončena. Rozhodný časový okamžik pro výpočet pětiletého období,</w:t>
      </w:r>
      <w:r w:rsidRPr="0003652B">
        <w:rPr>
          <w:rFonts w:ascii="Arial" w:hAnsi="Arial" w:cs="Arial"/>
          <w:sz w:val="22"/>
          <w:szCs w:val="22"/>
        </w:rPr>
        <w:t xml:space="preserve"> v němž měly být stavební práce poskytnuty, je zahájení tohoto zadávacího řízení.  </w:t>
      </w:r>
    </w:p>
    <w:p w14:paraId="5194A756" w14:textId="77777777" w:rsidR="00F44DE4" w:rsidRPr="00FD422E" w:rsidRDefault="00F44DE4" w:rsidP="00866DF5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12"/>
          <w:szCs w:val="12"/>
        </w:rPr>
      </w:pPr>
      <w:r w:rsidRPr="00F44DE4">
        <w:rPr>
          <w:rFonts w:ascii="Arial" w:hAnsi="Arial" w:cs="Arial"/>
          <w:sz w:val="22"/>
          <w:szCs w:val="22"/>
        </w:rPr>
        <w:t xml:space="preserve">  </w:t>
      </w:r>
    </w:p>
    <w:p w14:paraId="4EE47019" w14:textId="50018CDB" w:rsidR="00A15B18" w:rsidRPr="00E751C7" w:rsidRDefault="00A15B18" w:rsidP="00F44DE4">
      <w:pPr>
        <w:pStyle w:val="Nadpis2"/>
        <w:rPr>
          <w:u w:val="single"/>
        </w:rPr>
      </w:pPr>
      <w:r>
        <w:rPr>
          <w:u w:val="single"/>
        </w:rPr>
        <w:t>Další</w:t>
      </w:r>
      <w:r w:rsidRPr="00E751C7">
        <w:rPr>
          <w:u w:val="single"/>
        </w:rPr>
        <w:t xml:space="preserve"> ustanovení ke kvalifikaci</w:t>
      </w:r>
    </w:p>
    <w:p w14:paraId="2CAD5177" w14:textId="6296B5D7" w:rsidR="00C1400B" w:rsidRPr="00C1400B" w:rsidRDefault="00C1400B" w:rsidP="00C1400B">
      <w:pPr>
        <w:pStyle w:val="2sltext"/>
        <w:numPr>
          <w:ilvl w:val="0"/>
          <w:numId w:val="0"/>
        </w:numPr>
        <w:rPr>
          <w:rFonts w:ascii="Arial" w:hAnsi="Arial" w:cs="Arial"/>
        </w:rPr>
      </w:pPr>
      <w:r w:rsidRPr="003D7275">
        <w:rPr>
          <w:rFonts w:ascii="Arial" w:hAnsi="Arial" w:cs="Arial"/>
          <w:b/>
        </w:rPr>
        <w:t>Doklady o kvalifikaci</w:t>
      </w:r>
      <w:r w:rsidRPr="00C1400B">
        <w:rPr>
          <w:rFonts w:ascii="Arial" w:hAnsi="Arial" w:cs="Arial"/>
        </w:rPr>
        <w:t xml:space="preserve"> předklád</w:t>
      </w:r>
      <w:r w:rsidR="00DD1BCE">
        <w:rPr>
          <w:rFonts w:ascii="Arial" w:hAnsi="Arial" w:cs="Arial"/>
        </w:rPr>
        <w:t>á</w:t>
      </w:r>
      <w:r w:rsidRPr="00C1400B">
        <w:rPr>
          <w:rFonts w:ascii="Arial" w:hAnsi="Arial" w:cs="Arial"/>
        </w:rPr>
        <w:t xml:space="preserve"> dodavatel v nabíd</w:t>
      </w:r>
      <w:r w:rsidR="00DD1BCE">
        <w:rPr>
          <w:rFonts w:ascii="Arial" w:hAnsi="Arial" w:cs="Arial"/>
        </w:rPr>
        <w:t>ce</w:t>
      </w:r>
      <w:r w:rsidRPr="00C1400B">
        <w:rPr>
          <w:rFonts w:ascii="Arial" w:hAnsi="Arial" w:cs="Arial"/>
        </w:rPr>
        <w:t xml:space="preserve"> </w:t>
      </w:r>
      <w:r w:rsidRPr="003D7275">
        <w:rPr>
          <w:rFonts w:ascii="Arial" w:hAnsi="Arial" w:cs="Arial"/>
          <w:b/>
        </w:rPr>
        <w:t>v kopiích</w:t>
      </w:r>
      <w:r w:rsidRPr="00C1400B">
        <w:rPr>
          <w:rFonts w:ascii="Arial" w:hAnsi="Arial" w:cs="Arial"/>
        </w:rPr>
        <w:t xml:space="preserve"> a </w:t>
      </w:r>
      <w:r w:rsidR="00DD1BCE">
        <w:rPr>
          <w:rFonts w:ascii="Arial" w:hAnsi="Arial" w:cs="Arial"/>
          <w:b/>
        </w:rPr>
        <w:t>lze</w:t>
      </w:r>
      <w:r w:rsidRPr="003D7275">
        <w:rPr>
          <w:rFonts w:ascii="Arial" w:hAnsi="Arial" w:cs="Arial"/>
          <w:b/>
        </w:rPr>
        <w:t xml:space="preserve"> je nahradit čestným prohlášením</w:t>
      </w:r>
      <w:r w:rsidRPr="00C1400B">
        <w:rPr>
          <w:rFonts w:ascii="Arial" w:hAnsi="Arial" w:cs="Arial"/>
        </w:rPr>
        <w:t xml:space="preserve"> </w:t>
      </w:r>
      <w:r w:rsidRPr="007D65A8">
        <w:rPr>
          <w:rFonts w:ascii="Arial" w:hAnsi="Arial" w:cs="Arial"/>
          <w:i/>
        </w:rPr>
        <w:t>(jako vzor lze použít Čestné prohlášení o splnění kvalifikace</w:t>
      </w:r>
      <w:r w:rsidR="007D65A8" w:rsidRPr="007D65A8">
        <w:rPr>
          <w:rFonts w:ascii="Arial" w:hAnsi="Arial" w:cs="Arial"/>
          <w:i/>
        </w:rPr>
        <w:t>, viz zadávací dokumentace</w:t>
      </w:r>
      <w:r w:rsidRPr="007D65A8">
        <w:rPr>
          <w:rFonts w:ascii="Arial" w:hAnsi="Arial" w:cs="Arial"/>
          <w:i/>
        </w:rPr>
        <w:t>)</w:t>
      </w:r>
      <w:r w:rsidRPr="00C1400B">
        <w:rPr>
          <w:rFonts w:ascii="Arial" w:hAnsi="Arial" w:cs="Arial"/>
        </w:rPr>
        <w:t xml:space="preserve"> nebo jednotným evropským osvědčením pro veřejné zakázky. V průběhu zadávacího řízení předloží dodavatel, na žádost zadavatele, originály nebo úředně ověřené kopie dokladů o kvalifikaci. </w:t>
      </w:r>
      <w:proofErr w:type="spellStart"/>
      <w:r w:rsidRPr="00C1400B">
        <w:rPr>
          <w:rFonts w:ascii="Arial" w:hAnsi="Arial" w:cs="Arial"/>
        </w:rPr>
        <w:t>Ust</w:t>
      </w:r>
      <w:proofErr w:type="spellEnd"/>
      <w:r w:rsidRPr="00C1400B">
        <w:rPr>
          <w:rFonts w:ascii="Arial" w:hAnsi="Arial" w:cs="Arial"/>
        </w:rPr>
        <w:t xml:space="preserve">. § 81 – 85 </w:t>
      </w:r>
      <w:r w:rsidR="0034013B">
        <w:rPr>
          <w:rFonts w:ascii="Arial" w:hAnsi="Arial" w:cs="Arial"/>
        </w:rPr>
        <w:t>ZZVZ</w:t>
      </w:r>
      <w:r w:rsidRPr="00C1400B">
        <w:rPr>
          <w:rFonts w:ascii="Arial" w:hAnsi="Arial" w:cs="Arial"/>
        </w:rPr>
        <w:t xml:space="preserve"> a § 87 – 88 </w:t>
      </w:r>
      <w:r w:rsidR="0034013B">
        <w:rPr>
          <w:rFonts w:ascii="Arial" w:hAnsi="Arial" w:cs="Arial"/>
        </w:rPr>
        <w:t>ZZVZ</w:t>
      </w:r>
      <w:r w:rsidRPr="00C1400B">
        <w:rPr>
          <w:rFonts w:ascii="Arial" w:hAnsi="Arial" w:cs="Arial"/>
        </w:rPr>
        <w:t xml:space="preserve"> se použijí obdobně.</w:t>
      </w:r>
    </w:p>
    <w:p w14:paraId="101B08AB" w14:textId="77777777" w:rsidR="00C1400B" w:rsidRPr="00C1400B" w:rsidRDefault="00C1400B" w:rsidP="00CB378D">
      <w:pPr>
        <w:pStyle w:val="2sltext"/>
        <w:numPr>
          <w:ilvl w:val="0"/>
          <w:numId w:val="0"/>
        </w:numPr>
        <w:rPr>
          <w:rFonts w:ascii="Arial" w:hAnsi="Arial" w:cs="Arial"/>
        </w:rPr>
      </w:pPr>
      <w:r w:rsidRPr="00C1400B">
        <w:rPr>
          <w:rFonts w:ascii="Arial" w:hAnsi="Arial" w:cs="Arial"/>
        </w:rPr>
        <w:lastRenderedPageBreak/>
        <w:t xml:space="preserve">Vybraný dodavatel je povinen, po vyžádání zadavatele, předložit před uzavřením smlouvy originály či úředně ověřené kopie dokladů o kvalifikaci, pokud již nebyly předloženy. </w:t>
      </w:r>
    </w:p>
    <w:p w14:paraId="782831B4" w14:textId="073CE712" w:rsidR="00C1400B" w:rsidRPr="00C65395" w:rsidRDefault="00C1400B" w:rsidP="00CB378D">
      <w:pPr>
        <w:pStyle w:val="2sltext"/>
        <w:numPr>
          <w:ilvl w:val="0"/>
          <w:numId w:val="0"/>
        </w:numPr>
        <w:rPr>
          <w:rFonts w:ascii="Arial" w:hAnsi="Arial"/>
        </w:rPr>
      </w:pPr>
      <w:r w:rsidRPr="00C65395">
        <w:rPr>
          <w:rFonts w:ascii="Arial" w:hAnsi="Arial"/>
        </w:rPr>
        <w:t xml:space="preserve">Doklady prokazující základní způsobilost podle § 74 </w:t>
      </w:r>
      <w:r w:rsidR="0034013B">
        <w:rPr>
          <w:rFonts w:ascii="Arial" w:hAnsi="Arial"/>
        </w:rPr>
        <w:t>ZZVZ</w:t>
      </w:r>
      <w:r w:rsidRPr="00C65395">
        <w:rPr>
          <w:rFonts w:ascii="Arial" w:hAnsi="Arial"/>
        </w:rPr>
        <w:t xml:space="preserve"> a profesní způsobilost dle § 77 odst. 1 </w:t>
      </w:r>
      <w:r w:rsidR="0034013B">
        <w:rPr>
          <w:rFonts w:ascii="Arial" w:hAnsi="Arial"/>
        </w:rPr>
        <w:t>ZZVZ</w:t>
      </w:r>
      <w:r w:rsidRPr="00C65395">
        <w:rPr>
          <w:rFonts w:ascii="Arial" w:hAnsi="Arial"/>
        </w:rPr>
        <w:t xml:space="preserve"> musí prokazovat splnění požadovaného kritéria způsobilosti nejpozději v</w:t>
      </w:r>
      <w:r w:rsidRPr="00C1400B">
        <w:rPr>
          <w:rFonts w:ascii="Arial" w:hAnsi="Arial" w:cs="Arial"/>
        </w:rPr>
        <w:t xml:space="preserve"> </w:t>
      </w:r>
      <w:r w:rsidRPr="00C65395">
        <w:rPr>
          <w:rFonts w:ascii="Arial" w:hAnsi="Arial"/>
        </w:rPr>
        <w:t xml:space="preserve">době 3 měsíců přede dnem podání nabídky.  </w:t>
      </w:r>
    </w:p>
    <w:p w14:paraId="3907BF53" w14:textId="7D1A99B6" w:rsidR="00C1400B" w:rsidRPr="00C1400B" w:rsidRDefault="00C1400B" w:rsidP="00CB378D">
      <w:pPr>
        <w:pStyle w:val="2sltext"/>
        <w:numPr>
          <w:ilvl w:val="0"/>
          <w:numId w:val="0"/>
        </w:numPr>
        <w:rPr>
          <w:rFonts w:ascii="Arial" w:hAnsi="Arial" w:cs="Arial"/>
        </w:rPr>
      </w:pPr>
      <w:r w:rsidRPr="00C1400B">
        <w:rPr>
          <w:rFonts w:ascii="Arial" w:hAnsi="Arial" w:cs="Arial"/>
        </w:rPr>
        <w:t xml:space="preserve">V případě společné účasti dodavatelů prokazuje základní způsobilost a profesní způsobilost podle § 77 odst. 1 </w:t>
      </w:r>
      <w:r w:rsidR="003779D7">
        <w:rPr>
          <w:rFonts w:ascii="Arial" w:hAnsi="Arial" w:cs="Arial"/>
        </w:rPr>
        <w:t xml:space="preserve">ZZVZ </w:t>
      </w:r>
      <w:r w:rsidRPr="00C1400B">
        <w:rPr>
          <w:rFonts w:ascii="Arial" w:hAnsi="Arial" w:cs="Arial"/>
        </w:rPr>
        <w:t>každý dodavatel samostatně.</w:t>
      </w:r>
    </w:p>
    <w:p w14:paraId="7943B395" w14:textId="77777777" w:rsidR="00C1400B" w:rsidRPr="00C1400B" w:rsidRDefault="00C1400B" w:rsidP="00CB378D">
      <w:pPr>
        <w:pStyle w:val="2sltext"/>
        <w:numPr>
          <w:ilvl w:val="0"/>
          <w:numId w:val="0"/>
        </w:numPr>
        <w:rPr>
          <w:rFonts w:ascii="Arial" w:hAnsi="Arial" w:cs="Arial"/>
        </w:rPr>
      </w:pPr>
      <w:r w:rsidRPr="00C1400B">
        <w:rPr>
          <w:rFonts w:ascii="Arial" w:hAnsi="Arial" w:cs="Arial"/>
        </w:rPr>
        <w:t>V případě, že byla kvalifikace získána v zahraničí, prokazuje se doklady vydanými podle právního řádu země, ve které byla získána, a to v rozsahu požadovaném zadavatelem.</w:t>
      </w:r>
    </w:p>
    <w:p w14:paraId="354D5291" w14:textId="4CED7866" w:rsidR="00C1400B" w:rsidRPr="00C1400B" w:rsidRDefault="00C1400B" w:rsidP="00CB378D">
      <w:pPr>
        <w:pStyle w:val="2sltext"/>
        <w:numPr>
          <w:ilvl w:val="0"/>
          <w:numId w:val="0"/>
        </w:numPr>
        <w:rPr>
          <w:rFonts w:ascii="Arial" w:hAnsi="Arial" w:cs="Arial"/>
        </w:rPr>
      </w:pPr>
      <w:r w:rsidRPr="00C1400B">
        <w:rPr>
          <w:rFonts w:ascii="Arial" w:hAnsi="Arial" w:cs="Arial"/>
        </w:rPr>
        <w:t xml:space="preserve">Dodavatel může prokázat určitou část technické kvalifikace nebo profesní způsobilosti, s výjimkou kritéria podle § 77 odst. 1 </w:t>
      </w:r>
      <w:r w:rsidR="003779D7">
        <w:rPr>
          <w:rFonts w:ascii="Arial" w:hAnsi="Arial" w:cs="Arial"/>
        </w:rPr>
        <w:t>ZZVZ</w:t>
      </w:r>
      <w:r w:rsidRPr="00C1400B">
        <w:rPr>
          <w:rFonts w:ascii="Arial" w:hAnsi="Arial" w:cs="Arial"/>
        </w:rPr>
        <w:t xml:space="preserve">, požadované zadavatelem prostřednictvím jiných osob. Dodavatel je v takovém případě povinen zadavateli předložit:  </w:t>
      </w:r>
    </w:p>
    <w:p w14:paraId="72654CD4" w14:textId="61C2E2BF" w:rsidR="00C1400B" w:rsidRPr="00C1400B" w:rsidRDefault="00CB378D" w:rsidP="00CB378D">
      <w:pPr>
        <w:pStyle w:val="2sltext"/>
        <w:numPr>
          <w:ilvl w:val="0"/>
          <w:numId w:val="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1400B" w:rsidRPr="00C1400B">
        <w:rPr>
          <w:rFonts w:ascii="Arial" w:hAnsi="Arial" w:cs="Arial"/>
        </w:rPr>
        <w:t xml:space="preserve">doklady prokazující splnění profesní způsobilosti podle § 77 odst. 1 </w:t>
      </w:r>
      <w:r w:rsidR="003779D7">
        <w:rPr>
          <w:rFonts w:ascii="Arial" w:hAnsi="Arial" w:cs="Arial"/>
        </w:rPr>
        <w:t>ZZVZ</w:t>
      </w:r>
      <w:r w:rsidR="00C1400B" w:rsidRPr="00C1400B">
        <w:rPr>
          <w:rFonts w:ascii="Arial" w:hAnsi="Arial" w:cs="Arial"/>
        </w:rPr>
        <w:t xml:space="preserve"> jinou osobou</w:t>
      </w:r>
    </w:p>
    <w:p w14:paraId="33415E26" w14:textId="77777777" w:rsidR="00C1400B" w:rsidRPr="00C1400B" w:rsidRDefault="00CB378D" w:rsidP="00CB378D">
      <w:pPr>
        <w:pStyle w:val="2sltext"/>
        <w:numPr>
          <w:ilvl w:val="0"/>
          <w:numId w:val="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C1400B" w:rsidRPr="00C1400B">
        <w:rPr>
          <w:rFonts w:ascii="Arial" w:hAnsi="Arial" w:cs="Arial"/>
        </w:rPr>
        <w:t>doklady prokazující splnění chybějící části kvalifikace prostřednictvím jiné osoby</w:t>
      </w:r>
    </w:p>
    <w:p w14:paraId="6DC59877" w14:textId="1119BACE" w:rsidR="00C1400B" w:rsidRPr="00C1400B" w:rsidRDefault="00CB378D" w:rsidP="00CB378D">
      <w:pPr>
        <w:pStyle w:val="2sltext"/>
        <w:numPr>
          <w:ilvl w:val="0"/>
          <w:numId w:val="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C1400B" w:rsidRPr="00C1400B">
        <w:rPr>
          <w:rFonts w:ascii="Arial" w:hAnsi="Arial" w:cs="Arial"/>
        </w:rPr>
        <w:t xml:space="preserve">doklady o splnění základní způsobilosti podle § 74 </w:t>
      </w:r>
      <w:r w:rsidR="003779D7">
        <w:rPr>
          <w:rFonts w:ascii="Arial" w:hAnsi="Arial" w:cs="Arial"/>
        </w:rPr>
        <w:t>ZZVZ</w:t>
      </w:r>
      <w:r w:rsidR="00C1400B" w:rsidRPr="00C1400B">
        <w:rPr>
          <w:rFonts w:ascii="Arial" w:hAnsi="Arial" w:cs="Arial"/>
        </w:rPr>
        <w:t xml:space="preserve"> jinou osobou a</w:t>
      </w:r>
    </w:p>
    <w:p w14:paraId="50770411" w14:textId="77777777" w:rsidR="00C1400B" w:rsidRPr="00C1400B" w:rsidRDefault="00CB378D" w:rsidP="00CB378D">
      <w:pPr>
        <w:pStyle w:val="2sltext"/>
        <w:numPr>
          <w:ilvl w:val="0"/>
          <w:numId w:val="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C1400B" w:rsidRPr="00C1400B">
        <w:rPr>
          <w:rFonts w:ascii="Arial" w:hAnsi="Arial" w:cs="Arial"/>
        </w:rPr>
        <w:t xml:space="preserve">písemný závazek jiné osoby k poskytnutí plnění určeného k plnění veř. </w:t>
      </w:r>
      <w:proofErr w:type="gramStart"/>
      <w:r w:rsidR="00C1400B" w:rsidRPr="00C1400B">
        <w:rPr>
          <w:rFonts w:ascii="Arial" w:hAnsi="Arial" w:cs="Arial"/>
        </w:rPr>
        <w:t>zakázky</w:t>
      </w:r>
      <w:proofErr w:type="gramEnd"/>
      <w:r w:rsidR="00C1400B" w:rsidRPr="00C1400B">
        <w:rPr>
          <w:rFonts w:ascii="Arial" w:hAnsi="Arial" w:cs="Arial"/>
        </w:rPr>
        <w:t xml:space="preserve"> nebo k poskytnutí věcí nebo práv, s nimiž bude dodavatel oprávněn disponovat v rámci plnění veřejné zakázky, a to alespoň v rozsahu, v jakém jiná osoba prokázala kvalifikaci za dodavatele</w:t>
      </w:r>
    </w:p>
    <w:p w14:paraId="4F5D7210" w14:textId="5E9D5AFA" w:rsidR="00797D57" w:rsidRDefault="00797D57" w:rsidP="0091089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spacing w:val="-4"/>
        </w:rPr>
      </w:pPr>
    </w:p>
    <w:p w14:paraId="362CFF94" w14:textId="77777777" w:rsidR="005C114D" w:rsidRPr="00D9738F" w:rsidRDefault="005C114D" w:rsidP="005C114D">
      <w:pPr>
        <w:pStyle w:val="Bntext2"/>
        <w:tabs>
          <w:tab w:val="clear" w:pos="-1560"/>
        </w:tabs>
        <w:spacing w:line="288" w:lineRule="auto"/>
        <w:ind w:left="0"/>
        <w:rPr>
          <w:rFonts w:cs="Arial"/>
          <w:szCs w:val="22"/>
        </w:rPr>
      </w:pPr>
      <w:r w:rsidRPr="00D9738F">
        <w:rPr>
          <w:rFonts w:cs="Arial"/>
          <w:szCs w:val="22"/>
        </w:rPr>
        <w:t>Zadavatel požaduje, aby účastník zadávacího řízení v nabídce předložil seznam poddodavatelů (viz zadávací dokumentace) a uvedl, kterou část veřejné zakázky bude každý z poddodavatelů plnit</w:t>
      </w:r>
      <w:r>
        <w:rPr>
          <w:rFonts w:cs="Arial"/>
          <w:szCs w:val="22"/>
        </w:rPr>
        <w:t>.</w:t>
      </w:r>
    </w:p>
    <w:p w14:paraId="0E1F0C6E" w14:textId="77777777" w:rsidR="005C114D" w:rsidRDefault="005C114D" w:rsidP="0091089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spacing w:val="-4"/>
        </w:rPr>
      </w:pPr>
    </w:p>
    <w:p w14:paraId="4EEDB87D" w14:textId="6FC9D19F" w:rsidR="0091089E" w:rsidRDefault="0091089E" w:rsidP="0091089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91089E">
        <w:rPr>
          <w:rFonts w:ascii="Arial" w:hAnsi="Arial" w:cs="Arial"/>
          <w:spacing w:val="-4"/>
        </w:rPr>
        <w:t xml:space="preserve">Pro vyloučení pochybností o prokazování kvalifikace prostřednictvím jiných osob ve smyslu </w:t>
      </w:r>
      <w:proofErr w:type="spellStart"/>
      <w:r w:rsidRPr="0091089E">
        <w:rPr>
          <w:rFonts w:ascii="Arial" w:hAnsi="Arial" w:cs="Arial"/>
          <w:spacing w:val="-4"/>
        </w:rPr>
        <w:t>ust</w:t>
      </w:r>
      <w:proofErr w:type="spellEnd"/>
      <w:r w:rsidRPr="0091089E">
        <w:rPr>
          <w:rFonts w:ascii="Arial" w:hAnsi="Arial" w:cs="Arial"/>
          <w:spacing w:val="-4"/>
        </w:rPr>
        <w:t>. § 83</w:t>
      </w:r>
      <w:r w:rsidRPr="00566876">
        <w:rPr>
          <w:rFonts w:ascii="Arial" w:hAnsi="Arial" w:cs="Arial"/>
          <w:spacing w:val="2"/>
        </w:rPr>
        <w:t xml:space="preserve"> </w:t>
      </w:r>
      <w:r w:rsidR="003779D7">
        <w:rPr>
          <w:rFonts w:ascii="Arial" w:hAnsi="Arial" w:cs="Arial"/>
          <w:spacing w:val="-4"/>
        </w:rPr>
        <w:t>ZZVZ</w:t>
      </w:r>
      <w:r w:rsidRPr="0091089E">
        <w:rPr>
          <w:rFonts w:ascii="Arial" w:hAnsi="Arial" w:cs="Arial"/>
          <w:spacing w:val="-4"/>
        </w:rPr>
        <w:t xml:space="preserve"> doporučuje zadavatel, v případě předkládání dokladů o kvalifikaci vystavených pro fyzickou</w:t>
      </w:r>
      <w:r>
        <w:rPr>
          <w:rFonts w:ascii="Arial" w:hAnsi="Arial" w:cs="Arial"/>
        </w:rPr>
        <w:t xml:space="preserve"> </w:t>
      </w:r>
      <w:r w:rsidRPr="0091089E">
        <w:rPr>
          <w:rFonts w:ascii="Arial" w:hAnsi="Arial" w:cs="Arial"/>
          <w:spacing w:val="-6"/>
        </w:rPr>
        <w:t>osobu, která je v pracovněprávním vztahu k dodavateli, a tuto skutečnost nelze odvodit z obsahu dalších</w:t>
      </w:r>
      <w:r w:rsidRPr="004C1CE8">
        <w:rPr>
          <w:rFonts w:ascii="Arial" w:hAnsi="Arial" w:cs="Arial"/>
          <w:spacing w:val="-4"/>
        </w:rPr>
        <w:t xml:space="preserve"> dokumentů, připojit informaci stvrzující pracovněprávní vztah mezi fyzickou</w:t>
      </w:r>
      <w:r>
        <w:rPr>
          <w:rFonts w:ascii="Arial" w:hAnsi="Arial" w:cs="Arial"/>
        </w:rPr>
        <w:t xml:space="preserve"> osobou a dodavatelem.</w:t>
      </w:r>
    </w:p>
    <w:p w14:paraId="2C7BA53E" w14:textId="77777777" w:rsidR="00FD422E" w:rsidRPr="00FD422E" w:rsidRDefault="00FD422E" w:rsidP="0091089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sz w:val="12"/>
          <w:szCs w:val="12"/>
        </w:rPr>
      </w:pPr>
    </w:p>
    <w:p w14:paraId="33C969F4" w14:textId="789C3B95" w:rsidR="005D7127" w:rsidRDefault="005D7127" w:rsidP="005D7127">
      <w:pPr>
        <w:pStyle w:val="Nadpis2"/>
        <w:rPr>
          <w:u w:val="single"/>
        </w:rPr>
      </w:pPr>
      <w:r w:rsidRPr="005D7127">
        <w:rPr>
          <w:u w:val="single"/>
        </w:rPr>
        <w:t>Další požadavky zadavatel</w:t>
      </w:r>
      <w:r w:rsidR="0072281C">
        <w:rPr>
          <w:u w:val="single"/>
        </w:rPr>
        <w:t>ů</w:t>
      </w:r>
    </w:p>
    <w:p w14:paraId="086908DD" w14:textId="6B07F9B7" w:rsidR="005D7127" w:rsidRPr="00A3504B" w:rsidRDefault="005D7127" w:rsidP="005D7127">
      <w:pPr>
        <w:jc w:val="both"/>
        <w:rPr>
          <w:rFonts w:ascii="Arial" w:hAnsi="Arial" w:cs="Arial"/>
          <w:sz w:val="22"/>
          <w:szCs w:val="22"/>
        </w:rPr>
      </w:pPr>
      <w:r w:rsidRPr="00A3504B">
        <w:rPr>
          <w:rFonts w:ascii="Arial" w:hAnsi="Arial" w:cs="Arial"/>
          <w:sz w:val="22"/>
          <w:szCs w:val="22"/>
        </w:rPr>
        <w:t xml:space="preserve">Vybraný dodavatel je povinen předat při podpisu smlouvy o dílo </w:t>
      </w:r>
      <w:r w:rsidR="00986757">
        <w:rPr>
          <w:rFonts w:ascii="Arial" w:hAnsi="Arial" w:cs="Arial"/>
          <w:sz w:val="22"/>
          <w:szCs w:val="22"/>
        </w:rPr>
        <w:t xml:space="preserve">se zadavatelem č. 1 </w:t>
      </w:r>
      <w:r w:rsidRPr="00A3504B">
        <w:rPr>
          <w:rFonts w:ascii="Arial" w:hAnsi="Arial" w:cs="Arial"/>
          <w:sz w:val="22"/>
          <w:szCs w:val="22"/>
        </w:rPr>
        <w:t>úředně ověřenou kopii pojistné smlouvy na pojištění odpovědnosti za škodu způsobenou dodavatelem třetí osobě s minimální pojistnou částkou pojištění odpovědnosti za škodu způsobenou třetím osobám ve výši min. 20 mil. Kč.</w:t>
      </w:r>
    </w:p>
    <w:p w14:paraId="4085B052" w14:textId="77777777" w:rsidR="005D7127" w:rsidRPr="00A3504B" w:rsidRDefault="005D7127" w:rsidP="005D7127">
      <w:pPr>
        <w:jc w:val="both"/>
        <w:rPr>
          <w:rFonts w:ascii="Arial" w:hAnsi="Arial" w:cs="Arial"/>
          <w:sz w:val="22"/>
          <w:szCs w:val="22"/>
        </w:rPr>
      </w:pPr>
    </w:p>
    <w:p w14:paraId="65BDF258" w14:textId="77777777" w:rsidR="0003652B" w:rsidRPr="009550B1" w:rsidRDefault="0003652B" w:rsidP="0003652B">
      <w:pPr>
        <w:pStyle w:val="Nadpis1"/>
      </w:pPr>
      <w:bookmarkStart w:id="12" w:name="_Toc468796038"/>
      <w:bookmarkStart w:id="13" w:name="_Toc464039189"/>
      <w:r w:rsidRPr="00850C10">
        <w:t>Dostupnost zadávací dokumentace</w:t>
      </w:r>
      <w:bookmarkEnd w:id="12"/>
      <w:r>
        <w:t xml:space="preserve"> </w:t>
      </w:r>
      <w:bookmarkEnd w:id="13"/>
      <w:r w:rsidRPr="009550B1">
        <w:t xml:space="preserve"> </w:t>
      </w:r>
      <w:r>
        <w:t xml:space="preserve"> </w:t>
      </w:r>
    </w:p>
    <w:p w14:paraId="43070C02" w14:textId="187CC654" w:rsidR="0003652B" w:rsidRDefault="0003652B" w:rsidP="0003652B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50C10">
        <w:rPr>
          <w:rFonts w:ascii="Arial" w:hAnsi="Arial" w:cs="Arial"/>
          <w:sz w:val="22"/>
          <w:szCs w:val="22"/>
        </w:rPr>
        <w:t>Zadavatel</w:t>
      </w:r>
      <w:r w:rsidR="004B6A27">
        <w:rPr>
          <w:rFonts w:ascii="Arial" w:hAnsi="Arial" w:cs="Arial"/>
          <w:sz w:val="22"/>
          <w:szCs w:val="22"/>
        </w:rPr>
        <w:t>é</w:t>
      </w:r>
      <w:r w:rsidRPr="00850C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</w:t>
      </w:r>
      <w:r w:rsidR="00377DD8">
        <w:rPr>
          <w:rFonts w:ascii="Arial" w:hAnsi="Arial" w:cs="Arial"/>
          <w:sz w:val="22"/>
          <w:szCs w:val="22"/>
        </w:rPr>
        <w:t>53</w:t>
      </w:r>
      <w:r>
        <w:rPr>
          <w:rFonts w:ascii="Arial" w:hAnsi="Arial" w:cs="Arial"/>
          <w:sz w:val="22"/>
          <w:szCs w:val="22"/>
        </w:rPr>
        <w:t xml:space="preserve"> </w:t>
      </w:r>
      <w:r w:rsidR="003779D7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 xml:space="preserve"> </w:t>
      </w:r>
      <w:r w:rsidRPr="00850C10">
        <w:rPr>
          <w:rFonts w:ascii="Arial" w:hAnsi="Arial" w:cs="Arial"/>
          <w:sz w:val="22"/>
          <w:szCs w:val="22"/>
        </w:rPr>
        <w:t xml:space="preserve">uveřejní </w:t>
      </w:r>
      <w:r w:rsidRPr="0092739C">
        <w:rPr>
          <w:rFonts w:ascii="Arial" w:hAnsi="Arial" w:cs="Arial"/>
          <w:sz w:val="22"/>
          <w:szCs w:val="22"/>
        </w:rPr>
        <w:t xml:space="preserve">zadávací </w:t>
      </w:r>
      <w:r w:rsidR="00377DD8">
        <w:rPr>
          <w:rFonts w:ascii="Arial" w:hAnsi="Arial" w:cs="Arial"/>
          <w:sz w:val="22"/>
          <w:szCs w:val="22"/>
        </w:rPr>
        <w:t>dokumentaci</w:t>
      </w:r>
      <w:r w:rsidRPr="0092739C">
        <w:rPr>
          <w:rFonts w:ascii="Arial" w:hAnsi="Arial" w:cs="Arial"/>
          <w:sz w:val="22"/>
          <w:szCs w:val="22"/>
        </w:rPr>
        <w:t xml:space="preserve"> </w:t>
      </w:r>
      <w:r w:rsidRPr="00850C10">
        <w:rPr>
          <w:rFonts w:ascii="Arial" w:hAnsi="Arial" w:cs="Arial"/>
          <w:sz w:val="22"/>
          <w:szCs w:val="22"/>
        </w:rPr>
        <w:t xml:space="preserve">na </w:t>
      </w:r>
      <w:r w:rsidR="00CD35B9">
        <w:rPr>
          <w:rFonts w:ascii="Arial" w:hAnsi="Arial" w:cs="Arial"/>
          <w:sz w:val="22"/>
          <w:szCs w:val="22"/>
        </w:rPr>
        <w:t>p</w:t>
      </w:r>
      <w:r w:rsidR="002740FF">
        <w:rPr>
          <w:rFonts w:ascii="Arial" w:hAnsi="Arial" w:cs="Arial"/>
          <w:sz w:val="22"/>
          <w:szCs w:val="22"/>
        </w:rPr>
        <w:t>rofilu</w:t>
      </w:r>
      <w:r w:rsidR="00CD35B9">
        <w:rPr>
          <w:rFonts w:ascii="Arial" w:hAnsi="Arial" w:cs="Arial"/>
          <w:sz w:val="22"/>
          <w:szCs w:val="22"/>
        </w:rPr>
        <w:t xml:space="preserve"> zadavatele č. 1</w:t>
      </w:r>
      <w:r w:rsidR="00377DD8">
        <w:rPr>
          <w:rFonts w:ascii="Arial" w:hAnsi="Arial" w:cs="Arial"/>
          <w:sz w:val="22"/>
          <w:szCs w:val="22"/>
        </w:rPr>
        <w:t>.</w:t>
      </w:r>
      <w:r w:rsidR="00C317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Dodavatelům </w:t>
      </w:r>
      <w:r w:rsidRPr="00921E5A">
        <w:rPr>
          <w:rFonts w:ascii="Arial" w:hAnsi="Arial" w:cs="Arial"/>
          <w:sz w:val="22"/>
          <w:szCs w:val="22"/>
        </w:rPr>
        <w:t>je umožněn neomezený a přímý dálkový přístup k</w:t>
      </w:r>
      <w:r>
        <w:rPr>
          <w:rFonts w:ascii="Arial" w:hAnsi="Arial" w:cs="Arial"/>
          <w:sz w:val="22"/>
          <w:szCs w:val="22"/>
        </w:rPr>
        <w:t xml:space="preserve"> této </w:t>
      </w:r>
      <w:r w:rsidRPr="00921E5A">
        <w:rPr>
          <w:rFonts w:ascii="Arial" w:hAnsi="Arial" w:cs="Arial"/>
          <w:sz w:val="22"/>
          <w:szCs w:val="22"/>
        </w:rPr>
        <w:t xml:space="preserve">zadávací dokumentaci </w:t>
      </w:r>
      <w:r>
        <w:rPr>
          <w:rFonts w:ascii="Arial" w:hAnsi="Arial" w:cs="Arial"/>
          <w:sz w:val="22"/>
          <w:szCs w:val="22"/>
        </w:rPr>
        <w:t>n</w:t>
      </w:r>
      <w:r w:rsidRPr="008A4F6F">
        <w:rPr>
          <w:rFonts w:ascii="Arial" w:hAnsi="Arial" w:cs="Arial"/>
          <w:sz w:val="22"/>
          <w:szCs w:val="22"/>
        </w:rPr>
        <w:t xml:space="preserve">a profilu zadavatele </w:t>
      </w:r>
      <w:r w:rsidR="00437DB9">
        <w:rPr>
          <w:rFonts w:ascii="Arial" w:hAnsi="Arial" w:cs="Arial"/>
          <w:sz w:val="22"/>
          <w:szCs w:val="22"/>
        </w:rPr>
        <w:t>č. 1 Kraje</w:t>
      </w:r>
      <w:r w:rsidRPr="008A4F6F">
        <w:rPr>
          <w:rFonts w:ascii="Arial" w:hAnsi="Arial" w:cs="Arial"/>
          <w:sz w:val="22"/>
          <w:szCs w:val="22"/>
        </w:rPr>
        <w:t xml:space="preserve"> Vysočina:  </w:t>
      </w:r>
      <w:hyperlink r:id="rId8" w:history="1">
        <w:r w:rsidRPr="00AA710C">
          <w:rPr>
            <w:rStyle w:val="Hypertextovodkaz"/>
            <w:rFonts w:ascii="Arial" w:hAnsi="Arial" w:cs="Arial"/>
            <w:b/>
            <w:sz w:val="22"/>
            <w:szCs w:val="22"/>
          </w:rPr>
          <w:t>https://ezak.kr-vysocina.cz/profile_display_111.html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0064941A" w14:textId="3326B02C" w:rsidR="0003652B" w:rsidRPr="008A4F6F" w:rsidRDefault="0003652B" w:rsidP="0003652B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4F6F">
        <w:rPr>
          <w:rFonts w:ascii="Arial" w:hAnsi="Arial" w:cs="Arial"/>
          <w:sz w:val="22"/>
          <w:szCs w:val="22"/>
        </w:rPr>
        <w:t>Úhrada za zadávací dokumentaci není zadavatel</w:t>
      </w:r>
      <w:r w:rsidR="009652A0">
        <w:rPr>
          <w:rFonts w:ascii="Arial" w:hAnsi="Arial" w:cs="Arial"/>
          <w:sz w:val="22"/>
          <w:szCs w:val="22"/>
        </w:rPr>
        <w:t>i</w:t>
      </w:r>
      <w:r w:rsidRPr="008A4F6F">
        <w:rPr>
          <w:rFonts w:ascii="Arial" w:hAnsi="Arial" w:cs="Arial"/>
          <w:sz w:val="22"/>
          <w:szCs w:val="22"/>
        </w:rPr>
        <w:t xml:space="preserve"> požadována.</w:t>
      </w:r>
    </w:p>
    <w:p w14:paraId="2D926816" w14:textId="77777777" w:rsidR="00770435" w:rsidRPr="00FD422E" w:rsidRDefault="00770435" w:rsidP="0003652B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12"/>
          <w:szCs w:val="12"/>
        </w:rPr>
      </w:pPr>
    </w:p>
    <w:p w14:paraId="64AFE823" w14:textId="4484FD34" w:rsidR="0003652B" w:rsidRPr="008A4F6F" w:rsidRDefault="0003652B" w:rsidP="0003652B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A4F6F">
        <w:rPr>
          <w:rFonts w:ascii="Arial" w:hAnsi="Arial" w:cs="Arial"/>
          <w:b/>
          <w:sz w:val="22"/>
          <w:szCs w:val="22"/>
        </w:rPr>
        <w:t>Zadávací dokumentaci</w:t>
      </w:r>
      <w:r>
        <w:rPr>
          <w:rFonts w:ascii="Arial" w:hAnsi="Arial" w:cs="Arial"/>
          <w:b/>
          <w:sz w:val="22"/>
          <w:szCs w:val="22"/>
        </w:rPr>
        <w:t xml:space="preserve"> na profilu zadavatele</w:t>
      </w:r>
      <w:r w:rsidRPr="008A4F6F">
        <w:rPr>
          <w:rFonts w:ascii="Arial" w:hAnsi="Arial" w:cs="Arial"/>
          <w:b/>
          <w:sz w:val="22"/>
          <w:szCs w:val="22"/>
        </w:rPr>
        <w:t xml:space="preserve"> </w:t>
      </w:r>
      <w:r w:rsidR="00C959F8">
        <w:rPr>
          <w:rFonts w:ascii="Arial" w:hAnsi="Arial" w:cs="Arial"/>
          <w:b/>
          <w:sz w:val="22"/>
          <w:szCs w:val="22"/>
        </w:rPr>
        <w:t xml:space="preserve">č. 1 </w:t>
      </w:r>
      <w:r w:rsidRPr="008A4F6F">
        <w:rPr>
          <w:rFonts w:ascii="Arial" w:hAnsi="Arial" w:cs="Arial"/>
          <w:b/>
          <w:sz w:val="22"/>
          <w:szCs w:val="22"/>
        </w:rPr>
        <w:t>tvoří:</w:t>
      </w:r>
    </w:p>
    <w:p w14:paraId="4B696E44" w14:textId="53E870B5" w:rsidR="0003652B" w:rsidRPr="008A4F6F" w:rsidRDefault="007D4D3B" w:rsidP="00A85C59">
      <w:pPr>
        <w:numPr>
          <w:ilvl w:val="0"/>
          <w:numId w:val="6"/>
        </w:num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Výzva k podání nabídk</w:t>
      </w:r>
      <w:r w:rsidR="00DD1BCE">
        <w:rPr>
          <w:rFonts w:ascii="Arial" w:hAnsi="Arial" w:cs="Arial"/>
          <w:spacing w:val="-4"/>
          <w:sz w:val="22"/>
          <w:szCs w:val="22"/>
        </w:rPr>
        <w:t>y</w:t>
      </w:r>
    </w:p>
    <w:p w14:paraId="26B80198" w14:textId="77777777" w:rsidR="0003652B" w:rsidRDefault="0003652B" w:rsidP="00A85C59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93641">
        <w:rPr>
          <w:rFonts w:ascii="Arial" w:hAnsi="Arial" w:cs="Arial"/>
          <w:sz w:val="22"/>
          <w:szCs w:val="22"/>
        </w:rPr>
        <w:t>Vzory dokumentů k</w:t>
      </w:r>
      <w:r w:rsidR="00E03A2F">
        <w:rPr>
          <w:rFonts w:ascii="Arial" w:hAnsi="Arial" w:cs="Arial"/>
          <w:sz w:val="22"/>
          <w:szCs w:val="22"/>
        </w:rPr>
        <w:t> </w:t>
      </w:r>
      <w:r w:rsidRPr="00D93641">
        <w:rPr>
          <w:rFonts w:ascii="Arial" w:hAnsi="Arial" w:cs="Arial"/>
          <w:sz w:val="22"/>
          <w:szCs w:val="22"/>
        </w:rPr>
        <w:t>předložení</w:t>
      </w:r>
    </w:p>
    <w:p w14:paraId="7C21E45B" w14:textId="66C20E63" w:rsidR="00611A98" w:rsidRDefault="0003652B" w:rsidP="00A85C59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11A98">
        <w:rPr>
          <w:rFonts w:ascii="Arial" w:hAnsi="Arial" w:cs="Arial"/>
          <w:sz w:val="22"/>
          <w:szCs w:val="22"/>
        </w:rPr>
        <w:lastRenderedPageBreak/>
        <w:t>Návrhy smluv o dílo</w:t>
      </w:r>
      <w:r w:rsidR="008326BF">
        <w:rPr>
          <w:rFonts w:ascii="Arial" w:hAnsi="Arial" w:cs="Arial"/>
          <w:sz w:val="22"/>
          <w:szCs w:val="22"/>
        </w:rPr>
        <w:t xml:space="preserve"> (Kraj Vysočina, </w:t>
      </w:r>
      <w:r w:rsidR="00ED0BDA">
        <w:rPr>
          <w:rFonts w:ascii="Arial" w:hAnsi="Arial" w:cs="Arial"/>
          <w:sz w:val="22"/>
          <w:szCs w:val="22"/>
        </w:rPr>
        <w:t>Město Nové Město na Moravě, Svaz vodovodů a kanalizací Žďársko</w:t>
      </w:r>
      <w:r w:rsidR="008326BF">
        <w:rPr>
          <w:rFonts w:ascii="Arial" w:hAnsi="Arial" w:cs="Arial"/>
          <w:sz w:val="22"/>
          <w:szCs w:val="22"/>
        </w:rPr>
        <w:t>)</w:t>
      </w:r>
    </w:p>
    <w:p w14:paraId="65093991" w14:textId="0B3764A4" w:rsidR="0042749D" w:rsidRPr="00D54FE7" w:rsidRDefault="0042749D" w:rsidP="00A85C59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Seznam poddodavatelů</w:t>
      </w:r>
    </w:p>
    <w:p w14:paraId="76080564" w14:textId="09E78D2F" w:rsidR="00ED0BDA" w:rsidRPr="00D54FE7" w:rsidRDefault="00ED0BDA" w:rsidP="00A85C59">
      <w:pPr>
        <w:pStyle w:val="Zkladntextodsazen3"/>
        <w:numPr>
          <w:ilvl w:val="0"/>
          <w:numId w:val="6"/>
        </w:numPr>
        <w:rPr>
          <w:szCs w:val="22"/>
        </w:rPr>
      </w:pPr>
      <w:r w:rsidRPr="00D54FE7">
        <w:rPr>
          <w:spacing w:val="-6"/>
          <w:szCs w:val="22"/>
        </w:rPr>
        <w:t xml:space="preserve">projektová dokumentace </w:t>
      </w:r>
      <w:r w:rsidRPr="00D54FE7">
        <w:rPr>
          <w:b/>
          <w:spacing w:val="-6"/>
          <w:szCs w:val="22"/>
        </w:rPr>
        <w:t xml:space="preserve">„II/360, II/354 Nové </w:t>
      </w:r>
      <w:r w:rsidR="002E47B6">
        <w:rPr>
          <w:b/>
          <w:spacing w:val="-6"/>
          <w:szCs w:val="22"/>
        </w:rPr>
        <w:t>M</w:t>
      </w:r>
      <w:r w:rsidRPr="00D54FE7">
        <w:rPr>
          <w:b/>
          <w:spacing w:val="-6"/>
          <w:szCs w:val="22"/>
        </w:rPr>
        <w:t>ěsto na Moravě – okružní křižovatka“</w:t>
      </w:r>
      <w:r w:rsidRPr="00D54FE7">
        <w:rPr>
          <w:spacing w:val="-6"/>
          <w:szCs w:val="22"/>
        </w:rPr>
        <w:t>,</w:t>
      </w:r>
      <w:r w:rsidRPr="00D54FE7">
        <w:rPr>
          <w:spacing w:val="-4"/>
          <w:szCs w:val="22"/>
        </w:rPr>
        <w:t xml:space="preserve"> kterou vypracoval Ing. Tomáš Petr, Nad Vápenicí 42, 592 42 Jimramov – Benátky, IČ</w:t>
      </w:r>
      <w:r w:rsidR="00145827">
        <w:rPr>
          <w:spacing w:val="-4"/>
          <w:szCs w:val="22"/>
        </w:rPr>
        <w:t>O</w:t>
      </w:r>
      <w:r w:rsidRPr="00D54FE7">
        <w:rPr>
          <w:spacing w:val="-4"/>
          <w:szCs w:val="22"/>
        </w:rPr>
        <w:t xml:space="preserve"> 01320963, vč. soupisu prací v digitální podobě</w:t>
      </w:r>
    </w:p>
    <w:p w14:paraId="6E6BAF41" w14:textId="6CB5E42E" w:rsidR="00ED0BDA" w:rsidRPr="00D54FE7" w:rsidRDefault="00ED0BDA" w:rsidP="00A85C59">
      <w:pPr>
        <w:pStyle w:val="Zkladntextodsazen3"/>
        <w:numPr>
          <w:ilvl w:val="0"/>
          <w:numId w:val="6"/>
        </w:numPr>
        <w:rPr>
          <w:szCs w:val="22"/>
        </w:rPr>
      </w:pPr>
      <w:r w:rsidRPr="00D54FE7">
        <w:rPr>
          <w:szCs w:val="22"/>
        </w:rPr>
        <w:t xml:space="preserve">projektová dokumentace </w:t>
      </w:r>
      <w:r w:rsidRPr="00D54FE7">
        <w:rPr>
          <w:b/>
          <w:szCs w:val="22"/>
        </w:rPr>
        <w:t>„Nové Město na Moravě – rekonstrukce vodovodu a kanalizace ul. Soškova (Okružní křižovatka)“</w:t>
      </w:r>
      <w:r w:rsidRPr="00D54FE7">
        <w:rPr>
          <w:szCs w:val="22"/>
        </w:rPr>
        <w:t>, kterou vypracoval Stanislav Blaha, UNI PROJEKT, Studentská 1133, 591 01 Žďár nad Sázavou, IČ</w:t>
      </w:r>
      <w:r w:rsidR="00145827">
        <w:rPr>
          <w:szCs w:val="22"/>
        </w:rPr>
        <w:t>O</w:t>
      </w:r>
      <w:r w:rsidRPr="00D54FE7">
        <w:rPr>
          <w:szCs w:val="22"/>
        </w:rPr>
        <w:t xml:space="preserve"> 15261182, vč. </w:t>
      </w:r>
      <w:r w:rsidRPr="00D54FE7">
        <w:rPr>
          <w:spacing w:val="-4"/>
          <w:szCs w:val="22"/>
        </w:rPr>
        <w:t>soupisu prací v digitální podobě</w:t>
      </w:r>
      <w:r w:rsidRPr="00D54FE7">
        <w:rPr>
          <w:szCs w:val="22"/>
        </w:rPr>
        <w:t xml:space="preserve"> </w:t>
      </w:r>
      <w:r w:rsidRPr="00D54FE7">
        <w:rPr>
          <w:b/>
          <w:szCs w:val="22"/>
        </w:rPr>
        <w:t xml:space="preserve"> </w:t>
      </w:r>
    </w:p>
    <w:p w14:paraId="0F6E74B2" w14:textId="207A95CD" w:rsidR="00C575E3" w:rsidRPr="00D54FE7" w:rsidRDefault="00C575E3" w:rsidP="00A85C59">
      <w:pPr>
        <w:pStyle w:val="Odstavecseseznamem"/>
        <w:numPr>
          <w:ilvl w:val="0"/>
          <w:numId w:val="16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4FE7">
        <w:rPr>
          <w:rFonts w:ascii="Arial" w:hAnsi="Arial" w:cs="Arial"/>
          <w:sz w:val="22"/>
          <w:szCs w:val="22"/>
        </w:rPr>
        <w:t>Územní souhlas</w:t>
      </w:r>
    </w:p>
    <w:p w14:paraId="090827B5" w14:textId="77777777" w:rsidR="0062635B" w:rsidRDefault="0062635B" w:rsidP="00DE42B3">
      <w:pPr>
        <w:spacing w:line="264" w:lineRule="auto"/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E7F983" w14:textId="3496F8B9" w:rsidR="00DE42B3" w:rsidRPr="00707B6F" w:rsidRDefault="00DE42B3" w:rsidP="00DE42B3">
      <w:pPr>
        <w:pStyle w:val="Nadpis1"/>
      </w:pPr>
      <w:r w:rsidRPr="00707B6F">
        <w:t>Elektronický nástroj, komunikace mezi zadavatel</w:t>
      </w:r>
      <w:r w:rsidR="0072281C">
        <w:t>i</w:t>
      </w:r>
      <w:r w:rsidRPr="00707B6F">
        <w:t xml:space="preserve"> a dodavatelem</w:t>
      </w:r>
    </w:p>
    <w:p w14:paraId="3091F253" w14:textId="31F64D88" w:rsidR="00E82935" w:rsidRPr="00E82935" w:rsidRDefault="00E82935" w:rsidP="00E8293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82935">
        <w:rPr>
          <w:rFonts w:ascii="Arial" w:hAnsi="Arial" w:cs="Arial"/>
          <w:sz w:val="22"/>
          <w:szCs w:val="22"/>
        </w:rPr>
        <w:t>Zadavatel</w:t>
      </w:r>
      <w:r w:rsidR="00CD35B9">
        <w:rPr>
          <w:rFonts w:ascii="Arial" w:hAnsi="Arial" w:cs="Arial"/>
          <w:sz w:val="22"/>
          <w:szCs w:val="22"/>
        </w:rPr>
        <w:t>é</w:t>
      </w:r>
      <w:r w:rsidRPr="00E82935">
        <w:rPr>
          <w:rFonts w:ascii="Arial" w:hAnsi="Arial" w:cs="Arial"/>
          <w:sz w:val="22"/>
          <w:szCs w:val="22"/>
        </w:rPr>
        <w:t xml:space="preserve"> upozorňuj</w:t>
      </w:r>
      <w:r w:rsidR="00CD35B9">
        <w:rPr>
          <w:rFonts w:ascii="Arial" w:hAnsi="Arial" w:cs="Arial"/>
          <w:sz w:val="22"/>
          <w:szCs w:val="22"/>
        </w:rPr>
        <w:t>í</w:t>
      </w:r>
      <w:r w:rsidRPr="00E82935">
        <w:rPr>
          <w:rFonts w:ascii="Arial" w:hAnsi="Arial" w:cs="Arial"/>
          <w:sz w:val="22"/>
          <w:szCs w:val="22"/>
        </w:rPr>
        <w:t xml:space="preserve">, že na zadávanou veřejnou zakázku se uplatní </w:t>
      </w:r>
      <w:proofErr w:type="spellStart"/>
      <w:r w:rsidRPr="00E82935">
        <w:rPr>
          <w:rFonts w:ascii="Arial" w:hAnsi="Arial" w:cs="Arial"/>
          <w:sz w:val="22"/>
          <w:szCs w:val="22"/>
        </w:rPr>
        <w:t>ust</w:t>
      </w:r>
      <w:proofErr w:type="spellEnd"/>
      <w:r w:rsidRPr="00E82935">
        <w:rPr>
          <w:rFonts w:ascii="Arial" w:hAnsi="Arial" w:cs="Arial"/>
          <w:sz w:val="22"/>
          <w:szCs w:val="22"/>
        </w:rPr>
        <w:t xml:space="preserve">. § 211 odst. 3 </w:t>
      </w:r>
      <w:r w:rsidR="003779D7">
        <w:rPr>
          <w:rFonts w:ascii="Arial" w:hAnsi="Arial" w:cs="Arial"/>
          <w:sz w:val="22"/>
          <w:szCs w:val="22"/>
        </w:rPr>
        <w:t>ZZVZ</w:t>
      </w:r>
      <w:r w:rsidRPr="00E82935">
        <w:rPr>
          <w:rFonts w:ascii="Arial" w:hAnsi="Arial" w:cs="Arial"/>
          <w:sz w:val="22"/>
          <w:szCs w:val="22"/>
        </w:rPr>
        <w:t>, tj. že pís</w:t>
      </w:r>
      <w:r w:rsidR="00FD1AA3">
        <w:rPr>
          <w:rFonts w:ascii="Arial" w:hAnsi="Arial" w:cs="Arial"/>
          <w:sz w:val="22"/>
          <w:szCs w:val="22"/>
        </w:rPr>
        <w:t>emná komunikace mezi zadavateli</w:t>
      </w:r>
      <w:r w:rsidRPr="00E82935">
        <w:rPr>
          <w:rFonts w:ascii="Arial" w:hAnsi="Arial" w:cs="Arial"/>
          <w:sz w:val="22"/>
          <w:szCs w:val="22"/>
        </w:rPr>
        <w:t xml:space="preserve"> a dodavatelem musí probíhat elektronicky, a to v některé z následujících forem:</w:t>
      </w:r>
    </w:p>
    <w:p w14:paraId="6A0A144B" w14:textId="63804825" w:rsidR="00E82935" w:rsidRPr="004B6A27" w:rsidRDefault="00E82935" w:rsidP="00A85C59">
      <w:pPr>
        <w:pStyle w:val="Odstavecseseznamem"/>
        <w:numPr>
          <w:ilvl w:val="0"/>
          <w:numId w:val="17"/>
        </w:numPr>
        <w:spacing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B6A27">
        <w:rPr>
          <w:rFonts w:ascii="Arial" w:hAnsi="Arial" w:cs="Arial"/>
          <w:sz w:val="22"/>
          <w:szCs w:val="22"/>
        </w:rPr>
        <w:t>elektronický nástroj E-ZAK,</w:t>
      </w:r>
    </w:p>
    <w:p w14:paraId="1FB97FA7" w14:textId="22F50969" w:rsidR="00E82935" w:rsidRPr="00E82935" w:rsidRDefault="00E82935" w:rsidP="004B6A27">
      <w:pPr>
        <w:spacing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82935">
        <w:rPr>
          <w:rFonts w:ascii="Arial" w:hAnsi="Arial" w:cs="Arial"/>
          <w:sz w:val="22"/>
          <w:szCs w:val="22"/>
        </w:rPr>
        <w:t xml:space="preserve">• </w:t>
      </w:r>
      <w:r w:rsidR="004B6A27">
        <w:rPr>
          <w:rFonts w:ascii="Arial" w:hAnsi="Arial" w:cs="Arial"/>
          <w:sz w:val="22"/>
          <w:szCs w:val="22"/>
        </w:rPr>
        <w:tab/>
      </w:r>
      <w:r w:rsidRPr="00E82935">
        <w:rPr>
          <w:rFonts w:ascii="Arial" w:hAnsi="Arial" w:cs="Arial"/>
          <w:sz w:val="22"/>
          <w:szCs w:val="22"/>
        </w:rPr>
        <w:t>datová schránka ve smyslu zákona č. 300/2008 Sb., o elektronických úkonech a autorizované konverzi dokumentů, ve znění pozdějších předpisů,</w:t>
      </w:r>
    </w:p>
    <w:p w14:paraId="2A62ED8E" w14:textId="4ADCE871" w:rsidR="00E82935" w:rsidRPr="00E82935" w:rsidRDefault="00E82935" w:rsidP="004B6A27">
      <w:pPr>
        <w:spacing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82935">
        <w:rPr>
          <w:rFonts w:ascii="Arial" w:hAnsi="Arial" w:cs="Arial"/>
          <w:sz w:val="22"/>
          <w:szCs w:val="22"/>
        </w:rPr>
        <w:t xml:space="preserve">• </w:t>
      </w:r>
      <w:r w:rsidR="004B6A27">
        <w:rPr>
          <w:rFonts w:ascii="Arial" w:hAnsi="Arial" w:cs="Arial"/>
          <w:sz w:val="22"/>
          <w:szCs w:val="22"/>
        </w:rPr>
        <w:tab/>
      </w:r>
      <w:r w:rsidRPr="00E82935">
        <w:rPr>
          <w:rFonts w:ascii="Arial" w:hAnsi="Arial" w:cs="Arial"/>
          <w:sz w:val="22"/>
          <w:szCs w:val="22"/>
        </w:rPr>
        <w:t>elektronická pošta (e-mail).</w:t>
      </w:r>
    </w:p>
    <w:p w14:paraId="7E97C19D" w14:textId="1E8D4DD6" w:rsidR="00E82935" w:rsidRDefault="00E82935" w:rsidP="00E8293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82935">
        <w:rPr>
          <w:rFonts w:ascii="Arial" w:hAnsi="Arial" w:cs="Arial"/>
          <w:sz w:val="22"/>
          <w:szCs w:val="22"/>
        </w:rPr>
        <w:t>Zadavatel</w:t>
      </w:r>
      <w:r w:rsidR="00FD1AA3">
        <w:rPr>
          <w:rFonts w:ascii="Arial" w:hAnsi="Arial" w:cs="Arial"/>
          <w:sz w:val="22"/>
          <w:szCs w:val="22"/>
        </w:rPr>
        <w:t>é</w:t>
      </w:r>
      <w:r w:rsidRPr="00E82935">
        <w:rPr>
          <w:rFonts w:ascii="Arial" w:hAnsi="Arial" w:cs="Arial"/>
          <w:sz w:val="22"/>
          <w:szCs w:val="22"/>
        </w:rPr>
        <w:t xml:space="preserve"> doporučuj</w:t>
      </w:r>
      <w:r w:rsidR="00FD1AA3">
        <w:rPr>
          <w:rFonts w:ascii="Arial" w:hAnsi="Arial" w:cs="Arial"/>
          <w:sz w:val="22"/>
          <w:szCs w:val="22"/>
        </w:rPr>
        <w:t>í</w:t>
      </w:r>
      <w:r w:rsidRPr="00E82935">
        <w:rPr>
          <w:rFonts w:ascii="Arial" w:hAnsi="Arial" w:cs="Arial"/>
          <w:sz w:val="22"/>
          <w:szCs w:val="22"/>
        </w:rPr>
        <w:t xml:space="preserve"> využívat pro elektronickou komunikaci elektronický nástroj E-ZAK dostupný na https://ezak.kr-vysocina.cz/, nestanoví-li zadavatel</w:t>
      </w:r>
      <w:r w:rsidR="00FD1AA3">
        <w:rPr>
          <w:rFonts w:ascii="Arial" w:hAnsi="Arial" w:cs="Arial"/>
          <w:sz w:val="22"/>
          <w:szCs w:val="22"/>
        </w:rPr>
        <w:t>é</w:t>
      </w:r>
      <w:r w:rsidRPr="00E82935">
        <w:rPr>
          <w:rFonts w:ascii="Arial" w:hAnsi="Arial" w:cs="Arial"/>
          <w:sz w:val="22"/>
          <w:szCs w:val="22"/>
        </w:rPr>
        <w:t xml:space="preserve"> v zadávacích podmínkách nebo v průběhu zadávacího řízení, či </w:t>
      </w:r>
      <w:r w:rsidR="00225453">
        <w:rPr>
          <w:rFonts w:ascii="Arial" w:hAnsi="Arial" w:cs="Arial"/>
          <w:sz w:val="22"/>
          <w:szCs w:val="22"/>
        </w:rPr>
        <w:t>ZZVZ</w:t>
      </w:r>
      <w:r w:rsidRPr="00E82935">
        <w:rPr>
          <w:rFonts w:ascii="Arial" w:hAnsi="Arial" w:cs="Arial"/>
          <w:sz w:val="22"/>
          <w:szCs w:val="22"/>
        </w:rPr>
        <w:t xml:space="preserve"> jinak.</w:t>
      </w:r>
    </w:p>
    <w:p w14:paraId="102C8DFB" w14:textId="46AC7D4F" w:rsidR="00DE42B3" w:rsidRPr="00707B6F" w:rsidRDefault="00DE42B3" w:rsidP="00DE42B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7B6F">
        <w:rPr>
          <w:rFonts w:ascii="Arial" w:hAnsi="Arial" w:cs="Arial"/>
          <w:sz w:val="22"/>
          <w:szCs w:val="22"/>
        </w:rPr>
        <w:t>Zadavatel</w:t>
      </w:r>
      <w:r w:rsidR="00FD1AA3">
        <w:rPr>
          <w:rFonts w:ascii="Arial" w:hAnsi="Arial" w:cs="Arial"/>
          <w:sz w:val="22"/>
          <w:szCs w:val="22"/>
        </w:rPr>
        <w:t>é</w:t>
      </w:r>
      <w:r w:rsidRPr="00707B6F">
        <w:rPr>
          <w:rFonts w:ascii="Arial" w:hAnsi="Arial" w:cs="Arial"/>
          <w:sz w:val="22"/>
          <w:szCs w:val="22"/>
        </w:rPr>
        <w:t xml:space="preserve"> upozorňuj</w:t>
      </w:r>
      <w:r w:rsidR="00FD1AA3">
        <w:rPr>
          <w:rFonts w:ascii="Arial" w:hAnsi="Arial" w:cs="Arial"/>
          <w:sz w:val="22"/>
          <w:szCs w:val="22"/>
        </w:rPr>
        <w:t>í</w:t>
      </w:r>
      <w:r w:rsidRPr="00707B6F">
        <w:rPr>
          <w:rFonts w:ascii="Arial" w:hAnsi="Arial" w:cs="Arial"/>
          <w:sz w:val="22"/>
          <w:szCs w:val="22"/>
        </w:rPr>
        <w:t>, že pro plné využití všech možností elektronického nástroje   E-ZAK je třeba provést a dokončit tzv. registraci dodavatele. Zavedl-li zadavatel</w:t>
      </w:r>
      <w:r w:rsidR="00FD1AA3">
        <w:rPr>
          <w:rFonts w:ascii="Arial" w:hAnsi="Arial" w:cs="Arial"/>
          <w:sz w:val="22"/>
          <w:szCs w:val="22"/>
        </w:rPr>
        <w:t xml:space="preserve"> č. 1</w:t>
      </w:r>
      <w:r w:rsidRPr="00707B6F">
        <w:rPr>
          <w:rFonts w:ascii="Arial" w:hAnsi="Arial" w:cs="Arial"/>
          <w:sz w:val="22"/>
          <w:szCs w:val="22"/>
        </w:rPr>
        <w:t xml:space="preserve">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184F999F" w14:textId="241F8B98" w:rsidR="00DE42B3" w:rsidRPr="00707B6F" w:rsidRDefault="00DE42B3" w:rsidP="00DE42B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7B6F">
        <w:rPr>
          <w:rFonts w:ascii="Arial" w:hAnsi="Arial" w:cs="Arial"/>
          <w:sz w:val="22"/>
          <w:szCs w:val="22"/>
        </w:rPr>
        <w:t xml:space="preserve">Veškeré písemnosti zasílané prostřednictvím elektronického nástroje E-ZAK se považují za řádně doručené okamžikem přijetí datové zprávy na elektronickou adresu adresáta či adresátů elektronické zprávy v elektronickém nástroji E-ZAK. Za řádné a včasné seznamování se s písemnostmi zasílanými zadavatelem </w:t>
      </w:r>
      <w:r w:rsidR="00FD1AA3">
        <w:rPr>
          <w:rFonts w:ascii="Arial" w:hAnsi="Arial" w:cs="Arial"/>
          <w:sz w:val="22"/>
          <w:szCs w:val="22"/>
        </w:rPr>
        <w:t xml:space="preserve">č. 1 </w:t>
      </w:r>
      <w:r w:rsidRPr="00707B6F">
        <w:rPr>
          <w:rFonts w:ascii="Arial" w:hAnsi="Arial" w:cs="Arial"/>
          <w:sz w:val="22"/>
          <w:szCs w:val="22"/>
        </w:rPr>
        <w:t>prostřednictvím elektronického nástroje, jakož i za správnost kontaktních údajů dodavatele v elektronickém nástroji E-ZAK, zodpovídá vždy dodavatel.</w:t>
      </w:r>
    </w:p>
    <w:p w14:paraId="40C52E85" w14:textId="77777777" w:rsidR="00DE42B3" w:rsidRPr="00707B6F" w:rsidRDefault="00DE42B3" w:rsidP="00DE42B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7B6F">
        <w:rPr>
          <w:rFonts w:ascii="Arial" w:hAnsi="Arial" w:cs="Arial"/>
          <w:sz w:val="22"/>
          <w:szCs w:val="22"/>
        </w:rPr>
        <w:t>Podmínky a informace týkající se elektronického nástroje E-ZAK včetně informací o používání elektronického podpisu jsou dostupné na https://ezak.kr-vysocina.cz/.</w:t>
      </w:r>
    </w:p>
    <w:p w14:paraId="67968246" w14:textId="77777777" w:rsidR="00DE42B3" w:rsidRPr="00797D57" w:rsidRDefault="00DE42B3" w:rsidP="00DE42B3">
      <w:pPr>
        <w:spacing w:line="264" w:lineRule="auto"/>
        <w:ind w:left="360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1410AF18" w14:textId="77777777" w:rsidR="00DE42B3" w:rsidRPr="009550B1" w:rsidRDefault="00DE42B3" w:rsidP="00DE42B3">
      <w:pPr>
        <w:pStyle w:val="Nadpis1"/>
      </w:pPr>
      <w:r>
        <w:t xml:space="preserve">  V</w:t>
      </w:r>
      <w:r w:rsidRPr="00A93D23">
        <w:t>ysvětlení zadávací dokumentace</w:t>
      </w:r>
    </w:p>
    <w:p w14:paraId="5F19E244" w14:textId="0892C4EF" w:rsidR="00DE42B3" w:rsidRPr="008914E8" w:rsidRDefault="00DE42B3" w:rsidP="00DE42B3">
      <w:pPr>
        <w:tabs>
          <w:tab w:val="num" w:pos="-1560"/>
        </w:tabs>
        <w:spacing w:line="264" w:lineRule="auto"/>
        <w:jc w:val="both"/>
        <w:rPr>
          <w:rFonts w:ascii="Arial" w:hAnsi="Arial"/>
          <w:sz w:val="22"/>
        </w:rPr>
      </w:pPr>
      <w:r w:rsidRPr="008914E8">
        <w:rPr>
          <w:rFonts w:ascii="Arial" w:hAnsi="Arial"/>
          <w:sz w:val="22"/>
        </w:rPr>
        <w:t>Dodavatel je oprávněn požadovat po zadavatel</w:t>
      </w:r>
      <w:r w:rsidR="00FD1AA3">
        <w:rPr>
          <w:rFonts w:ascii="Arial" w:hAnsi="Arial"/>
          <w:sz w:val="22"/>
        </w:rPr>
        <w:t>ích</w:t>
      </w:r>
      <w:r w:rsidRPr="008914E8">
        <w:rPr>
          <w:rFonts w:ascii="Arial" w:hAnsi="Arial"/>
          <w:sz w:val="22"/>
        </w:rPr>
        <w:t xml:space="preserve"> vysvětlení zadávací dokumentace ve smyslu </w:t>
      </w:r>
      <w:proofErr w:type="spellStart"/>
      <w:r w:rsidRPr="008914E8">
        <w:rPr>
          <w:rFonts w:ascii="Arial" w:hAnsi="Arial"/>
          <w:sz w:val="22"/>
        </w:rPr>
        <w:t>ust</w:t>
      </w:r>
      <w:proofErr w:type="spellEnd"/>
      <w:r w:rsidRPr="008914E8">
        <w:rPr>
          <w:rFonts w:ascii="Arial" w:hAnsi="Arial"/>
          <w:sz w:val="22"/>
        </w:rPr>
        <w:t xml:space="preserve">. § 98 </w:t>
      </w:r>
      <w:r w:rsidR="003779D7">
        <w:rPr>
          <w:rFonts w:ascii="Arial" w:hAnsi="Arial"/>
          <w:sz w:val="22"/>
        </w:rPr>
        <w:t>ZZVZ</w:t>
      </w:r>
      <w:r>
        <w:rPr>
          <w:rFonts w:ascii="Arial" w:hAnsi="Arial"/>
          <w:sz w:val="22"/>
        </w:rPr>
        <w:t>.</w:t>
      </w:r>
    </w:p>
    <w:p w14:paraId="2F413DD8" w14:textId="6F73EC85" w:rsidR="00045270" w:rsidRDefault="00DE42B3" w:rsidP="00DE42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pacing w:val="-4"/>
          <w:sz w:val="22"/>
          <w:szCs w:val="22"/>
        </w:rPr>
      </w:pPr>
      <w:r w:rsidRPr="007D2C97">
        <w:rPr>
          <w:rFonts w:ascii="Arial" w:hAnsi="Arial" w:cs="Arial"/>
          <w:spacing w:val="-4"/>
          <w:sz w:val="22"/>
          <w:szCs w:val="22"/>
        </w:rPr>
        <w:t>Zadavatel</w:t>
      </w:r>
      <w:r w:rsidR="00FD1AA3">
        <w:rPr>
          <w:rFonts w:ascii="Arial" w:hAnsi="Arial" w:cs="Arial"/>
          <w:spacing w:val="-4"/>
          <w:sz w:val="22"/>
          <w:szCs w:val="22"/>
        </w:rPr>
        <w:t>é mohou</w:t>
      </w:r>
      <w:r w:rsidRPr="007D2C97">
        <w:rPr>
          <w:rFonts w:ascii="Arial" w:hAnsi="Arial" w:cs="Arial"/>
          <w:spacing w:val="-4"/>
          <w:sz w:val="22"/>
          <w:szCs w:val="22"/>
        </w:rPr>
        <w:t xml:space="preserve"> poskytnout </w:t>
      </w:r>
      <w:r>
        <w:rPr>
          <w:rFonts w:ascii="Arial" w:hAnsi="Arial" w:cs="Arial"/>
          <w:spacing w:val="-4"/>
          <w:sz w:val="22"/>
          <w:szCs w:val="22"/>
        </w:rPr>
        <w:t>dodavatel</w:t>
      </w:r>
      <w:r w:rsidR="00045270">
        <w:rPr>
          <w:rFonts w:ascii="Arial" w:hAnsi="Arial" w:cs="Arial"/>
          <w:spacing w:val="-4"/>
          <w:sz w:val="22"/>
          <w:szCs w:val="22"/>
        </w:rPr>
        <w:t>i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5D5CEC">
        <w:rPr>
          <w:rFonts w:ascii="Arial" w:hAnsi="Arial" w:cs="Arial"/>
          <w:spacing w:val="-4"/>
          <w:sz w:val="22"/>
          <w:szCs w:val="22"/>
        </w:rPr>
        <w:t xml:space="preserve">informace k </w:t>
      </w:r>
      <w:r>
        <w:rPr>
          <w:rFonts w:ascii="Arial" w:hAnsi="Arial" w:cs="Arial"/>
          <w:spacing w:val="-4"/>
          <w:sz w:val="22"/>
          <w:szCs w:val="22"/>
        </w:rPr>
        <w:t xml:space="preserve">zadávací </w:t>
      </w:r>
      <w:r w:rsidRPr="007D2C97">
        <w:rPr>
          <w:rFonts w:ascii="Arial" w:hAnsi="Arial" w:cs="Arial"/>
          <w:spacing w:val="-4"/>
          <w:sz w:val="22"/>
          <w:szCs w:val="22"/>
        </w:rPr>
        <w:t>dokumentac</w:t>
      </w:r>
      <w:r w:rsidR="005D5CEC">
        <w:rPr>
          <w:rFonts w:ascii="Arial" w:hAnsi="Arial" w:cs="Arial"/>
          <w:spacing w:val="-4"/>
          <w:sz w:val="22"/>
          <w:szCs w:val="22"/>
        </w:rPr>
        <w:t>i</w:t>
      </w:r>
      <w:r w:rsidRPr="007D2C97">
        <w:rPr>
          <w:rFonts w:ascii="Arial" w:hAnsi="Arial" w:cs="Arial"/>
          <w:spacing w:val="-4"/>
          <w:sz w:val="22"/>
          <w:szCs w:val="22"/>
        </w:rPr>
        <w:t xml:space="preserve"> i bez předchozí žádosti.</w:t>
      </w:r>
    </w:p>
    <w:p w14:paraId="7F0A2D88" w14:textId="4151E249" w:rsidR="00DE42B3" w:rsidRDefault="005D5CEC" w:rsidP="00DE42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k </w:t>
      </w:r>
      <w:r w:rsidR="00045270" w:rsidRPr="00A3504B">
        <w:rPr>
          <w:rFonts w:ascii="Arial" w:hAnsi="Arial" w:cs="Arial"/>
          <w:sz w:val="22"/>
          <w:szCs w:val="22"/>
        </w:rPr>
        <w:t>zadávací dokumentac</w:t>
      </w:r>
      <w:r>
        <w:rPr>
          <w:rFonts w:ascii="Arial" w:hAnsi="Arial" w:cs="Arial"/>
          <w:sz w:val="22"/>
          <w:szCs w:val="22"/>
        </w:rPr>
        <w:t>i</w:t>
      </w:r>
      <w:r w:rsidR="00045270" w:rsidRPr="00A3504B">
        <w:rPr>
          <w:rFonts w:ascii="Arial" w:hAnsi="Arial" w:cs="Arial"/>
          <w:sz w:val="22"/>
          <w:szCs w:val="22"/>
        </w:rPr>
        <w:t xml:space="preserve"> uveřejní zadavatel</w:t>
      </w:r>
      <w:r w:rsidR="00045270">
        <w:rPr>
          <w:rFonts w:ascii="Arial" w:hAnsi="Arial" w:cs="Arial"/>
          <w:sz w:val="22"/>
          <w:szCs w:val="22"/>
        </w:rPr>
        <w:t>é</w:t>
      </w:r>
      <w:r w:rsidR="00045270" w:rsidRPr="00A3504B">
        <w:rPr>
          <w:rFonts w:ascii="Arial" w:hAnsi="Arial" w:cs="Arial"/>
          <w:sz w:val="22"/>
          <w:szCs w:val="22"/>
        </w:rPr>
        <w:t xml:space="preserve"> na </w:t>
      </w:r>
      <w:r w:rsidR="00045270">
        <w:rPr>
          <w:rFonts w:ascii="Arial" w:hAnsi="Arial" w:cs="Arial"/>
          <w:sz w:val="22"/>
          <w:szCs w:val="22"/>
        </w:rPr>
        <w:t>p</w:t>
      </w:r>
      <w:r w:rsidR="00045270" w:rsidRPr="00A3504B">
        <w:rPr>
          <w:rFonts w:ascii="Arial" w:hAnsi="Arial" w:cs="Arial"/>
          <w:sz w:val="22"/>
          <w:szCs w:val="22"/>
        </w:rPr>
        <w:t>rofilu</w:t>
      </w:r>
      <w:r w:rsidR="00045270">
        <w:rPr>
          <w:rFonts w:ascii="Arial" w:hAnsi="Arial" w:cs="Arial"/>
          <w:sz w:val="22"/>
          <w:szCs w:val="22"/>
        </w:rPr>
        <w:t xml:space="preserve"> zadavatele č. 1.</w:t>
      </w:r>
      <w:r w:rsidR="00DE42B3" w:rsidRPr="007D2C97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4481AAA6" w14:textId="77777777" w:rsidR="00797D57" w:rsidRPr="00797D57" w:rsidRDefault="00797D57" w:rsidP="00DE42B3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pacing w:val="-4"/>
          <w:sz w:val="8"/>
          <w:szCs w:val="8"/>
        </w:rPr>
      </w:pPr>
    </w:p>
    <w:p w14:paraId="0FAE339F" w14:textId="77777777" w:rsidR="00D7532F" w:rsidRPr="008A4F6F" w:rsidRDefault="00D04D40" w:rsidP="00EC5BB9">
      <w:pPr>
        <w:spacing w:before="120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 xml:space="preserve">Ú </w:t>
      </w:r>
    </w:p>
    <w:p w14:paraId="28FF1642" w14:textId="1DA47A8F" w:rsidR="00EC5BB9" w:rsidRPr="009550B1" w:rsidRDefault="00F25070" w:rsidP="004D105E">
      <w:pPr>
        <w:pStyle w:val="Nadpis1"/>
        <w:spacing w:after="0"/>
        <w:ind w:left="431" w:hanging="431"/>
      </w:pPr>
      <w:bookmarkStart w:id="14" w:name="_Toc464637807"/>
      <w:r w:rsidRPr="00F25070">
        <w:lastRenderedPageBreak/>
        <w:t>Podmínky sestavení a podání nabídk</w:t>
      </w:r>
      <w:bookmarkEnd w:id="14"/>
      <w:r w:rsidR="00DD1BCE">
        <w:t>y</w:t>
      </w:r>
    </w:p>
    <w:p w14:paraId="5D05A97F" w14:textId="77777777" w:rsidR="00B10CC9" w:rsidRPr="005513F4" w:rsidRDefault="00B10CC9" w:rsidP="00B10CC9">
      <w:pPr>
        <w:pStyle w:val="Nadpis2"/>
        <w:rPr>
          <w:sz w:val="22"/>
          <w:szCs w:val="22"/>
        </w:rPr>
      </w:pPr>
      <w:bookmarkStart w:id="15" w:name="_Toc464039182"/>
      <w:bookmarkStart w:id="16" w:name="_Toc464637808"/>
      <w:r w:rsidRPr="005513F4">
        <w:rPr>
          <w:sz w:val="22"/>
          <w:szCs w:val="22"/>
        </w:rPr>
        <w:t>Požadavky na způsob zpracování nabídkové ceny</w:t>
      </w:r>
      <w:bookmarkEnd w:id="15"/>
      <w:bookmarkEnd w:id="16"/>
    </w:p>
    <w:p w14:paraId="44CC0E7B" w14:textId="49A61C06" w:rsidR="000B4B84" w:rsidRDefault="00F25070" w:rsidP="00B10CC9">
      <w:pPr>
        <w:tabs>
          <w:tab w:val="num" w:pos="-1560"/>
        </w:tabs>
        <w:spacing w:before="120" w:line="264" w:lineRule="auto"/>
        <w:jc w:val="both"/>
        <w:rPr>
          <w:rFonts w:ascii="Arial" w:eastAsia="MS Mincho" w:hAnsi="Arial" w:cs="Arial"/>
          <w:b/>
          <w:sz w:val="22"/>
          <w:szCs w:val="22"/>
        </w:rPr>
      </w:pPr>
      <w:r w:rsidRPr="00E94590">
        <w:rPr>
          <w:rFonts w:ascii="Arial" w:eastAsia="MS Mincho" w:hAnsi="Arial" w:cs="Arial"/>
          <w:b/>
          <w:sz w:val="22"/>
          <w:szCs w:val="22"/>
        </w:rPr>
        <w:t>Nabídkov</w:t>
      </w:r>
      <w:r w:rsidR="009D2AA3" w:rsidRPr="00E94590">
        <w:rPr>
          <w:rFonts w:ascii="Arial" w:eastAsia="MS Mincho" w:hAnsi="Arial" w:cs="Arial"/>
          <w:b/>
          <w:sz w:val="22"/>
          <w:szCs w:val="22"/>
        </w:rPr>
        <w:t xml:space="preserve">é ceny </w:t>
      </w:r>
      <w:r w:rsidR="00242F6B" w:rsidRPr="00E94590">
        <w:rPr>
          <w:rFonts w:ascii="Arial" w:eastAsia="MS Mincho" w:hAnsi="Arial" w:cs="Arial"/>
          <w:b/>
          <w:sz w:val="22"/>
          <w:szCs w:val="22"/>
        </w:rPr>
        <w:t xml:space="preserve">pro jednotlivé části </w:t>
      </w:r>
      <w:r w:rsidR="009D2AA3" w:rsidRPr="00E94590">
        <w:rPr>
          <w:rFonts w:ascii="Arial" w:eastAsia="MS Mincho" w:hAnsi="Arial" w:cs="Arial"/>
          <w:b/>
          <w:sz w:val="22"/>
          <w:szCs w:val="22"/>
        </w:rPr>
        <w:t>budou</w:t>
      </w:r>
      <w:r w:rsidRPr="00E94590">
        <w:rPr>
          <w:rFonts w:ascii="Arial" w:eastAsia="MS Mincho" w:hAnsi="Arial" w:cs="Arial"/>
          <w:b/>
          <w:sz w:val="22"/>
          <w:szCs w:val="22"/>
        </w:rPr>
        <w:t xml:space="preserve"> uveden</w:t>
      </w:r>
      <w:r w:rsidR="009D2AA3" w:rsidRPr="00E94590">
        <w:rPr>
          <w:rFonts w:ascii="Arial" w:eastAsia="MS Mincho" w:hAnsi="Arial" w:cs="Arial"/>
          <w:b/>
          <w:sz w:val="22"/>
          <w:szCs w:val="22"/>
        </w:rPr>
        <w:t>y</w:t>
      </w:r>
      <w:r w:rsidRPr="00E94590">
        <w:rPr>
          <w:rFonts w:ascii="Arial" w:eastAsia="MS Mincho" w:hAnsi="Arial" w:cs="Arial"/>
          <w:b/>
          <w:sz w:val="22"/>
          <w:szCs w:val="22"/>
        </w:rPr>
        <w:t xml:space="preserve"> v</w:t>
      </w:r>
      <w:r w:rsidR="00A75C63" w:rsidRPr="00E94590">
        <w:rPr>
          <w:rFonts w:ascii="Arial" w:eastAsia="MS Mincho" w:hAnsi="Arial" w:cs="Arial"/>
          <w:b/>
          <w:sz w:val="22"/>
          <w:szCs w:val="22"/>
        </w:rPr>
        <w:t xml:space="preserve"> návrzích smluv o dílo pro jednotlivé zadavatele </w:t>
      </w:r>
      <w:r w:rsidR="000B4B84" w:rsidRPr="000B4B84">
        <w:rPr>
          <w:rFonts w:ascii="Arial" w:eastAsia="MS Mincho" w:hAnsi="Arial" w:cs="Arial"/>
          <w:b/>
          <w:sz w:val="22"/>
          <w:szCs w:val="22"/>
        </w:rPr>
        <w:t>v souladu se zadávací dokumentací a se soupisem prací obsaženým v zadávací dokumentaci</w:t>
      </w:r>
      <w:r w:rsidR="00793A9D">
        <w:rPr>
          <w:rFonts w:ascii="Arial" w:eastAsia="MS Mincho" w:hAnsi="Arial" w:cs="Arial"/>
          <w:b/>
          <w:sz w:val="22"/>
          <w:szCs w:val="22"/>
        </w:rPr>
        <w:t xml:space="preserve"> pro jednotlivé části</w:t>
      </w:r>
      <w:r w:rsidR="000B4B84">
        <w:rPr>
          <w:rFonts w:ascii="Arial" w:eastAsia="MS Mincho" w:hAnsi="Arial" w:cs="Arial"/>
          <w:b/>
          <w:sz w:val="22"/>
          <w:szCs w:val="22"/>
        </w:rPr>
        <w:t>.</w:t>
      </w:r>
    </w:p>
    <w:p w14:paraId="3D444238" w14:textId="40732CA2" w:rsidR="00BD7656" w:rsidRPr="000B4B84" w:rsidRDefault="000B4B84" w:rsidP="00B10CC9">
      <w:pPr>
        <w:tabs>
          <w:tab w:val="num" w:pos="-1560"/>
        </w:tabs>
        <w:spacing w:before="120" w:line="264" w:lineRule="auto"/>
        <w:jc w:val="both"/>
        <w:rPr>
          <w:rFonts w:ascii="Arial" w:eastAsia="MS Mincho" w:hAnsi="Arial" w:cs="Arial"/>
          <w:sz w:val="22"/>
          <w:szCs w:val="22"/>
        </w:rPr>
      </w:pPr>
      <w:r w:rsidRPr="000B4B84">
        <w:rPr>
          <w:rFonts w:ascii="Arial" w:eastAsia="MS Mincho" w:hAnsi="Arial" w:cs="Arial"/>
          <w:sz w:val="22"/>
          <w:szCs w:val="22"/>
        </w:rPr>
        <w:t xml:space="preserve">Nabídková cena pro každou část zakázky bude uvedena </w:t>
      </w:r>
      <w:r w:rsidR="00A75C63" w:rsidRPr="000B4B84">
        <w:rPr>
          <w:rFonts w:ascii="Arial" w:eastAsia="MS Mincho" w:hAnsi="Arial" w:cs="Arial"/>
          <w:sz w:val="22"/>
          <w:szCs w:val="22"/>
        </w:rPr>
        <w:t>v</w:t>
      </w:r>
      <w:r w:rsidR="00F25070" w:rsidRPr="000B4B84">
        <w:rPr>
          <w:rFonts w:ascii="Arial" w:eastAsia="MS Mincho" w:hAnsi="Arial" w:cs="Arial"/>
          <w:sz w:val="22"/>
          <w:szCs w:val="22"/>
        </w:rPr>
        <w:t xml:space="preserve"> </w:t>
      </w:r>
      <w:r w:rsidR="00F25070" w:rsidRPr="00C65395">
        <w:rPr>
          <w:rFonts w:ascii="Arial" w:eastAsia="MS Mincho" w:hAnsi="Arial"/>
          <w:b/>
          <w:sz w:val="22"/>
        </w:rPr>
        <w:t xml:space="preserve">korunách českých (CZK), </w:t>
      </w:r>
      <w:r w:rsidR="00B10CC9" w:rsidRPr="00C65395">
        <w:rPr>
          <w:rFonts w:ascii="Arial" w:eastAsia="MS Mincho" w:hAnsi="Arial"/>
          <w:b/>
          <w:sz w:val="22"/>
        </w:rPr>
        <w:t>v členění: nabídková cena bez DPH, samostatně DPH (sazba DPH v %) a nabí</w:t>
      </w:r>
      <w:r w:rsidR="009D2AA3" w:rsidRPr="00C65395">
        <w:rPr>
          <w:rFonts w:ascii="Arial" w:eastAsia="MS Mincho" w:hAnsi="Arial"/>
          <w:b/>
          <w:sz w:val="22"/>
        </w:rPr>
        <w:t>dková cena včetně DPH</w:t>
      </w:r>
      <w:r w:rsidR="009D2AA3" w:rsidRPr="000B4B84">
        <w:rPr>
          <w:rFonts w:ascii="Arial" w:eastAsia="MS Mincho" w:hAnsi="Arial" w:cs="Arial"/>
          <w:sz w:val="22"/>
          <w:szCs w:val="22"/>
        </w:rPr>
        <w:t xml:space="preserve">. </w:t>
      </w:r>
    </w:p>
    <w:p w14:paraId="7EAD2EAA" w14:textId="77777777" w:rsidR="00217B4D" w:rsidRDefault="00B10CC9" w:rsidP="00B10CC9">
      <w:pPr>
        <w:tabs>
          <w:tab w:val="num" w:pos="-156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65046">
        <w:rPr>
          <w:rFonts w:ascii="Arial" w:hAnsi="Arial" w:cs="Arial"/>
          <w:spacing w:val="-4"/>
          <w:sz w:val="22"/>
          <w:szCs w:val="22"/>
        </w:rPr>
        <w:t xml:space="preserve">Nabídková cena </w:t>
      </w:r>
      <w:r w:rsidR="009D2AA3" w:rsidRPr="00665046">
        <w:rPr>
          <w:rFonts w:ascii="Arial" w:hAnsi="Arial" w:cs="Arial"/>
          <w:spacing w:val="-4"/>
          <w:sz w:val="22"/>
          <w:szCs w:val="22"/>
        </w:rPr>
        <w:t xml:space="preserve">pro každou část zakázky </w:t>
      </w:r>
      <w:r w:rsidRPr="00665046">
        <w:rPr>
          <w:rFonts w:ascii="Arial" w:hAnsi="Arial" w:cs="Arial"/>
          <w:spacing w:val="-4"/>
          <w:sz w:val="22"/>
          <w:szCs w:val="22"/>
        </w:rPr>
        <w:t>bude stanovena jako nejvýše přípustná a platná po celou</w:t>
      </w:r>
      <w:r w:rsidRPr="008A4F6F">
        <w:rPr>
          <w:rFonts w:ascii="Arial" w:hAnsi="Arial" w:cs="Arial"/>
          <w:sz w:val="22"/>
          <w:szCs w:val="22"/>
        </w:rPr>
        <w:t xml:space="preserve"> dobu plnění veřejné </w:t>
      </w:r>
      <w:r w:rsidRPr="007B4CB6">
        <w:rPr>
          <w:rFonts w:ascii="Arial" w:hAnsi="Arial" w:cs="Arial"/>
          <w:spacing w:val="-6"/>
          <w:sz w:val="22"/>
          <w:szCs w:val="22"/>
        </w:rPr>
        <w:t xml:space="preserve">zakázky. </w:t>
      </w:r>
      <w:r w:rsidR="00217B4D" w:rsidRPr="007B4CB6">
        <w:rPr>
          <w:rFonts w:ascii="Arial" w:hAnsi="Arial" w:cs="Arial"/>
          <w:spacing w:val="-6"/>
          <w:sz w:val="22"/>
          <w:szCs w:val="22"/>
        </w:rPr>
        <w:t>V ceně budou obsaženy veškeré práce a činnosti potřebné pro řádné splnění veřejné zakázky.</w:t>
      </w:r>
      <w:r w:rsidR="00217B4D" w:rsidRPr="00217B4D">
        <w:rPr>
          <w:rFonts w:ascii="Arial" w:hAnsi="Arial" w:cs="Arial"/>
          <w:sz w:val="22"/>
          <w:szCs w:val="22"/>
        </w:rPr>
        <w:t xml:space="preserve"> Cena </w:t>
      </w:r>
      <w:r w:rsidR="00665046">
        <w:rPr>
          <w:rFonts w:ascii="Arial" w:hAnsi="Arial" w:cs="Arial"/>
          <w:sz w:val="22"/>
          <w:szCs w:val="22"/>
        </w:rPr>
        <w:t xml:space="preserve">pro každou část zakázky </w:t>
      </w:r>
      <w:r w:rsidR="00217B4D" w:rsidRPr="00217B4D">
        <w:rPr>
          <w:rFonts w:ascii="Arial" w:hAnsi="Arial" w:cs="Arial"/>
          <w:sz w:val="22"/>
          <w:szCs w:val="22"/>
        </w:rPr>
        <w:t>bude obsahovat ocenění případných dalších prací a dodávek, kte</w:t>
      </w:r>
      <w:r w:rsidR="00E56696">
        <w:rPr>
          <w:rFonts w:ascii="Arial" w:hAnsi="Arial" w:cs="Arial"/>
          <w:sz w:val="22"/>
          <w:szCs w:val="22"/>
        </w:rPr>
        <w:t>ré vyplývají z vymezení předmětů částí</w:t>
      </w:r>
      <w:r w:rsidR="00217B4D" w:rsidRPr="00217B4D">
        <w:rPr>
          <w:rFonts w:ascii="Arial" w:hAnsi="Arial" w:cs="Arial"/>
          <w:sz w:val="22"/>
          <w:szCs w:val="22"/>
        </w:rPr>
        <w:t xml:space="preserve"> veřejné zakázky.</w:t>
      </w:r>
      <w:r w:rsidR="00217B4D">
        <w:rPr>
          <w:rFonts w:ascii="Arial" w:hAnsi="Arial" w:cs="Arial"/>
          <w:sz w:val="22"/>
          <w:szCs w:val="22"/>
        </w:rPr>
        <w:t xml:space="preserve"> </w:t>
      </w:r>
    </w:p>
    <w:p w14:paraId="4F72D4BC" w14:textId="77777777" w:rsidR="00B10CC9" w:rsidRPr="005513F4" w:rsidRDefault="00B10CC9" w:rsidP="005513F4">
      <w:pPr>
        <w:pStyle w:val="Nadpis2"/>
        <w:spacing w:before="360"/>
        <w:ind w:left="578" w:hanging="578"/>
        <w:rPr>
          <w:sz w:val="22"/>
          <w:szCs w:val="22"/>
        </w:rPr>
      </w:pPr>
      <w:bookmarkStart w:id="17" w:name="_Toc464039183"/>
      <w:bookmarkStart w:id="18" w:name="_Toc464637809"/>
      <w:r w:rsidRPr="005513F4">
        <w:rPr>
          <w:sz w:val="22"/>
          <w:szCs w:val="22"/>
        </w:rPr>
        <w:t xml:space="preserve">Požadavky na </w:t>
      </w:r>
      <w:bookmarkEnd w:id="17"/>
      <w:r w:rsidR="00217B4D" w:rsidRPr="005513F4">
        <w:rPr>
          <w:sz w:val="22"/>
          <w:szCs w:val="22"/>
        </w:rPr>
        <w:t>předložení soupisu prací</w:t>
      </w:r>
      <w:bookmarkEnd w:id="18"/>
    </w:p>
    <w:p w14:paraId="035822A4" w14:textId="2AE260AF" w:rsidR="00217B4D" w:rsidRDefault="009758D5" w:rsidP="00217B4D">
      <w:pPr>
        <w:pStyle w:val="Bntext2"/>
        <w:spacing w:before="120" w:line="288" w:lineRule="auto"/>
        <w:ind w:left="0"/>
        <w:rPr>
          <w:rFonts w:cs="Arial"/>
          <w:b/>
          <w:bCs/>
          <w:szCs w:val="22"/>
        </w:rPr>
      </w:pPr>
      <w:r>
        <w:rPr>
          <w:rFonts w:eastAsia="MS Mincho" w:cs="Arial"/>
          <w:bCs/>
          <w:spacing w:val="-6"/>
          <w:szCs w:val="22"/>
        </w:rPr>
        <w:t>Dodavatel</w:t>
      </w:r>
      <w:r w:rsidR="00217B4D" w:rsidRPr="00BF0964">
        <w:rPr>
          <w:rFonts w:eastAsia="MS Mincho" w:cs="Arial"/>
          <w:bCs/>
          <w:spacing w:val="-6"/>
          <w:szCs w:val="22"/>
        </w:rPr>
        <w:t>, jako součást nabídky</w:t>
      </w:r>
      <w:r w:rsidR="00253C75">
        <w:rPr>
          <w:rFonts w:eastAsia="MS Mincho" w:cs="Arial"/>
          <w:bCs/>
          <w:spacing w:val="-6"/>
          <w:szCs w:val="22"/>
        </w:rPr>
        <w:t>,</w:t>
      </w:r>
      <w:r w:rsidR="00217B4D" w:rsidRPr="00BF0964">
        <w:rPr>
          <w:rFonts w:eastAsia="MS Mincho" w:cs="Arial"/>
          <w:bCs/>
          <w:spacing w:val="-6"/>
          <w:szCs w:val="22"/>
        </w:rPr>
        <w:t xml:space="preserve"> předloží o</w:t>
      </w:r>
      <w:r w:rsidR="00217B4D" w:rsidRPr="00BF0964">
        <w:rPr>
          <w:rFonts w:cs="Arial"/>
          <w:bCs/>
          <w:spacing w:val="-6"/>
          <w:szCs w:val="22"/>
        </w:rPr>
        <w:t>ceněný soupis prací v členění dle jednotlivých</w:t>
      </w:r>
      <w:r w:rsidR="00217B4D" w:rsidRPr="00251676">
        <w:rPr>
          <w:rFonts w:cs="Arial"/>
          <w:bCs/>
          <w:szCs w:val="22"/>
        </w:rPr>
        <w:t xml:space="preserve"> stavebních objektů</w:t>
      </w:r>
      <w:r w:rsidR="00217B4D">
        <w:rPr>
          <w:rFonts w:cs="Arial"/>
          <w:bCs/>
          <w:szCs w:val="22"/>
        </w:rPr>
        <w:t xml:space="preserve"> a </w:t>
      </w:r>
      <w:r w:rsidR="00217B4D" w:rsidRPr="00251676">
        <w:rPr>
          <w:rFonts w:cs="Arial"/>
          <w:bCs/>
          <w:szCs w:val="22"/>
        </w:rPr>
        <w:t>po položkách v souladu se soupisem prací obsaženým v zadávací dokumentaci</w:t>
      </w:r>
      <w:r w:rsidR="00C24E12">
        <w:rPr>
          <w:rFonts w:cs="Arial"/>
          <w:bCs/>
          <w:szCs w:val="22"/>
        </w:rPr>
        <w:t xml:space="preserve"> pro jednotlivé části</w:t>
      </w:r>
      <w:r w:rsidR="00217B4D">
        <w:rPr>
          <w:rFonts w:cs="Arial"/>
          <w:bCs/>
          <w:szCs w:val="22"/>
        </w:rPr>
        <w:t xml:space="preserve">. </w:t>
      </w:r>
      <w:r w:rsidR="00217B4D" w:rsidRPr="000C03ED">
        <w:rPr>
          <w:rFonts w:cs="Arial"/>
          <w:b/>
          <w:bCs/>
          <w:szCs w:val="22"/>
        </w:rPr>
        <w:t>Zadavatel</w:t>
      </w:r>
      <w:r w:rsidR="005303FA">
        <w:rPr>
          <w:rFonts w:cs="Arial"/>
          <w:b/>
          <w:bCs/>
          <w:szCs w:val="22"/>
        </w:rPr>
        <w:t xml:space="preserve"> č. 1</w:t>
      </w:r>
      <w:r w:rsidR="00217B4D" w:rsidRPr="000C03ED">
        <w:rPr>
          <w:rFonts w:cs="Arial"/>
          <w:b/>
          <w:bCs/>
          <w:szCs w:val="22"/>
        </w:rPr>
        <w:t xml:space="preserve"> požaduje předložit digitální podobu oceněného soupisu prací v datovém formátu XC4</w:t>
      </w:r>
      <w:r w:rsidR="005303FA">
        <w:rPr>
          <w:rFonts w:cs="Arial"/>
          <w:b/>
          <w:bCs/>
          <w:szCs w:val="22"/>
        </w:rPr>
        <w:t>. Zadavatel</w:t>
      </w:r>
      <w:r w:rsidR="00815018">
        <w:rPr>
          <w:rFonts w:cs="Arial"/>
          <w:b/>
          <w:bCs/>
          <w:szCs w:val="22"/>
        </w:rPr>
        <w:t>é</w:t>
      </w:r>
      <w:r w:rsidR="005303FA">
        <w:rPr>
          <w:rFonts w:cs="Arial"/>
          <w:b/>
          <w:bCs/>
          <w:szCs w:val="22"/>
        </w:rPr>
        <w:t xml:space="preserve"> č. 2</w:t>
      </w:r>
      <w:r w:rsidR="00815018">
        <w:rPr>
          <w:rFonts w:cs="Arial"/>
          <w:b/>
          <w:bCs/>
          <w:szCs w:val="22"/>
        </w:rPr>
        <w:t xml:space="preserve"> a 3</w:t>
      </w:r>
      <w:r w:rsidR="005303FA">
        <w:rPr>
          <w:rFonts w:cs="Arial"/>
          <w:b/>
          <w:bCs/>
          <w:szCs w:val="22"/>
        </w:rPr>
        <w:t xml:space="preserve"> požaduj</w:t>
      </w:r>
      <w:r w:rsidR="00815018">
        <w:rPr>
          <w:rFonts w:cs="Arial"/>
          <w:b/>
          <w:bCs/>
          <w:szCs w:val="22"/>
        </w:rPr>
        <w:t>í</w:t>
      </w:r>
      <w:r w:rsidR="005303FA">
        <w:rPr>
          <w:rFonts w:cs="Arial"/>
          <w:b/>
          <w:bCs/>
          <w:szCs w:val="22"/>
        </w:rPr>
        <w:t xml:space="preserve"> předložit digitální podobu oceněných soupisů prací v datovém formátu</w:t>
      </w:r>
      <w:r w:rsidR="000C03ED" w:rsidRPr="000C03ED">
        <w:rPr>
          <w:rFonts w:cs="Arial"/>
          <w:b/>
          <w:bCs/>
          <w:szCs w:val="22"/>
        </w:rPr>
        <w:t xml:space="preserve"> </w:t>
      </w:r>
      <w:r w:rsidR="005303FA">
        <w:rPr>
          <w:rFonts w:cs="Arial"/>
          <w:b/>
          <w:bCs/>
          <w:szCs w:val="22"/>
        </w:rPr>
        <w:t>*.</w:t>
      </w:r>
      <w:proofErr w:type="spellStart"/>
      <w:r w:rsidR="005303FA">
        <w:rPr>
          <w:rFonts w:cs="Arial"/>
          <w:b/>
          <w:bCs/>
          <w:szCs w:val="22"/>
        </w:rPr>
        <w:t>xls</w:t>
      </w:r>
      <w:proofErr w:type="spellEnd"/>
      <w:r w:rsidR="005303FA">
        <w:rPr>
          <w:rFonts w:cs="Arial"/>
          <w:b/>
          <w:bCs/>
          <w:szCs w:val="22"/>
        </w:rPr>
        <w:t>/*.</w:t>
      </w:r>
      <w:proofErr w:type="spellStart"/>
      <w:r w:rsidR="005303FA">
        <w:rPr>
          <w:rFonts w:cs="Arial"/>
          <w:b/>
          <w:bCs/>
          <w:szCs w:val="22"/>
        </w:rPr>
        <w:t>xlsx</w:t>
      </w:r>
      <w:proofErr w:type="spellEnd"/>
      <w:r w:rsidR="00217B4D" w:rsidRPr="000C03ED">
        <w:rPr>
          <w:rFonts w:cs="Arial"/>
          <w:b/>
          <w:bCs/>
          <w:szCs w:val="22"/>
        </w:rPr>
        <w:t>.</w:t>
      </w:r>
    </w:p>
    <w:p w14:paraId="6735A818" w14:textId="77777777" w:rsidR="00217B4D" w:rsidRPr="00251676" w:rsidRDefault="00217B4D" w:rsidP="00217B4D">
      <w:pPr>
        <w:pStyle w:val="Bntext2"/>
        <w:spacing w:before="120" w:line="288" w:lineRule="auto"/>
        <w:ind w:left="0"/>
        <w:rPr>
          <w:rFonts w:cs="Arial"/>
          <w:b/>
          <w:bCs/>
          <w:szCs w:val="22"/>
        </w:rPr>
      </w:pPr>
      <w:r w:rsidRPr="00EA62A6">
        <w:rPr>
          <w:rFonts w:cs="Arial"/>
          <w:b/>
          <w:bCs/>
          <w:spacing w:val="-4"/>
          <w:szCs w:val="22"/>
        </w:rPr>
        <w:t>Podrobnosti týkající se struktury údajů a metodiky formátu XC4 jsou k dispozici na internetové</w:t>
      </w:r>
      <w:r>
        <w:rPr>
          <w:rFonts w:cs="Arial"/>
          <w:b/>
          <w:bCs/>
          <w:szCs w:val="22"/>
        </w:rPr>
        <w:t xml:space="preserve"> adrese www.xc4.cz.</w:t>
      </w:r>
    </w:p>
    <w:p w14:paraId="107E9B9B" w14:textId="77777777" w:rsidR="00217B4D" w:rsidRPr="00251676" w:rsidRDefault="00217B4D" w:rsidP="00217B4D">
      <w:pPr>
        <w:pStyle w:val="Bntext2"/>
        <w:spacing w:before="120" w:line="288" w:lineRule="auto"/>
        <w:ind w:left="0"/>
        <w:rPr>
          <w:rFonts w:eastAsia="MS Mincho" w:cs="Arial"/>
          <w:bCs/>
          <w:szCs w:val="22"/>
        </w:rPr>
      </w:pPr>
      <w:r w:rsidRPr="00251676">
        <w:rPr>
          <w:rFonts w:eastAsia="MS Mincho" w:cs="Arial"/>
          <w:bCs/>
          <w:szCs w:val="22"/>
        </w:rPr>
        <w:t xml:space="preserve">V případě, že </w:t>
      </w:r>
      <w:r w:rsidR="00EA62A6">
        <w:rPr>
          <w:rFonts w:eastAsia="MS Mincho" w:cs="Arial"/>
          <w:bCs/>
          <w:szCs w:val="22"/>
        </w:rPr>
        <w:t>dodavatel</w:t>
      </w:r>
      <w:r w:rsidRPr="00251676">
        <w:rPr>
          <w:rFonts w:eastAsia="MS Mincho" w:cs="Arial"/>
          <w:bCs/>
          <w:szCs w:val="22"/>
        </w:rPr>
        <w:t xml:space="preserve"> nedisponuje </w:t>
      </w:r>
      <w:r>
        <w:rPr>
          <w:rFonts w:eastAsia="MS Mincho" w:cs="Arial"/>
          <w:bCs/>
          <w:szCs w:val="22"/>
        </w:rPr>
        <w:t>rozpočtovým nástrojem</w:t>
      </w:r>
      <w:r w:rsidRPr="00251676">
        <w:rPr>
          <w:rFonts w:eastAsia="MS Mincho" w:cs="Arial"/>
          <w:bCs/>
          <w:szCs w:val="22"/>
        </w:rPr>
        <w:t xml:space="preserve"> umožňujícím </w:t>
      </w:r>
      <w:r>
        <w:rPr>
          <w:rFonts w:eastAsia="MS Mincho" w:cs="Arial"/>
          <w:bCs/>
          <w:szCs w:val="22"/>
        </w:rPr>
        <w:t xml:space="preserve">provedení </w:t>
      </w:r>
      <w:r w:rsidRPr="00251676">
        <w:rPr>
          <w:rFonts w:eastAsia="MS Mincho" w:cs="Arial"/>
          <w:bCs/>
          <w:szCs w:val="22"/>
        </w:rPr>
        <w:t xml:space="preserve">ocenění </w:t>
      </w:r>
      <w:r w:rsidRPr="00EA62A6">
        <w:rPr>
          <w:rFonts w:eastAsia="MS Mincho" w:cs="Arial"/>
          <w:bCs/>
          <w:spacing w:val="-4"/>
          <w:szCs w:val="22"/>
        </w:rPr>
        <w:t>soupisu prací ve formátu XC4, lze k jeho zpracování použít bezplatný modul pro ocenění nabídkové</w:t>
      </w:r>
      <w:r w:rsidRPr="00251676">
        <w:rPr>
          <w:rFonts w:eastAsia="MS Mincho" w:cs="Arial"/>
          <w:bCs/>
          <w:szCs w:val="22"/>
        </w:rPr>
        <w:t xml:space="preserve"> ceny, který je k dispozici na internetov</w:t>
      </w:r>
      <w:r>
        <w:rPr>
          <w:rFonts w:eastAsia="MS Mincho" w:cs="Arial"/>
          <w:bCs/>
          <w:szCs w:val="22"/>
        </w:rPr>
        <w:t>é</w:t>
      </w:r>
      <w:r w:rsidRPr="00251676">
        <w:rPr>
          <w:rFonts w:eastAsia="MS Mincho" w:cs="Arial"/>
          <w:bCs/>
          <w:szCs w:val="22"/>
        </w:rPr>
        <w:t xml:space="preserve"> </w:t>
      </w:r>
      <w:r>
        <w:rPr>
          <w:rFonts w:eastAsia="MS Mincho" w:cs="Arial"/>
          <w:bCs/>
          <w:szCs w:val="22"/>
        </w:rPr>
        <w:t>adrese</w:t>
      </w:r>
      <w:r w:rsidRPr="00251676">
        <w:rPr>
          <w:rFonts w:eastAsia="MS Mincho" w:cs="Arial"/>
          <w:bCs/>
          <w:szCs w:val="22"/>
        </w:rPr>
        <w:t xml:space="preserve"> </w:t>
      </w:r>
      <w:r w:rsidRPr="00FC29B9">
        <w:rPr>
          <w:rFonts w:eastAsia="MS Mincho" w:cs="Arial"/>
          <w:b/>
          <w:bCs/>
          <w:szCs w:val="22"/>
        </w:rPr>
        <w:t>www.xc4.cz.</w:t>
      </w:r>
      <w:r w:rsidRPr="00251676">
        <w:rPr>
          <w:rFonts w:eastAsia="MS Mincho" w:cs="Arial"/>
          <w:bCs/>
          <w:szCs w:val="22"/>
        </w:rPr>
        <w:t xml:space="preserve"> Pro účely validace je možno použít program ValidatorXC4 dostupný na téže internetové </w:t>
      </w:r>
      <w:r>
        <w:rPr>
          <w:rFonts w:eastAsia="MS Mincho" w:cs="Arial"/>
          <w:bCs/>
          <w:szCs w:val="22"/>
        </w:rPr>
        <w:t>adrese</w:t>
      </w:r>
      <w:r w:rsidRPr="00251676">
        <w:rPr>
          <w:rFonts w:eastAsia="MS Mincho" w:cs="Arial"/>
          <w:bCs/>
          <w:szCs w:val="22"/>
        </w:rPr>
        <w:t>.</w:t>
      </w:r>
    </w:p>
    <w:p w14:paraId="64243896" w14:textId="69276336" w:rsidR="00217B4D" w:rsidRDefault="00217B4D" w:rsidP="00217B4D">
      <w:pPr>
        <w:pStyle w:val="Bntext2"/>
        <w:spacing w:before="120" w:line="288" w:lineRule="auto"/>
        <w:ind w:left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 případě užití jiného datového formátu pro předložení elektronické podoby oceněného soupisu </w:t>
      </w:r>
      <w:r w:rsidRPr="00333674">
        <w:rPr>
          <w:rFonts w:cs="Arial"/>
          <w:bCs/>
          <w:spacing w:val="-4"/>
          <w:szCs w:val="22"/>
        </w:rPr>
        <w:t>prací se musí jednat o otevřený a volně dostupný formát s datovou strukturou, která splňuje požadavky</w:t>
      </w:r>
      <w:r>
        <w:rPr>
          <w:rFonts w:cs="Arial"/>
          <w:bCs/>
          <w:szCs w:val="22"/>
        </w:rPr>
        <w:t xml:space="preserve"> </w:t>
      </w:r>
      <w:r w:rsidRPr="00333674">
        <w:rPr>
          <w:rFonts w:cs="Arial"/>
          <w:bCs/>
          <w:spacing w:val="-4"/>
          <w:szCs w:val="22"/>
        </w:rPr>
        <w:t>definované vyhláškou č. </w:t>
      </w:r>
      <w:r w:rsidR="00C24E12" w:rsidRPr="00333674">
        <w:rPr>
          <w:rFonts w:cs="Arial"/>
          <w:bCs/>
          <w:spacing w:val="-4"/>
          <w:szCs w:val="22"/>
        </w:rPr>
        <w:t>169</w:t>
      </w:r>
      <w:r w:rsidRPr="00333674">
        <w:rPr>
          <w:rFonts w:cs="Arial"/>
          <w:bCs/>
          <w:spacing w:val="-4"/>
          <w:szCs w:val="22"/>
        </w:rPr>
        <w:t>/201</w:t>
      </w:r>
      <w:r w:rsidR="00C24E12" w:rsidRPr="00333674">
        <w:rPr>
          <w:rFonts w:cs="Arial"/>
          <w:bCs/>
          <w:spacing w:val="-4"/>
          <w:szCs w:val="22"/>
        </w:rPr>
        <w:t>6</w:t>
      </w:r>
      <w:r w:rsidRPr="00333674">
        <w:rPr>
          <w:rFonts w:cs="Arial"/>
          <w:bCs/>
          <w:spacing w:val="-4"/>
          <w:szCs w:val="22"/>
        </w:rPr>
        <w:t xml:space="preserve"> Sb., </w:t>
      </w:r>
      <w:r w:rsidR="00C24E12" w:rsidRPr="00333674">
        <w:rPr>
          <w:rFonts w:cs="Arial"/>
          <w:bCs/>
          <w:spacing w:val="-4"/>
          <w:szCs w:val="22"/>
        </w:rPr>
        <w:t>o stanovení rozsahu dokumentace veřejné zakázky na stavební</w:t>
      </w:r>
      <w:r w:rsidR="00C24E12" w:rsidRPr="00C24E12">
        <w:rPr>
          <w:rFonts w:cs="Arial"/>
          <w:bCs/>
          <w:szCs w:val="22"/>
        </w:rPr>
        <w:t xml:space="preserve"> práce a soupisu stavebních prací, dodávek a služeb s výkazem výměr</w:t>
      </w:r>
      <w:r w:rsidR="00356A5E">
        <w:rPr>
          <w:rFonts w:cs="Arial"/>
          <w:bCs/>
          <w:szCs w:val="22"/>
        </w:rPr>
        <w:t>, ve znění pozdějších předpisů</w:t>
      </w:r>
      <w:r w:rsidR="00C24E12">
        <w:rPr>
          <w:rFonts w:cs="Arial"/>
          <w:bCs/>
          <w:szCs w:val="22"/>
        </w:rPr>
        <w:t>.</w:t>
      </w:r>
      <w:r>
        <w:rPr>
          <w:rFonts w:cs="Arial"/>
          <w:bCs/>
          <w:szCs w:val="22"/>
        </w:rPr>
        <w:t xml:space="preserve"> Použitý datový formát musí </w:t>
      </w:r>
      <w:r w:rsidRPr="00333674">
        <w:rPr>
          <w:rFonts w:cs="Arial"/>
          <w:bCs/>
          <w:spacing w:val="-4"/>
          <w:szCs w:val="22"/>
        </w:rPr>
        <w:t>umožnit transfery dat a jejich zpracování různými softwarovými produkty pro sestavení soupisu prací</w:t>
      </w:r>
      <w:r>
        <w:rPr>
          <w:rFonts w:cs="Arial"/>
          <w:bCs/>
          <w:szCs w:val="22"/>
        </w:rPr>
        <w:t xml:space="preserve"> </w:t>
      </w:r>
      <w:r w:rsidRPr="00333674">
        <w:rPr>
          <w:rFonts w:cs="Arial"/>
          <w:bCs/>
          <w:spacing w:val="-4"/>
          <w:szCs w:val="22"/>
        </w:rPr>
        <w:t>a nabídkové ceny. Formátem elektronického soupisu prací může být XML formát. Dokumentace tohoto</w:t>
      </w:r>
      <w:r>
        <w:rPr>
          <w:rFonts w:cs="Arial"/>
          <w:bCs/>
          <w:szCs w:val="22"/>
        </w:rPr>
        <w:t xml:space="preserve"> formátu je k dispozici na </w:t>
      </w:r>
      <w:r w:rsidR="00717E4B">
        <w:rPr>
          <w:rFonts w:cs="Arial"/>
          <w:bCs/>
          <w:szCs w:val="22"/>
        </w:rPr>
        <w:t xml:space="preserve">adrese </w:t>
      </w:r>
      <w:hyperlink r:id="rId9" w:history="1">
        <w:r w:rsidR="00BD7656" w:rsidRPr="00714FE6">
          <w:rPr>
            <w:rStyle w:val="Hypertextovodkaz"/>
            <w:rFonts w:cs="Arial"/>
            <w:bCs/>
            <w:szCs w:val="22"/>
          </w:rPr>
          <w:t>www.xc4.cz</w:t>
        </w:r>
      </w:hyperlink>
      <w:r w:rsidR="00717E4B" w:rsidRPr="00717E4B">
        <w:rPr>
          <w:rFonts w:cs="Arial"/>
          <w:bCs/>
          <w:szCs w:val="22"/>
        </w:rPr>
        <w:t>.</w:t>
      </w:r>
    </w:p>
    <w:p w14:paraId="5C9BC3EF" w14:textId="3C8B7A94" w:rsidR="00BD7656" w:rsidRDefault="00BD7656" w:rsidP="00BD7656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Součet ocenění jednotlivých činností </w:t>
      </w:r>
      <w:r>
        <w:rPr>
          <w:rFonts w:ascii="Arial" w:hAnsi="Arial" w:cs="Arial"/>
          <w:b/>
          <w:spacing w:val="-6"/>
          <w:sz w:val="22"/>
          <w:szCs w:val="22"/>
        </w:rPr>
        <w:t xml:space="preserve">uvedených v soupisu prací </w:t>
      </w:r>
      <w:r w:rsidR="005303FA">
        <w:rPr>
          <w:rFonts w:ascii="Arial" w:hAnsi="Arial" w:cs="Arial"/>
          <w:b/>
          <w:spacing w:val="-6"/>
          <w:sz w:val="22"/>
          <w:szCs w:val="22"/>
        </w:rPr>
        <w:t>pro jednotlivé zadavatele bude totožný s nabídkovými cenami</w:t>
      </w:r>
      <w:r>
        <w:rPr>
          <w:rFonts w:ascii="Arial" w:hAnsi="Arial" w:cs="Arial"/>
          <w:b/>
          <w:spacing w:val="-6"/>
          <w:sz w:val="22"/>
          <w:szCs w:val="22"/>
        </w:rPr>
        <w:t xml:space="preserve"> uveden</w:t>
      </w:r>
      <w:r w:rsidR="005303FA">
        <w:rPr>
          <w:rFonts w:ascii="Arial" w:hAnsi="Arial" w:cs="Arial"/>
          <w:b/>
          <w:spacing w:val="-6"/>
          <w:sz w:val="22"/>
          <w:szCs w:val="22"/>
        </w:rPr>
        <w:t>ými</w:t>
      </w:r>
      <w:r>
        <w:rPr>
          <w:rFonts w:ascii="Arial" w:hAnsi="Arial" w:cs="Arial"/>
          <w:b/>
          <w:spacing w:val="-6"/>
          <w:sz w:val="22"/>
          <w:szCs w:val="22"/>
        </w:rPr>
        <w:t xml:space="preserve"> v návr</w:t>
      </w:r>
      <w:r w:rsidR="00A75C63">
        <w:rPr>
          <w:rFonts w:ascii="Arial" w:hAnsi="Arial" w:cs="Arial"/>
          <w:b/>
          <w:spacing w:val="-6"/>
          <w:sz w:val="22"/>
          <w:szCs w:val="22"/>
        </w:rPr>
        <w:t>zích</w:t>
      </w:r>
      <w:r>
        <w:rPr>
          <w:rFonts w:ascii="Arial" w:hAnsi="Arial" w:cs="Arial"/>
          <w:b/>
          <w:sz w:val="22"/>
          <w:szCs w:val="22"/>
        </w:rPr>
        <w:t xml:space="preserve"> smluv o dílo.</w:t>
      </w:r>
    </w:p>
    <w:p w14:paraId="5EB881D0" w14:textId="760B9E9D" w:rsidR="00F25070" w:rsidRPr="005513F4" w:rsidRDefault="00BA77B6" w:rsidP="005513F4">
      <w:pPr>
        <w:pStyle w:val="Nadpis2"/>
        <w:spacing w:before="360"/>
        <w:ind w:left="578" w:hanging="578"/>
        <w:rPr>
          <w:sz w:val="22"/>
          <w:szCs w:val="22"/>
        </w:rPr>
      </w:pPr>
      <w:bookmarkStart w:id="19" w:name="_Toc464637810"/>
      <w:r w:rsidRPr="005513F4">
        <w:rPr>
          <w:sz w:val="22"/>
          <w:szCs w:val="22"/>
        </w:rPr>
        <w:t>Požadavky na f</w:t>
      </w:r>
      <w:r w:rsidR="00F25070" w:rsidRPr="005513F4">
        <w:rPr>
          <w:sz w:val="22"/>
          <w:szCs w:val="22"/>
        </w:rPr>
        <w:t>ormu a způsob podání nabídk</w:t>
      </w:r>
      <w:bookmarkEnd w:id="19"/>
      <w:r w:rsidR="00DD1BCE">
        <w:rPr>
          <w:sz w:val="22"/>
          <w:szCs w:val="22"/>
        </w:rPr>
        <w:t>y</w:t>
      </w:r>
    </w:p>
    <w:p w14:paraId="6758E82B" w14:textId="634FF10F" w:rsidR="00954491" w:rsidRDefault="00954491" w:rsidP="00954491">
      <w:pPr>
        <w:tabs>
          <w:tab w:val="num" w:pos="-156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07B6F">
        <w:rPr>
          <w:rFonts w:ascii="Arial" w:hAnsi="Arial" w:cs="Arial"/>
          <w:sz w:val="22"/>
          <w:szCs w:val="22"/>
        </w:rPr>
        <w:t>Dodavatel</w:t>
      </w:r>
      <w:r w:rsidR="00E94590">
        <w:rPr>
          <w:rFonts w:ascii="Arial" w:hAnsi="Arial" w:cs="Arial"/>
          <w:sz w:val="22"/>
          <w:szCs w:val="22"/>
        </w:rPr>
        <w:t xml:space="preserve"> podá</w:t>
      </w:r>
      <w:r w:rsidRPr="00707B6F">
        <w:rPr>
          <w:rFonts w:ascii="Arial" w:hAnsi="Arial" w:cs="Arial"/>
          <w:sz w:val="22"/>
          <w:szCs w:val="22"/>
        </w:rPr>
        <w:t xml:space="preserve"> nabídku v </w:t>
      </w:r>
      <w:r w:rsidRPr="00707B6F">
        <w:rPr>
          <w:rFonts w:ascii="Arial" w:hAnsi="Arial" w:cs="Arial"/>
          <w:b/>
          <w:sz w:val="22"/>
          <w:szCs w:val="22"/>
        </w:rPr>
        <w:t>elektronické podobě</w:t>
      </w:r>
      <w:r w:rsidRPr="00707B6F">
        <w:rPr>
          <w:rFonts w:ascii="Arial" w:hAnsi="Arial" w:cs="Arial"/>
          <w:sz w:val="22"/>
          <w:szCs w:val="22"/>
        </w:rPr>
        <w:t xml:space="preserve"> prostřednictvím elektronického nástroje  E-ZAK dostupného na https://ezak.kr-vysocina.cz/.</w:t>
      </w:r>
    </w:p>
    <w:p w14:paraId="58CFB121" w14:textId="66C3E9AC" w:rsidR="00EC5BB9" w:rsidRPr="008A07DB" w:rsidRDefault="00B67485" w:rsidP="00611A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13F4">
        <w:rPr>
          <w:rFonts w:ascii="Arial" w:hAnsi="Arial" w:cs="Arial"/>
          <w:spacing w:val="-6"/>
          <w:sz w:val="22"/>
          <w:szCs w:val="22"/>
        </w:rPr>
        <w:t>Zadavatel</w:t>
      </w:r>
      <w:r w:rsidR="00E94590">
        <w:rPr>
          <w:rFonts w:ascii="Arial" w:hAnsi="Arial" w:cs="Arial"/>
          <w:spacing w:val="-6"/>
          <w:sz w:val="22"/>
          <w:szCs w:val="22"/>
        </w:rPr>
        <w:t>é</w:t>
      </w:r>
      <w:r w:rsidRPr="005513F4">
        <w:rPr>
          <w:rFonts w:ascii="Arial" w:hAnsi="Arial" w:cs="Arial"/>
          <w:spacing w:val="-6"/>
          <w:sz w:val="22"/>
          <w:szCs w:val="22"/>
        </w:rPr>
        <w:t xml:space="preserve"> připouští podání nabídek</w:t>
      </w:r>
      <w:r w:rsidRPr="008A07DB">
        <w:rPr>
          <w:rFonts w:ascii="Arial" w:hAnsi="Arial" w:cs="Arial"/>
          <w:sz w:val="22"/>
          <w:szCs w:val="22"/>
        </w:rPr>
        <w:t xml:space="preserve"> </w:t>
      </w:r>
      <w:r w:rsidRPr="008A07DB">
        <w:rPr>
          <w:rFonts w:ascii="Arial" w:hAnsi="Arial" w:cs="Arial"/>
          <w:spacing w:val="-4"/>
          <w:sz w:val="22"/>
          <w:szCs w:val="22"/>
        </w:rPr>
        <w:t>na všechny části prostřednictvím jedné nabídky, obsahující společné i specifické dokumenty ve vztahu</w:t>
      </w:r>
      <w:r w:rsidRPr="008A07DB">
        <w:rPr>
          <w:rFonts w:ascii="Arial" w:hAnsi="Arial" w:cs="Arial"/>
          <w:sz w:val="22"/>
          <w:szCs w:val="22"/>
        </w:rPr>
        <w:t xml:space="preserve"> </w:t>
      </w:r>
      <w:r w:rsidRPr="008A07DB">
        <w:rPr>
          <w:rFonts w:ascii="Arial" w:hAnsi="Arial" w:cs="Arial"/>
          <w:spacing w:val="-6"/>
          <w:sz w:val="22"/>
          <w:szCs w:val="22"/>
        </w:rPr>
        <w:t xml:space="preserve">k jednotlivým částem.  </w:t>
      </w:r>
    </w:p>
    <w:p w14:paraId="32CB3454" w14:textId="7626BF7C" w:rsidR="00611A98" w:rsidRPr="00A966FC" w:rsidRDefault="00611A98" w:rsidP="00611A98">
      <w:pPr>
        <w:tabs>
          <w:tab w:val="num" w:pos="-156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66FC">
        <w:rPr>
          <w:rFonts w:ascii="Arial" w:hAnsi="Arial" w:cs="Arial"/>
          <w:sz w:val="22"/>
          <w:szCs w:val="22"/>
        </w:rPr>
        <w:t xml:space="preserve">Podává-li nabídku více dodavatelů společně (jako jeden účastník zadávacího řízení), jsou povinni přiložit v nabídce </w:t>
      </w:r>
      <w:r w:rsidR="009A3443">
        <w:rPr>
          <w:rFonts w:ascii="Arial" w:hAnsi="Arial" w:cs="Arial"/>
          <w:sz w:val="22"/>
          <w:szCs w:val="22"/>
        </w:rPr>
        <w:t>písemný závazek</w:t>
      </w:r>
      <w:r w:rsidRPr="00A966FC">
        <w:rPr>
          <w:rFonts w:ascii="Arial" w:hAnsi="Arial" w:cs="Arial"/>
          <w:sz w:val="22"/>
          <w:szCs w:val="22"/>
        </w:rPr>
        <w:t>, z</w:t>
      </w:r>
      <w:r w:rsidR="009A3443">
        <w:rPr>
          <w:rFonts w:ascii="Arial" w:hAnsi="Arial" w:cs="Arial"/>
          <w:sz w:val="22"/>
          <w:szCs w:val="22"/>
        </w:rPr>
        <w:t>e kterého</w:t>
      </w:r>
      <w:r w:rsidRPr="00A966FC">
        <w:rPr>
          <w:rFonts w:ascii="Arial" w:hAnsi="Arial" w:cs="Arial"/>
          <w:sz w:val="22"/>
          <w:szCs w:val="22"/>
        </w:rPr>
        <w:t xml:space="preserve"> závazně vyplývá, že všichni tito </w:t>
      </w:r>
      <w:r w:rsidRPr="00652EAA">
        <w:rPr>
          <w:rFonts w:ascii="Arial" w:hAnsi="Arial" w:cs="Arial"/>
          <w:spacing w:val="6"/>
          <w:sz w:val="22"/>
          <w:szCs w:val="22"/>
        </w:rPr>
        <w:t>dodavatelé budou vůči zadavatel</w:t>
      </w:r>
      <w:r w:rsidR="00E94590">
        <w:rPr>
          <w:rFonts w:ascii="Arial" w:hAnsi="Arial" w:cs="Arial"/>
          <w:spacing w:val="6"/>
          <w:sz w:val="22"/>
          <w:szCs w:val="22"/>
        </w:rPr>
        <w:t>ům</w:t>
      </w:r>
      <w:r w:rsidRPr="00652EAA">
        <w:rPr>
          <w:rFonts w:ascii="Arial" w:hAnsi="Arial" w:cs="Arial"/>
          <w:spacing w:val="6"/>
          <w:sz w:val="22"/>
          <w:szCs w:val="22"/>
        </w:rPr>
        <w:t xml:space="preserve"> a jakýmkoliv třetím osobám z jakýchkoliv závazků vzniklých</w:t>
      </w:r>
      <w:r w:rsidRPr="00A966FC">
        <w:rPr>
          <w:rFonts w:ascii="Arial" w:hAnsi="Arial" w:cs="Arial"/>
          <w:sz w:val="22"/>
          <w:szCs w:val="22"/>
        </w:rPr>
        <w:t xml:space="preserve"> v </w:t>
      </w:r>
      <w:r w:rsidRPr="00A966FC">
        <w:rPr>
          <w:rFonts w:ascii="Arial" w:hAnsi="Arial" w:cs="Arial"/>
          <w:sz w:val="22"/>
          <w:szCs w:val="22"/>
        </w:rPr>
        <w:lastRenderedPageBreak/>
        <w:t xml:space="preserve">souvislosti s plněním předmětu veřejné zakázky či vzniklých v důsledku prodlení či jiného porušení smluvních nebo jiných povinností v souvislosti s plněním předmětu veřejné zakázky zavázáni společně a nerozdílně, a to po celou dobu plnění veřejné zakázky i po dobu trvání jiných </w:t>
      </w:r>
      <w:r w:rsidRPr="00652EAA">
        <w:rPr>
          <w:rFonts w:ascii="Arial" w:hAnsi="Arial" w:cs="Arial"/>
          <w:spacing w:val="4"/>
          <w:sz w:val="22"/>
          <w:szCs w:val="22"/>
        </w:rPr>
        <w:t>závazků vyplývajících z veřejné zakázky. Příslušn</w:t>
      </w:r>
      <w:r w:rsidR="009A3443">
        <w:rPr>
          <w:rFonts w:ascii="Arial" w:hAnsi="Arial" w:cs="Arial"/>
          <w:spacing w:val="4"/>
          <w:sz w:val="22"/>
          <w:szCs w:val="22"/>
        </w:rPr>
        <w:t>ý písemný závazek</w:t>
      </w:r>
      <w:r w:rsidRPr="00652EAA">
        <w:rPr>
          <w:rFonts w:ascii="Arial" w:hAnsi="Arial" w:cs="Arial"/>
          <w:spacing w:val="4"/>
          <w:sz w:val="22"/>
          <w:szCs w:val="22"/>
        </w:rPr>
        <w:t xml:space="preserve"> musí rovněž zřetelně vymezovat,</w:t>
      </w:r>
      <w:r w:rsidRPr="00A966FC">
        <w:rPr>
          <w:rFonts w:ascii="Arial" w:hAnsi="Arial" w:cs="Arial"/>
          <w:sz w:val="22"/>
          <w:szCs w:val="22"/>
        </w:rPr>
        <w:t xml:space="preserve"> </w:t>
      </w:r>
      <w:r w:rsidRPr="00652EAA">
        <w:rPr>
          <w:rFonts w:ascii="Arial" w:hAnsi="Arial" w:cs="Arial"/>
          <w:spacing w:val="-6"/>
          <w:sz w:val="22"/>
          <w:szCs w:val="22"/>
        </w:rPr>
        <w:t>který z dodavatelů je oprávněn zastupovat ostatní dodavatele ve věcech spojených s plněním předmětu</w:t>
      </w:r>
      <w:r w:rsidRPr="00A966FC">
        <w:rPr>
          <w:rFonts w:ascii="Arial" w:hAnsi="Arial" w:cs="Arial"/>
          <w:sz w:val="22"/>
          <w:szCs w:val="22"/>
        </w:rPr>
        <w:t xml:space="preserve"> veřejné zakázky či jeho určité části a který dodavatel bude fakturačním místem.</w:t>
      </w:r>
    </w:p>
    <w:p w14:paraId="69BD5D33" w14:textId="3EB07258" w:rsidR="006A4728" w:rsidRPr="005513F4" w:rsidRDefault="006A4728" w:rsidP="005513F4">
      <w:pPr>
        <w:pStyle w:val="Nadpis2"/>
        <w:spacing w:before="360"/>
        <w:ind w:left="578" w:hanging="578"/>
        <w:rPr>
          <w:sz w:val="22"/>
          <w:szCs w:val="22"/>
        </w:rPr>
      </w:pPr>
      <w:bookmarkStart w:id="20" w:name="_Toc464039192"/>
      <w:bookmarkStart w:id="21" w:name="_Toc464637811"/>
      <w:r w:rsidRPr="005513F4">
        <w:rPr>
          <w:sz w:val="22"/>
          <w:szCs w:val="22"/>
        </w:rPr>
        <w:t>Požadavky na způsob zpracování nabídky a obsahové členění</w:t>
      </w:r>
      <w:bookmarkEnd w:id="20"/>
      <w:bookmarkEnd w:id="21"/>
      <w:r w:rsidRPr="005513F4">
        <w:rPr>
          <w:sz w:val="22"/>
          <w:szCs w:val="22"/>
        </w:rPr>
        <w:t xml:space="preserve"> </w:t>
      </w:r>
    </w:p>
    <w:p w14:paraId="20AD5229" w14:textId="77777777" w:rsidR="00FD095B" w:rsidRDefault="006A4728" w:rsidP="006A472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41187">
        <w:rPr>
          <w:rFonts w:ascii="Arial" w:hAnsi="Arial" w:cs="Arial"/>
          <w:spacing w:val="-2"/>
          <w:sz w:val="22"/>
          <w:szCs w:val="22"/>
        </w:rPr>
        <w:t xml:space="preserve">Dodavatel musí vypracovat nabídku </w:t>
      </w:r>
      <w:r w:rsidR="00A9038B" w:rsidRPr="00A9038B">
        <w:rPr>
          <w:rFonts w:ascii="Arial" w:hAnsi="Arial" w:cs="Arial"/>
          <w:spacing w:val="-2"/>
          <w:sz w:val="22"/>
          <w:szCs w:val="22"/>
        </w:rPr>
        <w:t>v českém jazyce</w:t>
      </w:r>
      <w:r w:rsidR="00A9038B">
        <w:rPr>
          <w:rFonts w:ascii="Arial" w:hAnsi="Arial" w:cs="Arial"/>
          <w:spacing w:val="-2"/>
          <w:sz w:val="22"/>
          <w:szCs w:val="22"/>
        </w:rPr>
        <w:t xml:space="preserve">, </w:t>
      </w:r>
      <w:r w:rsidRPr="00F41187">
        <w:rPr>
          <w:rFonts w:ascii="Arial" w:hAnsi="Arial" w:cs="Arial"/>
          <w:spacing w:val="-2"/>
          <w:sz w:val="22"/>
          <w:szCs w:val="22"/>
        </w:rPr>
        <w:t>v požadovaném rozsahu a členění, v souladu s vyhlášenými</w:t>
      </w:r>
      <w:r w:rsidRPr="008A4F6F">
        <w:rPr>
          <w:rFonts w:ascii="Arial" w:hAnsi="Arial" w:cs="Arial"/>
          <w:sz w:val="22"/>
          <w:szCs w:val="22"/>
        </w:rPr>
        <w:t xml:space="preserve"> podmínkami veřejné zakázky a dalšími pokyny uvedenými v zadávací dokumentaci. </w:t>
      </w:r>
    </w:p>
    <w:p w14:paraId="3435A033" w14:textId="77777777" w:rsidR="006A4728" w:rsidRDefault="006A4728" w:rsidP="006A472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728">
        <w:rPr>
          <w:rFonts w:ascii="Arial" w:hAnsi="Arial" w:cs="Arial"/>
          <w:sz w:val="22"/>
          <w:szCs w:val="22"/>
        </w:rPr>
        <w:t>Nabídka ne</w:t>
      </w:r>
      <w:r>
        <w:rPr>
          <w:rFonts w:ascii="Arial" w:hAnsi="Arial" w:cs="Arial"/>
          <w:sz w:val="22"/>
          <w:szCs w:val="22"/>
        </w:rPr>
        <w:t>smí</w:t>
      </w:r>
      <w:r w:rsidRPr="006A4728">
        <w:rPr>
          <w:rFonts w:ascii="Arial" w:hAnsi="Arial" w:cs="Arial"/>
          <w:sz w:val="22"/>
          <w:szCs w:val="22"/>
        </w:rPr>
        <w:t xml:space="preserve"> obsahovat přepisy a opravy, které by mohly zadavatele uvést v</w:t>
      </w:r>
      <w:r w:rsidR="00850C10">
        <w:rPr>
          <w:rFonts w:ascii="Arial" w:hAnsi="Arial" w:cs="Arial"/>
          <w:sz w:val="22"/>
          <w:szCs w:val="22"/>
        </w:rPr>
        <w:t> </w:t>
      </w:r>
      <w:r w:rsidRPr="006A4728">
        <w:rPr>
          <w:rFonts w:ascii="Arial" w:hAnsi="Arial" w:cs="Arial"/>
          <w:sz w:val="22"/>
          <w:szCs w:val="22"/>
        </w:rPr>
        <w:t>omyl</w:t>
      </w:r>
      <w:r w:rsidR="00850C10">
        <w:rPr>
          <w:rFonts w:ascii="Arial" w:hAnsi="Arial" w:cs="Arial"/>
          <w:sz w:val="22"/>
          <w:szCs w:val="22"/>
        </w:rPr>
        <w:t xml:space="preserve"> a v</w:t>
      </w:r>
      <w:r w:rsidR="00850C10" w:rsidRPr="00850C10">
        <w:rPr>
          <w:rFonts w:ascii="Arial" w:hAnsi="Arial" w:cs="Arial"/>
          <w:sz w:val="22"/>
          <w:szCs w:val="22"/>
        </w:rPr>
        <w:t>šechny tisky a kopie musí být dobře čitelné</w:t>
      </w:r>
      <w:r w:rsidR="00850C10">
        <w:rPr>
          <w:rFonts w:ascii="Arial" w:hAnsi="Arial" w:cs="Arial"/>
          <w:sz w:val="22"/>
          <w:szCs w:val="22"/>
        </w:rPr>
        <w:t xml:space="preserve">. </w:t>
      </w:r>
    </w:p>
    <w:p w14:paraId="084F8BF0" w14:textId="77777777" w:rsidR="005513F4" w:rsidRPr="008A4F6F" w:rsidRDefault="005513F4" w:rsidP="0025210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EB82DA2" w14:textId="46852075" w:rsidR="006A4728" w:rsidRPr="008A4F6F" w:rsidRDefault="00850C10" w:rsidP="00252103">
      <w:pPr>
        <w:tabs>
          <w:tab w:val="num" w:pos="-15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D92125">
        <w:rPr>
          <w:rFonts w:ascii="Arial" w:hAnsi="Arial" w:cs="Arial"/>
          <w:sz w:val="22"/>
          <w:szCs w:val="22"/>
        </w:rPr>
        <w:t xml:space="preserve"> předloží</w:t>
      </w:r>
      <w:r w:rsidR="006A4728" w:rsidRPr="008A4F6F">
        <w:rPr>
          <w:rFonts w:ascii="Arial" w:hAnsi="Arial" w:cs="Arial"/>
          <w:sz w:val="22"/>
          <w:szCs w:val="22"/>
        </w:rPr>
        <w:t xml:space="preserve"> dokument</w:t>
      </w:r>
      <w:r w:rsidR="00FD095B">
        <w:rPr>
          <w:rFonts w:ascii="Arial" w:hAnsi="Arial" w:cs="Arial"/>
          <w:sz w:val="22"/>
          <w:szCs w:val="22"/>
        </w:rPr>
        <w:t>y</w:t>
      </w:r>
      <w:r w:rsidR="006A4728" w:rsidRPr="008A4F6F">
        <w:rPr>
          <w:rFonts w:ascii="Arial" w:hAnsi="Arial" w:cs="Arial"/>
          <w:sz w:val="22"/>
          <w:szCs w:val="22"/>
        </w:rPr>
        <w:t xml:space="preserve"> specifikované v následujících bodech:</w:t>
      </w:r>
    </w:p>
    <w:p w14:paraId="2ABB8994" w14:textId="77777777" w:rsidR="00BD7656" w:rsidRPr="00BD7656" w:rsidRDefault="006A4728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D7656">
        <w:rPr>
          <w:rFonts w:ascii="Arial" w:hAnsi="Arial" w:cs="Arial"/>
          <w:b/>
          <w:bCs/>
          <w:i/>
          <w:iCs/>
          <w:sz w:val="22"/>
          <w:szCs w:val="22"/>
        </w:rPr>
        <w:t>Krycí list nabídky</w:t>
      </w:r>
      <w:r w:rsidRPr="00BD7656">
        <w:rPr>
          <w:rFonts w:ascii="Arial" w:hAnsi="Arial" w:cs="Arial"/>
          <w:sz w:val="22"/>
          <w:szCs w:val="22"/>
        </w:rPr>
        <w:t xml:space="preserve"> </w:t>
      </w:r>
    </w:p>
    <w:p w14:paraId="7799B1A1" w14:textId="77777777" w:rsidR="006A4728" w:rsidRPr="00BD7656" w:rsidRDefault="006A4728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D7656">
        <w:rPr>
          <w:rFonts w:ascii="Arial" w:hAnsi="Arial" w:cs="Arial"/>
          <w:b/>
          <w:bCs/>
          <w:i/>
          <w:iCs/>
          <w:sz w:val="22"/>
          <w:szCs w:val="22"/>
        </w:rPr>
        <w:t xml:space="preserve">Doklady, jimiž </w:t>
      </w:r>
      <w:r w:rsidR="00850C10" w:rsidRPr="00BD7656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BD7656">
        <w:rPr>
          <w:rFonts w:ascii="Arial" w:hAnsi="Arial" w:cs="Arial"/>
          <w:b/>
          <w:bCs/>
          <w:i/>
          <w:iCs/>
          <w:sz w:val="22"/>
          <w:szCs w:val="22"/>
        </w:rPr>
        <w:t xml:space="preserve"> prokáže splnění kvalifikace</w:t>
      </w:r>
    </w:p>
    <w:p w14:paraId="5E405689" w14:textId="47B6AE45" w:rsidR="00A764F9" w:rsidRPr="00A764F9" w:rsidRDefault="00A764F9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764F9">
        <w:rPr>
          <w:rFonts w:ascii="Arial" w:hAnsi="Arial" w:cs="Arial"/>
          <w:b/>
          <w:bCs/>
          <w:i/>
          <w:iCs/>
          <w:sz w:val="22"/>
          <w:szCs w:val="22"/>
        </w:rPr>
        <w:t>Časový harmonogram plnění v</w:t>
      </w:r>
      <w:r w:rsidR="00BD7656">
        <w:rPr>
          <w:rFonts w:ascii="Arial" w:hAnsi="Arial" w:cs="Arial"/>
          <w:b/>
          <w:bCs/>
          <w:i/>
          <w:iCs/>
          <w:sz w:val="22"/>
          <w:szCs w:val="22"/>
        </w:rPr>
        <w:t xml:space="preserve"> členění po měsících</w:t>
      </w:r>
    </w:p>
    <w:p w14:paraId="6544B915" w14:textId="77777777" w:rsidR="00A764F9" w:rsidRPr="00A764F9" w:rsidRDefault="00A764F9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764F9">
        <w:rPr>
          <w:rFonts w:ascii="Arial" w:hAnsi="Arial" w:cs="Arial"/>
          <w:b/>
          <w:bCs/>
          <w:i/>
          <w:iCs/>
          <w:sz w:val="22"/>
          <w:szCs w:val="22"/>
        </w:rPr>
        <w:t>Návrh platebního kalendáře v členění po měsících</w:t>
      </w:r>
    </w:p>
    <w:p w14:paraId="187D4960" w14:textId="6E5CB2F0" w:rsidR="006A4728" w:rsidRDefault="006A4728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4F6F">
        <w:rPr>
          <w:rFonts w:ascii="Arial" w:hAnsi="Arial" w:cs="Arial"/>
          <w:b/>
          <w:bCs/>
          <w:i/>
          <w:iCs/>
          <w:sz w:val="22"/>
          <w:szCs w:val="22"/>
        </w:rPr>
        <w:t>Ostatní požadavky zadavatel</w:t>
      </w:r>
      <w:r w:rsidR="00D73565">
        <w:rPr>
          <w:rFonts w:ascii="Arial" w:hAnsi="Arial" w:cs="Arial"/>
          <w:b/>
          <w:bCs/>
          <w:i/>
          <w:iCs/>
          <w:sz w:val="22"/>
          <w:szCs w:val="22"/>
        </w:rPr>
        <w:t>ů</w:t>
      </w:r>
    </w:p>
    <w:p w14:paraId="1974AD30" w14:textId="6BEC90C0" w:rsidR="00A764F9" w:rsidRDefault="00A764F9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pacing w:val="-6"/>
          <w:sz w:val="22"/>
          <w:szCs w:val="22"/>
        </w:rPr>
      </w:pPr>
      <w:r w:rsidRPr="003260C9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>Návrh</w:t>
      </w:r>
      <w:r w:rsidR="00B765A6" w:rsidRPr="003260C9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>y</w:t>
      </w:r>
      <w:r w:rsidRPr="003260C9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 xml:space="preserve"> smlouvy o dílo</w:t>
      </w:r>
      <w:r w:rsidR="008326BF" w:rsidRPr="003260C9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 xml:space="preserve"> (pro </w:t>
      </w:r>
      <w:r w:rsidR="00A66D9D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 xml:space="preserve">každého </w:t>
      </w:r>
      <w:r w:rsidR="008326BF" w:rsidRPr="003260C9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>zadavatele</w:t>
      </w:r>
      <w:r w:rsidR="00664B00" w:rsidRPr="003260C9"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>)</w:t>
      </w:r>
    </w:p>
    <w:p w14:paraId="6D7A0E88" w14:textId="6A4CBBF0" w:rsidR="0042749D" w:rsidRDefault="0042749D" w:rsidP="00A85C59">
      <w:pPr>
        <w:numPr>
          <w:ilvl w:val="0"/>
          <w:numId w:val="7"/>
        </w:numPr>
        <w:spacing w:line="264" w:lineRule="auto"/>
        <w:ind w:left="284" w:hanging="142"/>
        <w:jc w:val="both"/>
        <w:rPr>
          <w:rFonts w:ascii="Arial" w:hAnsi="Arial" w:cs="Arial"/>
          <w:b/>
          <w:bCs/>
          <w:i/>
          <w:iCs/>
          <w:spacing w:val="-6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-6"/>
          <w:sz w:val="22"/>
          <w:szCs w:val="22"/>
        </w:rPr>
        <w:t>Seznam poddodavatelů</w:t>
      </w:r>
    </w:p>
    <w:p w14:paraId="2C24BE97" w14:textId="77777777" w:rsidR="00731933" w:rsidRDefault="00731933" w:rsidP="00731933">
      <w:pPr>
        <w:spacing w:line="264" w:lineRule="auto"/>
        <w:ind w:left="284"/>
        <w:jc w:val="both"/>
        <w:rPr>
          <w:rFonts w:ascii="Arial" w:hAnsi="Arial" w:cs="Arial"/>
          <w:b/>
          <w:bCs/>
          <w:i/>
          <w:iCs/>
          <w:spacing w:val="-6"/>
          <w:sz w:val="22"/>
          <w:szCs w:val="22"/>
        </w:rPr>
      </w:pPr>
    </w:p>
    <w:p w14:paraId="18B06A85" w14:textId="3A65C966" w:rsidR="00B16779" w:rsidRPr="00B16779" w:rsidRDefault="00B16779" w:rsidP="00A85C59">
      <w:pPr>
        <w:keepNext/>
        <w:numPr>
          <w:ilvl w:val="0"/>
          <w:numId w:val="9"/>
        </w:numPr>
        <w:shd w:val="clear" w:color="auto" w:fill="D9D9D9"/>
        <w:spacing w:before="360" w:after="240"/>
        <w:outlineLvl w:val="0"/>
        <w:rPr>
          <w:rFonts w:ascii="Arial" w:hAnsi="Arial" w:cs="Arial"/>
          <w:b/>
          <w:bCs/>
        </w:rPr>
      </w:pPr>
      <w:r w:rsidRPr="00B16779">
        <w:rPr>
          <w:rFonts w:ascii="Arial" w:hAnsi="Arial" w:cs="Arial"/>
          <w:b/>
          <w:bCs/>
        </w:rPr>
        <w:t>Lh</w:t>
      </w:r>
      <w:r w:rsidR="0018427B">
        <w:rPr>
          <w:rFonts w:ascii="Arial" w:hAnsi="Arial" w:cs="Arial"/>
          <w:b/>
          <w:bCs/>
        </w:rPr>
        <w:t>ůta pro podání nabídk</w:t>
      </w:r>
      <w:r w:rsidR="00DD1BCE">
        <w:rPr>
          <w:rFonts w:ascii="Arial" w:hAnsi="Arial" w:cs="Arial"/>
          <w:b/>
          <w:bCs/>
        </w:rPr>
        <w:t>y</w:t>
      </w:r>
      <w:r w:rsidR="0018427B">
        <w:rPr>
          <w:rFonts w:ascii="Arial" w:hAnsi="Arial" w:cs="Arial"/>
          <w:b/>
          <w:bCs/>
        </w:rPr>
        <w:t xml:space="preserve"> a</w:t>
      </w:r>
      <w:r w:rsidRPr="00B16779">
        <w:rPr>
          <w:rFonts w:ascii="Arial" w:hAnsi="Arial" w:cs="Arial"/>
          <w:b/>
          <w:bCs/>
        </w:rPr>
        <w:t xml:space="preserve"> termín</w:t>
      </w:r>
      <w:r w:rsidR="0018427B">
        <w:rPr>
          <w:rFonts w:ascii="Arial" w:hAnsi="Arial" w:cs="Arial"/>
          <w:b/>
          <w:bCs/>
        </w:rPr>
        <w:t xml:space="preserve"> </w:t>
      </w:r>
      <w:r w:rsidRPr="00B16779">
        <w:rPr>
          <w:rFonts w:ascii="Arial" w:hAnsi="Arial" w:cs="Arial"/>
          <w:b/>
          <w:bCs/>
        </w:rPr>
        <w:t xml:space="preserve">otevírání </w:t>
      </w:r>
      <w:r w:rsidR="00774393">
        <w:rPr>
          <w:rFonts w:ascii="Arial" w:hAnsi="Arial" w:cs="Arial"/>
          <w:b/>
          <w:bCs/>
        </w:rPr>
        <w:t>nabíde</w:t>
      </w:r>
      <w:r w:rsidRPr="00B16779">
        <w:rPr>
          <w:rFonts w:ascii="Arial" w:hAnsi="Arial" w:cs="Arial"/>
          <w:b/>
          <w:bCs/>
        </w:rPr>
        <w:t>k veřejné zakázky</w:t>
      </w:r>
    </w:p>
    <w:p w14:paraId="42F3249E" w14:textId="1EBA4E40" w:rsidR="00B16779" w:rsidRPr="00B16779" w:rsidRDefault="00B16779" w:rsidP="00B16779">
      <w:pPr>
        <w:tabs>
          <w:tab w:val="left" w:pos="1418"/>
          <w:tab w:val="left" w:pos="7320"/>
        </w:tabs>
        <w:spacing w:line="264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16779">
        <w:rPr>
          <w:rFonts w:ascii="Arial" w:hAnsi="Arial" w:cs="Arial"/>
          <w:sz w:val="22"/>
          <w:szCs w:val="22"/>
        </w:rPr>
        <w:t xml:space="preserve">Lhůta pro podání nabídky je stanovena </w:t>
      </w:r>
      <w:r w:rsidRPr="000F1274">
        <w:rPr>
          <w:rFonts w:ascii="Arial" w:hAnsi="Arial" w:cs="Arial"/>
          <w:b/>
          <w:sz w:val="22"/>
          <w:szCs w:val="22"/>
        </w:rPr>
        <w:t xml:space="preserve">do </w:t>
      </w:r>
      <w:r w:rsidR="008B25F8">
        <w:rPr>
          <w:rFonts w:ascii="Arial" w:hAnsi="Arial" w:cs="Arial"/>
          <w:b/>
          <w:sz w:val="22"/>
          <w:szCs w:val="22"/>
        </w:rPr>
        <w:t>10</w:t>
      </w:r>
      <w:r w:rsidR="00BC0F5A" w:rsidRPr="000F1274">
        <w:rPr>
          <w:rFonts w:ascii="Arial" w:hAnsi="Arial" w:cs="Arial"/>
          <w:b/>
          <w:sz w:val="22"/>
          <w:szCs w:val="22"/>
        </w:rPr>
        <w:t xml:space="preserve">. </w:t>
      </w:r>
      <w:r w:rsidR="000E224B">
        <w:rPr>
          <w:rFonts w:ascii="Arial" w:hAnsi="Arial" w:cs="Arial"/>
          <w:b/>
          <w:sz w:val="22"/>
          <w:szCs w:val="22"/>
        </w:rPr>
        <w:t>2</w:t>
      </w:r>
      <w:r w:rsidR="00BC0F5A" w:rsidRPr="000F1274">
        <w:rPr>
          <w:rFonts w:ascii="Arial" w:hAnsi="Arial" w:cs="Arial"/>
          <w:b/>
          <w:sz w:val="22"/>
          <w:szCs w:val="22"/>
        </w:rPr>
        <w:t>.</w:t>
      </w:r>
      <w:r w:rsidRPr="000F1274">
        <w:rPr>
          <w:rFonts w:ascii="Arial" w:hAnsi="Arial" w:cs="Arial"/>
          <w:b/>
          <w:sz w:val="22"/>
          <w:szCs w:val="22"/>
        </w:rPr>
        <w:t xml:space="preserve"> 20</w:t>
      </w:r>
      <w:r w:rsidR="00145827" w:rsidRPr="000F1274">
        <w:rPr>
          <w:rFonts w:ascii="Arial" w:hAnsi="Arial" w:cs="Arial"/>
          <w:b/>
          <w:sz w:val="22"/>
          <w:szCs w:val="22"/>
        </w:rPr>
        <w:t>2</w:t>
      </w:r>
      <w:r w:rsidRPr="000F1274">
        <w:rPr>
          <w:rFonts w:ascii="Arial" w:hAnsi="Arial" w:cs="Arial"/>
          <w:b/>
          <w:sz w:val="22"/>
          <w:szCs w:val="22"/>
        </w:rPr>
        <w:t>1 do 1</w:t>
      </w:r>
      <w:r w:rsidR="003F7F88" w:rsidRPr="000F1274">
        <w:rPr>
          <w:rFonts w:ascii="Arial" w:hAnsi="Arial" w:cs="Arial"/>
          <w:b/>
          <w:sz w:val="22"/>
          <w:szCs w:val="22"/>
        </w:rPr>
        <w:t>0</w:t>
      </w:r>
      <w:r w:rsidRPr="000F1274">
        <w:rPr>
          <w:rFonts w:ascii="Arial" w:hAnsi="Arial" w:cs="Arial"/>
          <w:b/>
          <w:sz w:val="22"/>
          <w:szCs w:val="22"/>
        </w:rPr>
        <w:t>:00 hod.</w:t>
      </w:r>
      <w:r w:rsidRPr="00B16779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04D09300" w14:textId="77777777" w:rsidR="00B16779" w:rsidRPr="00B16779" w:rsidRDefault="00B16779" w:rsidP="00B16779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6779">
        <w:rPr>
          <w:rFonts w:ascii="Arial" w:hAnsi="Arial" w:cs="Arial"/>
          <w:sz w:val="22"/>
          <w:szCs w:val="22"/>
        </w:rPr>
        <w:t>Vzhledem k přijímání nabídek pouze v elektronické podobě neproběhne veřejné otevírání nabídek.</w:t>
      </w:r>
    </w:p>
    <w:p w14:paraId="50A4130F" w14:textId="77777777" w:rsidR="00B16779" w:rsidRPr="003F7F88" w:rsidRDefault="00B16779" w:rsidP="00731933">
      <w:pPr>
        <w:spacing w:line="264" w:lineRule="auto"/>
        <w:ind w:left="284"/>
        <w:jc w:val="both"/>
        <w:rPr>
          <w:rFonts w:ascii="Arial" w:hAnsi="Arial" w:cs="Arial"/>
          <w:b/>
          <w:bCs/>
          <w:i/>
          <w:iCs/>
          <w:spacing w:val="-6"/>
          <w:sz w:val="8"/>
          <w:szCs w:val="8"/>
        </w:rPr>
      </w:pPr>
    </w:p>
    <w:p w14:paraId="417BF8CC" w14:textId="77777777" w:rsidR="00EC5BB9" w:rsidRPr="009550B1" w:rsidRDefault="00905DC0" w:rsidP="00F03FC1">
      <w:pPr>
        <w:pStyle w:val="Nadpis1"/>
        <w:spacing w:before="480"/>
        <w:ind w:left="431" w:hanging="431"/>
      </w:pPr>
      <w:r>
        <w:t xml:space="preserve">  </w:t>
      </w:r>
      <w:bookmarkStart w:id="22" w:name="_Toc464039191"/>
      <w:bookmarkStart w:id="23" w:name="_Toc464637817"/>
      <w:r w:rsidR="00EC5BB9" w:rsidRPr="009550B1">
        <w:t>Hodnocení nabídek</w:t>
      </w:r>
      <w:bookmarkEnd w:id="22"/>
      <w:bookmarkEnd w:id="23"/>
    </w:p>
    <w:p w14:paraId="4C04757D" w14:textId="6095430D" w:rsidR="00611A98" w:rsidRPr="0020308A" w:rsidRDefault="00611A98" w:rsidP="00611A98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246E46">
        <w:rPr>
          <w:rFonts w:ascii="Arial" w:hAnsi="Arial" w:cs="Arial"/>
          <w:spacing w:val="6"/>
          <w:sz w:val="22"/>
          <w:szCs w:val="22"/>
        </w:rPr>
        <w:t>Zadavatel</w:t>
      </w:r>
      <w:r w:rsidR="00E07360">
        <w:rPr>
          <w:rFonts w:ascii="Arial" w:hAnsi="Arial" w:cs="Arial"/>
          <w:spacing w:val="6"/>
          <w:sz w:val="22"/>
          <w:szCs w:val="22"/>
        </w:rPr>
        <w:t>é</w:t>
      </w:r>
      <w:r w:rsidRPr="00246E46">
        <w:rPr>
          <w:rFonts w:ascii="Arial" w:hAnsi="Arial" w:cs="Arial"/>
          <w:spacing w:val="6"/>
          <w:sz w:val="22"/>
          <w:szCs w:val="22"/>
        </w:rPr>
        <w:t xml:space="preserve"> v souladu s </w:t>
      </w:r>
      <w:proofErr w:type="spellStart"/>
      <w:r w:rsidRPr="00246E46">
        <w:rPr>
          <w:rFonts w:ascii="Arial" w:hAnsi="Arial" w:cs="Arial"/>
          <w:spacing w:val="6"/>
          <w:sz w:val="22"/>
          <w:szCs w:val="22"/>
        </w:rPr>
        <w:t>ust</w:t>
      </w:r>
      <w:proofErr w:type="spellEnd"/>
      <w:r w:rsidRPr="00246E46">
        <w:rPr>
          <w:rFonts w:ascii="Arial" w:hAnsi="Arial" w:cs="Arial"/>
          <w:spacing w:val="6"/>
          <w:sz w:val="22"/>
          <w:szCs w:val="22"/>
        </w:rPr>
        <w:t xml:space="preserve">. § 114 odst. 1 </w:t>
      </w:r>
      <w:r w:rsidR="003779D7">
        <w:rPr>
          <w:rFonts w:ascii="Arial" w:hAnsi="Arial" w:cs="Arial"/>
          <w:spacing w:val="6"/>
          <w:sz w:val="22"/>
          <w:szCs w:val="22"/>
        </w:rPr>
        <w:t>ZZVZ</w:t>
      </w:r>
      <w:r w:rsidR="00E07360">
        <w:rPr>
          <w:rFonts w:ascii="Arial" w:hAnsi="Arial" w:cs="Arial"/>
          <w:spacing w:val="6"/>
          <w:sz w:val="22"/>
          <w:szCs w:val="22"/>
        </w:rPr>
        <w:t xml:space="preserve"> stanovují</w:t>
      </w:r>
      <w:r w:rsidRPr="00246E46">
        <w:rPr>
          <w:rFonts w:ascii="Arial" w:hAnsi="Arial" w:cs="Arial"/>
          <w:spacing w:val="6"/>
          <w:sz w:val="22"/>
          <w:szCs w:val="22"/>
        </w:rPr>
        <w:t>, že nabídky budou hodnoceny</w:t>
      </w:r>
      <w:r w:rsidRPr="0020308A">
        <w:rPr>
          <w:rFonts w:ascii="Arial" w:hAnsi="Arial" w:cs="Arial"/>
          <w:sz w:val="22"/>
          <w:szCs w:val="22"/>
        </w:rPr>
        <w:t xml:space="preserve"> </w:t>
      </w:r>
      <w:r w:rsidRPr="00246E46">
        <w:rPr>
          <w:rFonts w:ascii="Arial" w:hAnsi="Arial" w:cs="Arial"/>
          <w:spacing w:val="-4"/>
          <w:sz w:val="22"/>
          <w:szCs w:val="22"/>
        </w:rPr>
        <w:t>podle ekonomické výhodnosti.  Zadavatel</w:t>
      </w:r>
      <w:r w:rsidR="00E07360">
        <w:rPr>
          <w:rFonts w:ascii="Arial" w:hAnsi="Arial" w:cs="Arial"/>
          <w:spacing w:val="-4"/>
          <w:sz w:val="22"/>
          <w:szCs w:val="22"/>
        </w:rPr>
        <w:t>é</w:t>
      </w:r>
      <w:r w:rsidRPr="00246E46">
        <w:rPr>
          <w:rFonts w:ascii="Arial" w:hAnsi="Arial" w:cs="Arial"/>
          <w:spacing w:val="-4"/>
          <w:sz w:val="22"/>
          <w:szCs w:val="22"/>
        </w:rPr>
        <w:t xml:space="preserve"> zároveň stanovuj</w:t>
      </w:r>
      <w:r w:rsidR="00E07360">
        <w:rPr>
          <w:rFonts w:ascii="Arial" w:hAnsi="Arial" w:cs="Arial"/>
          <w:spacing w:val="-4"/>
          <w:sz w:val="22"/>
          <w:szCs w:val="22"/>
        </w:rPr>
        <w:t>í</w:t>
      </w:r>
      <w:r w:rsidRPr="00246E46">
        <w:rPr>
          <w:rFonts w:ascii="Arial" w:hAnsi="Arial" w:cs="Arial"/>
          <w:spacing w:val="-4"/>
          <w:sz w:val="22"/>
          <w:szCs w:val="22"/>
        </w:rPr>
        <w:t>, že ekonomická výhodnost nabídek bude</w:t>
      </w:r>
      <w:r w:rsidRPr="0020308A">
        <w:rPr>
          <w:rFonts w:ascii="Arial" w:hAnsi="Arial" w:cs="Arial"/>
          <w:sz w:val="22"/>
          <w:szCs w:val="22"/>
        </w:rPr>
        <w:t xml:space="preserve"> hodnocena</w:t>
      </w:r>
      <w:r w:rsidR="00246E46">
        <w:rPr>
          <w:rFonts w:ascii="Arial" w:hAnsi="Arial" w:cs="Arial"/>
          <w:sz w:val="22"/>
          <w:szCs w:val="22"/>
        </w:rPr>
        <w:t>,</w:t>
      </w:r>
      <w:r w:rsidRPr="0020308A">
        <w:rPr>
          <w:rFonts w:ascii="Arial" w:hAnsi="Arial" w:cs="Arial"/>
          <w:sz w:val="22"/>
          <w:szCs w:val="22"/>
        </w:rPr>
        <w:t xml:space="preserve"> v souladu s § 114 odst. 2</w:t>
      </w:r>
      <w:r w:rsidR="00246E46">
        <w:rPr>
          <w:rFonts w:ascii="Arial" w:hAnsi="Arial" w:cs="Arial"/>
          <w:sz w:val="22"/>
          <w:szCs w:val="22"/>
        </w:rPr>
        <w:t xml:space="preserve"> </w:t>
      </w:r>
      <w:r w:rsidRPr="0020308A">
        <w:rPr>
          <w:rFonts w:ascii="Arial" w:hAnsi="Arial" w:cs="Arial"/>
          <w:sz w:val="22"/>
          <w:szCs w:val="22"/>
        </w:rPr>
        <w:t xml:space="preserve">věta </w:t>
      </w:r>
      <w:r w:rsidR="009928C3">
        <w:rPr>
          <w:rFonts w:ascii="Arial" w:hAnsi="Arial" w:cs="Arial"/>
          <w:sz w:val="22"/>
          <w:szCs w:val="22"/>
        </w:rPr>
        <w:t>druhá</w:t>
      </w:r>
      <w:r w:rsidRPr="0020308A">
        <w:rPr>
          <w:rFonts w:ascii="Arial" w:hAnsi="Arial" w:cs="Arial"/>
          <w:sz w:val="22"/>
          <w:szCs w:val="22"/>
        </w:rPr>
        <w:t xml:space="preserve"> </w:t>
      </w:r>
      <w:r w:rsidR="003779D7">
        <w:rPr>
          <w:rFonts w:ascii="Arial" w:hAnsi="Arial" w:cs="Arial"/>
          <w:sz w:val="22"/>
          <w:szCs w:val="22"/>
        </w:rPr>
        <w:t>ZZVZ</w:t>
      </w:r>
      <w:r w:rsidR="00246E46">
        <w:rPr>
          <w:rFonts w:ascii="Arial" w:hAnsi="Arial" w:cs="Arial"/>
          <w:sz w:val="22"/>
          <w:szCs w:val="22"/>
        </w:rPr>
        <w:t>,</w:t>
      </w:r>
      <w:r w:rsidRPr="0020308A">
        <w:rPr>
          <w:rFonts w:ascii="Arial" w:hAnsi="Arial" w:cs="Arial"/>
          <w:sz w:val="22"/>
          <w:szCs w:val="22"/>
        </w:rPr>
        <w:t xml:space="preserve"> podle </w:t>
      </w:r>
      <w:r w:rsidRPr="0020308A">
        <w:rPr>
          <w:rFonts w:ascii="Arial" w:hAnsi="Arial" w:cs="Arial"/>
          <w:b/>
          <w:sz w:val="22"/>
          <w:szCs w:val="22"/>
        </w:rPr>
        <w:t>nej</w:t>
      </w:r>
      <w:r w:rsidR="009928C3">
        <w:rPr>
          <w:rFonts w:ascii="Arial" w:hAnsi="Arial" w:cs="Arial"/>
          <w:b/>
          <w:sz w:val="22"/>
          <w:szCs w:val="22"/>
        </w:rPr>
        <w:t xml:space="preserve">nižší </w:t>
      </w:r>
      <w:r w:rsidRPr="0020308A">
        <w:rPr>
          <w:rFonts w:ascii="Arial" w:hAnsi="Arial" w:cs="Arial"/>
          <w:b/>
          <w:sz w:val="22"/>
          <w:szCs w:val="22"/>
        </w:rPr>
        <w:t xml:space="preserve">nabídkové ceny. </w:t>
      </w:r>
    </w:p>
    <w:p w14:paraId="621C0BE8" w14:textId="77777777" w:rsidR="006B0FB4" w:rsidRDefault="006B0FB4" w:rsidP="006B0FB4">
      <w:pPr>
        <w:tabs>
          <w:tab w:val="left" w:pos="945"/>
        </w:tabs>
        <w:spacing w:before="360" w:line="264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0308A">
        <w:rPr>
          <w:rFonts w:ascii="Arial" w:hAnsi="Arial" w:cs="Arial"/>
          <w:b/>
          <w:sz w:val="22"/>
          <w:szCs w:val="22"/>
          <w:u w:val="single"/>
        </w:rPr>
        <w:t xml:space="preserve">Pravidla </w:t>
      </w:r>
      <w:r w:rsidR="00E96945">
        <w:rPr>
          <w:rFonts w:ascii="Arial" w:hAnsi="Arial" w:cs="Arial"/>
          <w:b/>
          <w:sz w:val="22"/>
          <w:szCs w:val="22"/>
          <w:u w:val="single"/>
        </w:rPr>
        <w:t xml:space="preserve">a metoda </w:t>
      </w:r>
      <w:r w:rsidRPr="0020308A">
        <w:rPr>
          <w:rFonts w:ascii="Arial" w:hAnsi="Arial" w:cs="Arial"/>
          <w:b/>
          <w:sz w:val="22"/>
          <w:szCs w:val="22"/>
          <w:u w:val="single"/>
        </w:rPr>
        <w:t>pro hodnocení nabídek</w:t>
      </w:r>
    </w:p>
    <w:p w14:paraId="6901B8C4" w14:textId="0A905917" w:rsidR="00E96945" w:rsidRDefault="006B0FB4" w:rsidP="00E96945">
      <w:pPr>
        <w:tabs>
          <w:tab w:val="left" w:pos="945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19AE">
        <w:rPr>
          <w:rFonts w:ascii="Arial" w:hAnsi="Arial" w:cs="Arial"/>
          <w:sz w:val="22"/>
          <w:szCs w:val="22"/>
        </w:rPr>
        <w:t>Zadavatel</w:t>
      </w:r>
      <w:r w:rsidR="00E07360">
        <w:rPr>
          <w:rFonts w:ascii="Arial" w:hAnsi="Arial" w:cs="Arial"/>
          <w:sz w:val="22"/>
          <w:szCs w:val="22"/>
        </w:rPr>
        <w:t>é</w:t>
      </w:r>
      <w:r w:rsidRPr="003819AE">
        <w:rPr>
          <w:rFonts w:ascii="Arial" w:hAnsi="Arial" w:cs="Arial"/>
          <w:sz w:val="22"/>
          <w:szCs w:val="22"/>
        </w:rPr>
        <w:t xml:space="preserve"> stanovil</w:t>
      </w:r>
      <w:r w:rsidR="00E07360">
        <w:rPr>
          <w:rFonts w:ascii="Arial" w:hAnsi="Arial" w:cs="Arial"/>
          <w:sz w:val="22"/>
          <w:szCs w:val="22"/>
        </w:rPr>
        <w:t>i</w:t>
      </w:r>
      <w:r w:rsidRPr="003819AE">
        <w:rPr>
          <w:rFonts w:ascii="Arial" w:hAnsi="Arial" w:cs="Arial"/>
          <w:sz w:val="22"/>
          <w:szCs w:val="22"/>
        </w:rPr>
        <w:t xml:space="preserve"> v</w:t>
      </w:r>
      <w:r w:rsidR="00246E46">
        <w:rPr>
          <w:rFonts w:ascii="Arial" w:hAnsi="Arial" w:cs="Arial"/>
          <w:sz w:val="22"/>
          <w:szCs w:val="22"/>
        </w:rPr>
        <w:t> </w:t>
      </w:r>
      <w:r w:rsidRPr="003819AE">
        <w:rPr>
          <w:rFonts w:ascii="Arial" w:hAnsi="Arial" w:cs="Arial"/>
          <w:sz w:val="22"/>
          <w:szCs w:val="22"/>
        </w:rPr>
        <w:t>souladu</w:t>
      </w:r>
      <w:r w:rsidR="00246E46">
        <w:rPr>
          <w:rFonts w:ascii="Arial" w:hAnsi="Arial" w:cs="Arial"/>
          <w:sz w:val="22"/>
          <w:szCs w:val="22"/>
        </w:rPr>
        <w:t xml:space="preserve"> </w:t>
      </w:r>
      <w:r w:rsidRPr="003819AE">
        <w:rPr>
          <w:rFonts w:ascii="Arial" w:hAnsi="Arial" w:cs="Arial"/>
          <w:sz w:val="22"/>
          <w:szCs w:val="22"/>
        </w:rPr>
        <w:t>s § 115 odst. 1 písm. a)</w:t>
      </w:r>
      <w:r w:rsidR="00E96945">
        <w:rPr>
          <w:rFonts w:ascii="Arial" w:hAnsi="Arial" w:cs="Arial"/>
          <w:sz w:val="22"/>
          <w:szCs w:val="22"/>
        </w:rPr>
        <w:t xml:space="preserve">, b, c) </w:t>
      </w:r>
      <w:r w:rsidR="003779D7">
        <w:rPr>
          <w:rFonts w:ascii="Arial" w:hAnsi="Arial" w:cs="Arial"/>
          <w:sz w:val="22"/>
          <w:szCs w:val="22"/>
        </w:rPr>
        <w:t>ZZVZ</w:t>
      </w:r>
      <w:r w:rsidRPr="003819AE">
        <w:rPr>
          <w:rFonts w:ascii="Arial" w:hAnsi="Arial" w:cs="Arial"/>
          <w:sz w:val="22"/>
          <w:szCs w:val="22"/>
        </w:rPr>
        <w:t xml:space="preserve"> kritéri</w:t>
      </w:r>
      <w:r w:rsidR="00E96945">
        <w:rPr>
          <w:rFonts w:ascii="Arial" w:hAnsi="Arial" w:cs="Arial"/>
          <w:sz w:val="22"/>
          <w:szCs w:val="22"/>
        </w:rPr>
        <w:t>um</w:t>
      </w:r>
      <w:r w:rsidRPr="003819AE">
        <w:rPr>
          <w:rFonts w:ascii="Arial" w:hAnsi="Arial" w:cs="Arial"/>
          <w:sz w:val="22"/>
          <w:szCs w:val="22"/>
        </w:rPr>
        <w:t xml:space="preserve"> </w:t>
      </w:r>
      <w:r w:rsidR="00E96945">
        <w:rPr>
          <w:rFonts w:ascii="Arial" w:hAnsi="Arial" w:cs="Arial"/>
          <w:sz w:val="22"/>
          <w:szCs w:val="22"/>
        </w:rPr>
        <w:t xml:space="preserve">pro </w:t>
      </w:r>
      <w:r w:rsidRPr="003819AE">
        <w:rPr>
          <w:rFonts w:ascii="Arial" w:hAnsi="Arial" w:cs="Arial"/>
          <w:sz w:val="22"/>
          <w:szCs w:val="22"/>
        </w:rPr>
        <w:t xml:space="preserve">hodnocení </w:t>
      </w:r>
      <w:r w:rsidR="00E96945">
        <w:rPr>
          <w:rFonts w:ascii="Arial" w:hAnsi="Arial" w:cs="Arial"/>
          <w:sz w:val="22"/>
          <w:szCs w:val="22"/>
        </w:rPr>
        <w:t xml:space="preserve">nabídek takto: </w:t>
      </w:r>
    </w:p>
    <w:p w14:paraId="021A3037" w14:textId="65F0E1A3" w:rsidR="00E96945" w:rsidRDefault="00E07360" w:rsidP="00611A98">
      <w:pPr>
        <w:tabs>
          <w:tab w:val="left" w:pos="945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Nabídky budou hodnoceny na základě </w:t>
      </w:r>
      <w:r w:rsidR="008E1865" w:rsidRPr="00B21EDB">
        <w:rPr>
          <w:rFonts w:ascii="Arial" w:hAnsi="Arial" w:cs="Arial"/>
          <w:spacing w:val="-4"/>
          <w:sz w:val="22"/>
          <w:szCs w:val="22"/>
        </w:rPr>
        <w:t>celkov</w:t>
      </w:r>
      <w:r>
        <w:rPr>
          <w:rFonts w:ascii="Arial" w:hAnsi="Arial" w:cs="Arial"/>
          <w:spacing w:val="-4"/>
          <w:sz w:val="22"/>
          <w:szCs w:val="22"/>
        </w:rPr>
        <w:t>ého</w:t>
      </w:r>
      <w:r w:rsidR="008E1865" w:rsidRPr="00B21EDB">
        <w:rPr>
          <w:rFonts w:ascii="Arial" w:hAnsi="Arial" w:cs="Arial"/>
          <w:spacing w:val="-4"/>
          <w:sz w:val="22"/>
          <w:szCs w:val="22"/>
        </w:rPr>
        <w:t xml:space="preserve"> </w:t>
      </w:r>
      <w:r w:rsidR="00B33711">
        <w:rPr>
          <w:rFonts w:ascii="Arial" w:hAnsi="Arial" w:cs="Arial"/>
          <w:b/>
          <w:spacing w:val="-4"/>
          <w:sz w:val="22"/>
          <w:szCs w:val="22"/>
        </w:rPr>
        <w:t>souč</w:t>
      </w:r>
      <w:r w:rsidR="008E1865" w:rsidRPr="00B21EDB">
        <w:rPr>
          <w:rFonts w:ascii="Arial" w:hAnsi="Arial" w:cs="Arial"/>
          <w:b/>
          <w:spacing w:val="-4"/>
          <w:sz w:val="22"/>
          <w:szCs w:val="22"/>
        </w:rPr>
        <w:t>t</w:t>
      </w:r>
      <w:r>
        <w:rPr>
          <w:rFonts w:ascii="Arial" w:hAnsi="Arial" w:cs="Arial"/>
          <w:b/>
          <w:spacing w:val="-4"/>
          <w:sz w:val="22"/>
          <w:szCs w:val="22"/>
        </w:rPr>
        <w:t>u</w:t>
      </w:r>
      <w:r w:rsidR="008E1865" w:rsidRPr="00B21EDB">
        <w:rPr>
          <w:rFonts w:ascii="Arial" w:hAnsi="Arial" w:cs="Arial"/>
          <w:b/>
          <w:spacing w:val="-4"/>
          <w:sz w:val="22"/>
          <w:szCs w:val="22"/>
        </w:rPr>
        <w:t xml:space="preserve"> nabídkových cen za </w:t>
      </w:r>
      <w:r w:rsidR="00290981">
        <w:rPr>
          <w:rFonts w:ascii="Arial" w:hAnsi="Arial" w:cs="Arial"/>
          <w:b/>
          <w:spacing w:val="-4"/>
          <w:sz w:val="22"/>
          <w:szCs w:val="22"/>
        </w:rPr>
        <w:t>všechny</w:t>
      </w:r>
      <w:r w:rsidR="008E1865" w:rsidRPr="00B21EDB">
        <w:rPr>
          <w:rFonts w:ascii="Arial" w:hAnsi="Arial" w:cs="Arial"/>
          <w:b/>
          <w:spacing w:val="-4"/>
          <w:sz w:val="22"/>
          <w:szCs w:val="22"/>
        </w:rPr>
        <w:t xml:space="preserve"> části zakázky v Kč bez DPH. </w:t>
      </w:r>
      <w:r w:rsidR="008E1865">
        <w:rPr>
          <w:rFonts w:ascii="Arial" w:hAnsi="Arial" w:cs="Arial"/>
          <w:b/>
          <w:sz w:val="22"/>
          <w:szCs w:val="22"/>
        </w:rPr>
        <w:t xml:space="preserve"> </w:t>
      </w:r>
      <w:r w:rsidR="00611A98" w:rsidRPr="008B0F37">
        <w:rPr>
          <w:rFonts w:ascii="Arial" w:hAnsi="Arial" w:cs="Arial"/>
          <w:sz w:val="22"/>
          <w:szCs w:val="22"/>
        </w:rPr>
        <w:t xml:space="preserve">Jako nejvýhodnější bude hodnocena </w:t>
      </w:r>
      <w:r w:rsidR="00E96945">
        <w:rPr>
          <w:rFonts w:ascii="Arial" w:hAnsi="Arial" w:cs="Arial"/>
          <w:sz w:val="22"/>
          <w:szCs w:val="22"/>
        </w:rPr>
        <w:t>nejnižší</w:t>
      </w:r>
      <w:r w:rsidR="00611A98" w:rsidRPr="008B0F37">
        <w:rPr>
          <w:rFonts w:ascii="Arial" w:hAnsi="Arial" w:cs="Arial"/>
          <w:sz w:val="22"/>
          <w:szCs w:val="22"/>
        </w:rPr>
        <w:t xml:space="preserve"> hodnota.</w:t>
      </w:r>
      <w:r w:rsidR="00611A98">
        <w:rPr>
          <w:rFonts w:ascii="Arial" w:hAnsi="Arial" w:cs="Arial"/>
          <w:sz w:val="22"/>
          <w:szCs w:val="22"/>
        </w:rPr>
        <w:t xml:space="preserve"> </w:t>
      </w:r>
    </w:p>
    <w:p w14:paraId="41B86EDE" w14:textId="77777777" w:rsidR="00611A98" w:rsidRPr="008C630A" w:rsidRDefault="00611A98" w:rsidP="00611A98">
      <w:pPr>
        <w:tabs>
          <w:tab w:val="left" w:pos="945"/>
        </w:tabs>
        <w:spacing w:before="360" w:line="264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630A">
        <w:rPr>
          <w:rFonts w:ascii="Arial" w:hAnsi="Arial" w:cs="Arial"/>
          <w:b/>
          <w:sz w:val="22"/>
          <w:szCs w:val="22"/>
          <w:u w:val="single"/>
        </w:rPr>
        <w:t xml:space="preserve">Sestavení pořadí </w:t>
      </w:r>
    </w:p>
    <w:p w14:paraId="5B822007" w14:textId="4BC6FF7B" w:rsidR="00611A98" w:rsidRDefault="00611A98" w:rsidP="00611A98">
      <w:pPr>
        <w:tabs>
          <w:tab w:val="left" w:pos="945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C630A">
        <w:rPr>
          <w:rFonts w:ascii="Arial" w:hAnsi="Arial" w:cs="Arial"/>
          <w:sz w:val="22"/>
          <w:szCs w:val="22"/>
        </w:rPr>
        <w:t xml:space="preserve">Na základě součtu </w:t>
      </w:r>
      <w:r w:rsidR="00E96945" w:rsidRPr="00E96945">
        <w:rPr>
          <w:rFonts w:ascii="Arial" w:hAnsi="Arial" w:cs="Arial"/>
          <w:sz w:val="22"/>
          <w:szCs w:val="22"/>
        </w:rPr>
        <w:t xml:space="preserve">nabídkových cen </w:t>
      </w:r>
      <w:r w:rsidR="00602EBA" w:rsidRPr="00E96945">
        <w:rPr>
          <w:rFonts w:ascii="Arial" w:hAnsi="Arial" w:cs="Arial"/>
          <w:sz w:val="22"/>
          <w:szCs w:val="22"/>
        </w:rPr>
        <w:t xml:space="preserve">pro </w:t>
      </w:r>
      <w:r w:rsidR="00290981">
        <w:rPr>
          <w:rFonts w:ascii="Arial" w:hAnsi="Arial" w:cs="Arial"/>
          <w:sz w:val="22"/>
          <w:szCs w:val="22"/>
        </w:rPr>
        <w:t>všechny</w:t>
      </w:r>
      <w:r w:rsidR="00602EBA" w:rsidRPr="00E96945">
        <w:rPr>
          <w:rFonts w:ascii="Arial" w:hAnsi="Arial" w:cs="Arial"/>
          <w:sz w:val="22"/>
          <w:szCs w:val="22"/>
        </w:rPr>
        <w:t xml:space="preserve"> části</w:t>
      </w:r>
      <w:r w:rsidR="00602EBA">
        <w:rPr>
          <w:rFonts w:ascii="Arial" w:hAnsi="Arial" w:cs="Arial"/>
          <w:sz w:val="22"/>
          <w:szCs w:val="22"/>
        </w:rPr>
        <w:t xml:space="preserve"> zakázky </w:t>
      </w:r>
      <w:r w:rsidR="00E96945" w:rsidRPr="008C630A">
        <w:rPr>
          <w:rFonts w:ascii="Arial" w:hAnsi="Arial" w:cs="Arial"/>
          <w:sz w:val="22"/>
          <w:szCs w:val="22"/>
        </w:rPr>
        <w:t>jednotlivých nabídek</w:t>
      </w:r>
      <w:r w:rsidR="00602EBA">
        <w:rPr>
          <w:rFonts w:ascii="Arial" w:hAnsi="Arial" w:cs="Arial"/>
          <w:sz w:val="22"/>
          <w:szCs w:val="22"/>
        </w:rPr>
        <w:t xml:space="preserve"> </w:t>
      </w:r>
      <w:r w:rsidRPr="008C630A">
        <w:rPr>
          <w:rFonts w:ascii="Arial" w:hAnsi="Arial" w:cs="Arial"/>
          <w:sz w:val="22"/>
          <w:szCs w:val="22"/>
        </w:rPr>
        <w:t xml:space="preserve">bude stanoveno </w:t>
      </w:r>
      <w:r w:rsidR="00630C62">
        <w:rPr>
          <w:rFonts w:ascii="Arial" w:hAnsi="Arial" w:cs="Arial"/>
          <w:sz w:val="22"/>
          <w:szCs w:val="22"/>
        </w:rPr>
        <w:t xml:space="preserve">celkové </w:t>
      </w:r>
      <w:r w:rsidRPr="008C630A">
        <w:rPr>
          <w:rFonts w:ascii="Arial" w:hAnsi="Arial" w:cs="Arial"/>
          <w:sz w:val="22"/>
          <w:szCs w:val="22"/>
        </w:rPr>
        <w:t>pořadí úspěšnosti nabídek</w:t>
      </w:r>
      <w:r w:rsidR="00630C62">
        <w:rPr>
          <w:rFonts w:ascii="Arial" w:hAnsi="Arial" w:cs="Arial"/>
          <w:sz w:val="22"/>
          <w:szCs w:val="22"/>
        </w:rPr>
        <w:t xml:space="preserve"> </w:t>
      </w:r>
      <w:r w:rsidR="004807C6" w:rsidRPr="004807C6">
        <w:rPr>
          <w:rFonts w:ascii="Arial" w:hAnsi="Arial" w:cs="Arial"/>
          <w:sz w:val="22"/>
          <w:szCs w:val="22"/>
        </w:rPr>
        <w:t xml:space="preserve">pro </w:t>
      </w:r>
      <w:r w:rsidR="00630C62">
        <w:rPr>
          <w:rFonts w:ascii="Arial" w:hAnsi="Arial" w:cs="Arial"/>
          <w:sz w:val="22"/>
          <w:szCs w:val="22"/>
        </w:rPr>
        <w:t>c</w:t>
      </w:r>
      <w:r w:rsidR="004807C6">
        <w:rPr>
          <w:rFonts w:ascii="Arial" w:hAnsi="Arial" w:cs="Arial"/>
          <w:sz w:val="22"/>
          <w:szCs w:val="22"/>
        </w:rPr>
        <w:t xml:space="preserve">elou veřejnou zakázku. </w:t>
      </w:r>
      <w:r w:rsidRPr="008C630A">
        <w:rPr>
          <w:rFonts w:ascii="Arial" w:hAnsi="Arial" w:cs="Arial"/>
          <w:sz w:val="22"/>
          <w:szCs w:val="22"/>
        </w:rPr>
        <w:t xml:space="preserve">Ekonomicky nejvýhodnější nabídkou </w:t>
      </w:r>
      <w:r w:rsidR="004807C6">
        <w:rPr>
          <w:rFonts w:ascii="Arial" w:hAnsi="Arial" w:cs="Arial"/>
          <w:sz w:val="22"/>
          <w:szCs w:val="22"/>
        </w:rPr>
        <w:t xml:space="preserve">pro </w:t>
      </w:r>
      <w:r w:rsidR="00290981">
        <w:rPr>
          <w:rFonts w:ascii="Arial" w:hAnsi="Arial" w:cs="Arial"/>
          <w:sz w:val="22"/>
          <w:szCs w:val="22"/>
        </w:rPr>
        <w:t>všechny</w:t>
      </w:r>
      <w:r w:rsidR="004807C6">
        <w:rPr>
          <w:rFonts w:ascii="Arial" w:hAnsi="Arial" w:cs="Arial"/>
          <w:sz w:val="22"/>
          <w:szCs w:val="22"/>
        </w:rPr>
        <w:t xml:space="preserve"> části bude nabídka</w:t>
      </w:r>
      <w:r w:rsidR="00E96945">
        <w:rPr>
          <w:rFonts w:ascii="Arial" w:hAnsi="Arial" w:cs="Arial"/>
          <w:sz w:val="22"/>
          <w:szCs w:val="22"/>
        </w:rPr>
        <w:t xml:space="preserve"> s</w:t>
      </w:r>
      <w:r w:rsidR="008E1865">
        <w:rPr>
          <w:rFonts w:ascii="Arial" w:hAnsi="Arial" w:cs="Arial"/>
          <w:sz w:val="22"/>
          <w:szCs w:val="22"/>
        </w:rPr>
        <w:t> </w:t>
      </w:r>
      <w:r w:rsidR="00E96945">
        <w:rPr>
          <w:rFonts w:ascii="Arial" w:hAnsi="Arial" w:cs="Arial"/>
          <w:sz w:val="22"/>
          <w:szCs w:val="22"/>
        </w:rPr>
        <w:t>nejnižší</w:t>
      </w:r>
      <w:r w:rsidR="008E1865">
        <w:rPr>
          <w:rFonts w:ascii="Arial" w:hAnsi="Arial" w:cs="Arial"/>
          <w:sz w:val="22"/>
          <w:szCs w:val="22"/>
        </w:rPr>
        <w:t xml:space="preserve">m součtem </w:t>
      </w:r>
      <w:r w:rsidR="00E96945">
        <w:rPr>
          <w:rFonts w:ascii="Arial" w:hAnsi="Arial" w:cs="Arial"/>
          <w:sz w:val="22"/>
          <w:szCs w:val="22"/>
        </w:rPr>
        <w:t>nabídkov</w:t>
      </w:r>
      <w:r w:rsidR="008E1865">
        <w:rPr>
          <w:rFonts w:ascii="Arial" w:hAnsi="Arial" w:cs="Arial"/>
          <w:sz w:val="22"/>
          <w:szCs w:val="22"/>
        </w:rPr>
        <w:t>ých</w:t>
      </w:r>
      <w:r w:rsidR="00E96945">
        <w:rPr>
          <w:rFonts w:ascii="Arial" w:hAnsi="Arial" w:cs="Arial"/>
          <w:sz w:val="22"/>
          <w:szCs w:val="22"/>
        </w:rPr>
        <w:t xml:space="preserve"> cen </w:t>
      </w:r>
      <w:r w:rsidR="00CC7024">
        <w:rPr>
          <w:rFonts w:ascii="Arial" w:hAnsi="Arial" w:cs="Arial"/>
          <w:sz w:val="22"/>
          <w:szCs w:val="22"/>
        </w:rPr>
        <w:lastRenderedPageBreak/>
        <w:t xml:space="preserve">bez DPH </w:t>
      </w:r>
      <w:r w:rsidR="00E96945">
        <w:rPr>
          <w:rFonts w:ascii="Arial" w:hAnsi="Arial" w:cs="Arial"/>
          <w:sz w:val="22"/>
          <w:szCs w:val="22"/>
        </w:rPr>
        <w:t xml:space="preserve">za </w:t>
      </w:r>
      <w:r w:rsidR="00290981">
        <w:rPr>
          <w:rFonts w:ascii="Arial" w:hAnsi="Arial" w:cs="Arial"/>
          <w:sz w:val="22"/>
          <w:szCs w:val="22"/>
        </w:rPr>
        <w:t>všechny</w:t>
      </w:r>
      <w:r w:rsidR="00E96945">
        <w:rPr>
          <w:rFonts w:ascii="Arial" w:hAnsi="Arial" w:cs="Arial"/>
          <w:sz w:val="22"/>
          <w:szCs w:val="22"/>
        </w:rPr>
        <w:t xml:space="preserve"> části zakázky. </w:t>
      </w:r>
      <w:r w:rsidRPr="00CD1E91">
        <w:rPr>
          <w:rFonts w:ascii="Arial" w:hAnsi="Arial" w:cs="Arial"/>
          <w:spacing w:val="-4"/>
          <w:sz w:val="22"/>
          <w:szCs w:val="22"/>
        </w:rPr>
        <w:t xml:space="preserve">V případě rovnosti </w:t>
      </w:r>
      <w:r w:rsidR="00CD1E91" w:rsidRPr="00CD1E91">
        <w:rPr>
          <w:rFonts w:ascii="Arial" w:hAnsi="Arial" w:cs="Arial"/>
          <w:spacing w:val="-4"/>
          <w:sz w:val="22"/>
          <w:szCs w:val="22"/>
        </w:rPr>
        <w:t xml:space="preserve">součtu </w:t>
      </w:r>
      <w:r w:rsidR="00E96945" w:rsidRPr="00CD1E91">
        <w:rPr>
          <w:rFonts w:ascii="Arial" w:hAnsi="Arial" w:cs="Arial"/>
          <w:spacing w:val="-4"/>
          <w:sz w:val="22"/>
          <w:szCs w:val="22"/>
        </w:rPr>
        <w:t xml:space="preserve">nabídkových cen </w:t>
      </w:r>
      <w:r w:rsidRPr="00CD1E91">
        <w:rPr>
          <w:rFonts w:ascii="Arial" w:hAnsi="Arial" w:cs="Arial"/>
          <w:spacing w:val="-4"/>
          <w:sz w:val="22"/>
          <w:szCs w:val="22"/>
        </w:rPr>
        <w:t>rozhodne o pořadí nabídek los. Účastníkům</w:t>
      </w:r>
      <w:r w:rsidR="0018427B">
        <w:rPr>
          <w:rFonts w:ascii="Arial" w:hAnsi="Arial" w:cs="Arial"/>
          <w:spacing w:val="-4"/>
          <w:sz w:val="22"/>
          <w:szCs w:val="22"/>
        </w:rPr>
        <w:t xml:space="preserve"> zadávacího řízení</w:t>
      </w:r>
      <w:r w:rsidRPr="00CD1E91">
        <w:rPr>
          <w:rFonts w:ascii="Arial" w:hAnsi="Arial" w:cs="Arial"/>
          <w:spacing w:val="-4"/>
          <w:sz w:val="22"/>
          <w:szCs w:val="22"/>
        </w:rPr>
        <w:t xml:space="preserve">, jejichž </w:t>
      </w:r>
      <w:r w:rsidR="00023239">
        <w:rPr>
          <w:rFonts w:ascii="Arial" w:hAnsi="Arial" w:cs="Arial"/>
          <w:spacing w:val="-4"/>
          <w:sz w:val="22"/>
          <w:szCs w:val="22"/>
        </w:rPr>
        <w:t>součet nabídkových cen bude shodný</w:t>
      </w:r>
      <w:r>
        <w:rPr>
          <w:rFonts w:ascii="Arial" w:hAnsi="Arial" w:cs="Arial"/>
          <w:sz w:val="22"/>
          <w:szCs w:val="22"/>
        </w:rPr>
        <w:t>, bude umožněna účast na tomto losování.</w:t>
      </w:r>
    </w:p>
    <w:p w14:paraId="2C43E5D4" w14:textId="77777777" w:rsidR="00145827" w:rsidRPr="00145827" w:rsidRDefault="00145827" w:rsidP="00611A98">
      <w:pPr>
        <w:tabs>
          <w:tab w:val="left" w:pos="945"/>
        </w:tabs>
        <w:spacing w:before="120" w:line="264" w:lineRule="auto"/>
        <w:jc w:val="both"/>
        <w:rPr>
          <w:rFonts w:ascii="Arial" w:hAnsi="Arial" w:cs="Arial"/>
          <w:sz w:val="4"/>
          <w:szCs w:val="4"/>
        </w:rPr>
      </w:pPr>
    </w:p>
    <w:p w14:paraId="79DA3720" w14:textId="5D26A61F" w:rsidR="00023239" w:rsidRDefault="00023239" w:rsidP="00023239">
      <w:pPr>
        <w:pStyle w:val="Nadpis1"/>
        <w:rPr>
          <w:sz w:val="22"/>
          <w:szCs w:val="22"/>
        </w:rPr>
      </w:pPr>
      <w:r w:rsidRPr="00023239">
        <w:t>Další podmínky zadávacího řízení a práva zadavatelů</w:t>
      </w:r>
    </w:p>
    <w:p w14:paraId="2EBFE2AE" w14:textId="05721E60" w:rsidR="00023239" w:rsidRPr="008C630A" w:rsidRDefault="00023239" w:rsidP="00611A98">
      <w:pPr>
        <w:tabs>
          <w:tab w:val="left" w:pos="945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50D1D">
        <w:rPr>
          <w:rFonts w:ascii="Arial" w:hAnsi="Arial" w:cs="Arial"/>
          <w:spacing w:val="-2"/>
          <w:sz w:val="22"/>
          <w:szCs w:val="22"/>
        </w:rPr>
        <w:t>Zadavatel</w:t>
      </w:r>
      <w:r>
        <w:rPr>
          <w:rFonts w:ascii="Arial" w:hAnsi="Arial" w:cs="Arial"/>
          <w:spacing w:val="-2"/>
          <w:sz w:val="22"/>
          <w:szCs w:val="22"/>
        </w:rPr>
        <w:t>é si vyhrazují</w:t>
      </w:r>
      <w:r w:rsidRPr="00950D1D">
        <w:rPr>
          <w:rFonts w:ascii="Arial" w:hAnsi="Arial" w:cs="Arial"/>
          <w:spacing w:val="-2"/>
          <w:sz w:val="22"/>
          <w:szCs w:val="22"/>
        </w:rPr>
        <w:t xml:space="preserve"> oprávnění uveřejnit na profilu zadavatele </w:t>
      </w:r>
      <w:r>
        <w:rPr>
          <w:rFonts w:ascii="Arial" w:hAnsi="Arial" w:cs="Arial"/>
          <w:spacing w:val="-2"/>
          <w:sz w:val="22"/>
          <w:szCs w:val="22"/>
        </w:rPr>
        <w:t xml:space="preserve">č. 1 Kraj Vysočina </w:t>
      </w:r>
      <w:r w:rsidRPr="00950D1D">
        <w:rPr>
          <w:rFonts w:ascii="Arial" w:hAnsi="Arial" w:cs="Arial"/>
          <w:spacing w:val="-2"/>
          <w:sz w:val="22"/>
          <w:szCs w:val="22"/>
        </w:rPr>
        <w:t>oznámení o vyloučení účastníka</w:t>
      </w:r>
      <w:r w:rsidRPr="00344E72">
        <w:rPr>
          <w:rFonts w:ascii="Arial" w:hAnsi="Arial" w:cs="Arial"/>
          <w:sz w:val="22"/>
          <w:szCs w:val="22"/>
        </w:rPr>
        <w:t xml:space="preserve"> </w:t>
      </w:r>
      <w:r w:rsidRPr="00950D1D">
        <w:rPr>
          <w:rFonts w:ascii="Arial" w:hAnsi="Arial" w:cs="Arial"/>
          <w:spacing w:val="2"/>
          <w:sz w:val="22"/>
          <w:szCs w:val="22"/>
        </w:rPr>
        <w:t>zadávacího řízen</w:t>
      </w:r>
      <w:r>
        <w:rPr>
          <w:rFonts w:ascii="Arial" w:hAnsi="Arial" w:cs="Arial"/>
          <w:spacing w:val="2"/>
          <w:sz w:val="22"/>
          <w:szCs w:val="22"/>
        </w:rPr>
        <w:t>í</w:t>
      </w:r>
      <w:r w:rsidRPr="00950D1D">
        <w:rPr>
          <w:rFonts w:ascii="Arial" w:hAnsi="Arial" w:cs="Arial"/>
          <w:spacing w:val="2"/>
          <w:sz w:val="22"/>
          <w:szCs w:val="22"/>
        </w:rPr>
        <w:t xml:space="preserve"> a oznámení o výběru dodavatele. V takovém případě se oznámení považují</w:t>
      </w:r>
      <w:r w:rsidRPr="00344E72">
        <w:rPr>
          <w:rFonts w:ascii="Arial" w:hAnsi="Arial" w:cs="Arial"/>
          <w:sz w:val="22"/>
          <w:szCs w:val="22"/>
        </w:rPr>
        <w:t xml:space="preserve"> za doručená všem účastníkům zadávacího řízení okamžikem jejich uveřejnění.</w:t>
      </w:r>
    </w:p>
    <w:p w14:paraId="2A13942C" w14:textId="77777777" w:rsidR="00EC5BB9" w:rsidRPr="008A4F6F" w:rsidRDefault="00EC5BB9" w:rsidP="00EC5BB9">
      <w:pPr>
        <w:spacing w:line="264" w:lineRule="auto"/>
        <w:ind w:left="717"/>
        <w:jc w:val="both"/>
        <w:rPr>
          <w:rFonts w:ascii="Arial" w:hAnsi="Arial" w:cs="Arial"/>
          <w:b/>
          <w:bCs/>
          <w:i/>
          <w:iCs/>
          <w:sz w:val="4"/>
          <w:szCs w:val="4"/>
        </w:rPr>
      </w:pPr>
    </w:p>
    <w:p w14:paraId="4C28177A" w14:textId="77777777" w:rsidR="00EC5BB9" w:rsidRPr="008A4F6F" w:rsidRDefault="00EC5BB9" w:rsidP="00EC5BB9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4"/>
          <w:szCs w:val="4"/>
        </w:rPr>
      </w:pPr>
    </w:p>
    <w:p w14:paraId="6A3B6C84" w14:textId="77777777" w:rsidR="00EC5BB9" w:rsidRPr="009550B1" w:rsidRDefault="00EC5BB9" w:rsidP="00B10CC9">
      <w:pPr>
        <w:pStyle w:val="Nadpis1"/>
      </w:pPr>
      <w:bookmarkStart w:id="24" w:name="_Toc464039194"/>
      <w:bookmarkStart w:id="25" w:name="_Toc464637819"/>
      <w:r w:rsidRPr="009550B1">
        <w:t>Další ustanovení</w:t>
      </w:r>
      <w:bookmarkEnd w:id="24"/>
      <w:bookmarkEnd w:id="25"/>
    </w:p>
    <w:p w14:paraId="0100CE1E" w14:textId="5ABBF8F9" w:rsidR="00165E5C" w:rsidRDefault="00165E5C" w:rsidP="00253C75">
      <w:pPr>
        <w:tabs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16CC3">
        <w:rPr>
          <w:rFonts w:ascii="Arial" w:hAnsi="Arial" w:cs="Arial"/>
          <w:spacing w:val="-4"/>
          <w:sz w:val="22"/>
          <w:szCs w:val="22"/>
        </w:rPr>
        <w:t>Dodavatel</w:t>
      </w:r>
      <w:r>
        <w:rPr>
          <w:rFonts w:ascii="Arial" w:hAnsi="Arial" w:cs="Arial"/>
          <w:spacing w:val="-4"/>
          <w:sz w:val="22"/>
          <w:szCs w:val="22"/>
        </w:rPr>
        <w:t>i</w:t>
      </w:r>
      <w:r w:rsidRPr="00816CC3">
        <w:rPr>
          <w:rFonts w:ascii="Arial" w:hAnsi="Arial" w:cs="Arial"/>
          <w:spacing w:val="-4"/>
          <w:sz w:val="22"/>
          <w:szCs w:val="22"/>
        </w:rPr>
        <w:t xml:space="preserve"> nebudou přiznána žádná práva na náhradu nákladů spojených s účastí v zadávacím</w:t>
      </w:r>
      <w:r w:rsidRPr="00850C10">
        <w:rPr>
          <w:rFonts w:ascii="Arial" w:hAnsi="Arial" w:cs="Arial"/>
          <w:sz w:val="22"/>
          <w:szCs w:val="22"/>
        </w:rPr>
        <w:t xml:space="preserve"> řízení.</w:t>
      </w:r>
      <w:r w:rsidR="0007487B">
        <w:rPr>
          <w:rFonts w:ascii="Arial" w:hAnsi="Arial" w:cs="Arial"/>
          <w:sz w:val="22"/>
          <w:szCs w:val="22"/>
        </w:rPr>
        <w:t xml:space="preserve"> </w:t>
      </w:r>
      <w:r w:rsidR="0007487B" w:rsidRPr="00253C75">
        <w:rPr>
          <w:rFonts w:ascii="Arial" w:hAnsi="Arial" w:cs="Arial"/>
          <w:sz w:val="22"/>
          <w:szCs w:val="22"/>
        </w:rPr>
        <w:t>Náklady spojené s účastí v zadávacím řízení zadavatel</w:t>
      </w:r>
      <w:r w:rsidR="0007487B">
        <w:rPr>
          <w:rFonts w:ascii="Arial" w:hAnsi="Arial" w:cs="Arial"/>
          <w:sz w:val="22"/>
          <w:szCs w:val="22"/>
        </w:rPr>
        <w:t>é</w:t>
      </w:r>
      <w:r w:rsidR="0007487B" w:rsidRPr="00253C75">
        <w:rPr>
          <w:rFonts w:ascii="Arial" w:hAnsi="Arial" w:cs="Arial"/>
          <w:sz w:val="22"/>
          <w:szCs w:val="22"/>
        </w:rPr>
        <w:t xml:space="preserve"> nehradí</w:t>
      </w:r>
    </w:p>
    <w:p w14:paraId="04BEE43D" w14:textId="7092977F" w:rsidR="00EC5BB9" w:rsidRPr="00253C75" w:rsidRDefault="00850C10" w:rsidP="00253C75">
      <w:pPr>
        <w:tabs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3C75">
        <w:rPr>
          <w:rFonts w:ascii="Arial" w:hAnsi="Arial" w:cs="Arial"/>
          <w:spacing w:val="-6"/>
          <w:sz w:val="22"/>
          <w:szCs w:val="22"/>
        </w:rPr>
        <w:t>Dodavatel</w:t>
      </w:r>
      <w:r w:rsidR="00EC5BB9" w:rsidRPr="00253C75">
        <w:rPr>
          <w:rFonts w:ascii="Arial" w:hAnsi="Arial" w:cs="Arial"/>
          <w:spacing w:val="-6"/>
          <w:sz w:val="22"/>
          <w:szCs w:val="22"/>
        </w:rPr>
        <w:t xml:space="preserve"> může podat pouze jednu nabídku</w:t>
      </w:r>
      <w:r w:rsidR="00787727" w:rsidRPr="00253C75">
        <w:rPr>
          <w:rFonts w:ascii="Arial" w:hAnsi="Arial" w:cs="Arial"/>
          <w:spacing w:val="-6"/>
          <w:sz w:val="22"/>
          <w:szCs w:val="22"/>
        </w:rPr>
        <w:t xml:space="preserve"> (</w:t>
      </w:r>
      <w:r w:rsidR="00630C62" w:rsidRPr="00253C75">
        <w:rPr>
          <w:rFonts w:ascii="Arial" w:hAnsi="Arial" w:cs="Arial"/>
          <w:spacing w:val="-6"/>
          <w:sz w:val="22"/>
          <w:szCs w:val="22"/>
        </w:rPr>
        <w:t xml:space="preserve">tím není dotčeno podání nabídky na </w:t>
      </w:r>
      <w:r w:rsidR="00290981">
        <w:rPr>
          <w:rFonts w:ascii="Arial" w:hAnsi="Arial" w:cs="Arial"/>
          <w:spacing w:val="-6"/>
          <w:sz w:val="22"/>
          <w:szCs w:val="22"/>
        </w:rPr>
        <w:t>všechny</w:t>
      </w:r>
      <w:r w:rsidR="00630C62" w:rsidRPr="00253C75">
        <w:rPr>
          <w:rFonts w:ascii="Arial" w:hAnsi="Arial" w:cs="Arial"/>
          <w:spacing w:val="-6"/>
          <w:sz w:val="22"/>
          <w:szCs w:val="22"/>
        </w:rPr>
        <w:t xml:space="preserve"> části zakázky</w:t>
      </w:r>
      <w:r w:rsidR="00787727" w:rsidRPr="00253C75">
        <w:rPr>
          <w:rFonts w:ascii="Arial" w:hAnsi="Arial" w:cs="Arial"/>
          <w:spacing w:val="-6"/>
          <w:sz w:val="22"/>
          <w:szCs w:val="22"/>
        </w:rPr>
        <w:t>)</w:t>
      </w:r>
      <w:r w:rsidR="00630C62" w:rsidRPr="00253C75">
        <w:rPr>
          <w:rFonts w:ascii="Arial" w:hAnsi="Arial" w:cs="Arial"/>
          <w:spacing w:val="-6"/>
          <w:sz w:val="22"/>
          <w:szCs w:val="22"/>
        </w:rPr>
        <w:t>.</w:t>
      </w:r>
      <w:r w:rsidR="00C17058" w:rsidRPr="00253C75">
        <w:rPr>
          <w:rFonts w:ascii="Arial" w:hAnsi="Arial" w:cs="Arial"/>
          <w:sz w:val="22"/>
          <w:szCs w:val="22"/>
        </w:rPr>
        <w:t xml:space="preserve"> </w:t>
      </w:r>
      <w:r w:rsidR="00454ECF" w:rsidRPr="00253C75">
        <w:rPr>
          <w:rFonts w:ascii="Arial" w:hAnsi="Arial" w:cs="Arial"/>
          <w:spacing w:val="-4"/>
          <w:sz w:val="22"/>
          <w:szCs w:val="22"/>
        </w:rPr>
        <w:t>Zadavatel</w:t>
      </w:r>
      <w:r w:rsidR="00E07360">
        <w:rPr>
          <w:rFonts w:ascii="Arial" w:hAnsi="Arial" w:cs="Arial"/>
          <w:spacing w:val="-4"/>
          <w:sz w:val="22"/>
          <w:szCs w:val="22"/>
        </w:rPr>
        <w:t>é</w:t>
      </w:r>
      <w:r w:rsidR="00454ECF" w:rsidRPr="00253C75">
        <w:rPr>
          <w:rFonts w:ascii="Arial" w:hAnsi="Arial" w:cs="Arial"/>
          <w:spacing w:val="-4"/>
          <w:sz w:val="22"/>
          <w:szCs w:val="22"/>
        </w:rPr>
        <w:t xml:space="preserve"> vyloučí účastníka zadávacího řízení, který podal více nabídek samostatně nebo společně</w:t>
      </w:r>
      <w:r w:rsidR="00454ECF" w:rsidRPr="00253C75">
        <w:rPr>
          <w:rFonts w:ascii="Arial" w:hAnsi="Arial" w:cs="Arial"/>
          <w:sz w:val="22"/>
          <w:szCs w:val="22"/>
        </w:rPr>
        <w:t xml:space="preserve"> </w:t>
      </w:r>
      <w:r w:rsidR="00454ECF" w:rsidRPr="00253C75">
        <w:rPr>
          <w:rFonts w:ascii="Arial" w:hAnsi="Arial" w:cs="Arial"/>
          <w:spacing w:val="-4"/>
          <w:sz w:val="22"/>
          <w:szCs w:val="22"/>
        </w:rPr>
        <w:t>s jinými dodavateli, nebo podal nabídku a současně je osobou, jejímž prostřednictvím jiný účastník</w:t>
      </w:r>
      <w:r w:rsidR="00454ECF" w:rsidRPr="00253C75">
        <w:rPr>
          <w:rFonts w:ascii="Arial" w:hAnsi="Arial" w:cs="Arial"/>
          <w:sz w:val="22"/>
          <w:szCs w:val="22"/>
        </w:rPr>
        <w:t xml:space="preserve"> zadávacího řízení v tomtéž zadávacím řízení prokazuje kvalifikaci.</w:t>
      </w:r>
      <w:r w:rsidR="00EC5BB9" w:rsidRPr="00253C75">
        <w:rPr>
          <w:rFonts w:ascii="Arial" w:hAnsi="Arial" w:cs="Arial"/>
          <w:sz w:val="22"/>
          <w:szCs w:val="22"/>
        </w:rPr>
        <w:t xml:space="preserve"> </w:t>
      </w:r>
    </w:p>
    <w:p w14:paraId="2A46BB4C" w14:textId="4F39FF94" w:rsidR="00EC5BB9" w:rsidRPr="00253C75" w:rsidRDefault="00EC5BB9" w:rsidP="00253C75">
      <w:pPr>
        <w:tabs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3C75">
        <w:rPr>
          <w:rFonts w:ascii="Arial" w:hAnsi="Arial" w:cs="Arial"/>
          <w:sz w:val="22"/>
          <w:szCs w:val="22"/>
        </w:rPr>
        <w:t>Zadavatel</w:t>
      </w:r>
      <w:r w:rsidR="00E07360">
        <w:rPr>
          <w:rFonts w:ascii="Arial" w:hAnsi="Arial" w:cs="Arial"/>
          <w:sz w:val="22"/>
          <w:szCs w:val="22"/>
        </w:rPr>
        <w:t>é</w:t>
      </w:r>
      <w:r w:rsidRPr="00253C75">
        <w:rPr>
          <w:rFonts w:ascii="Arial" w:hAnsi="Arial" w:cs="Arial"/>
          <w:sz w:val="22"/>
          <w:szCs w:val="22"/>
        </w:rPr>
        <w:t xml:space="preserve"> nepřipouští variantní řešení.</w:t>
      </w:r>
    </w:p>
    <w:p w14:paraId="79221A00" w14:textId="194B3FF2" w:rsidR="00EC5BB9" w:rsidRPr="00253C75" w:rsidRDefault="00850C10" w:rsidP="00253C75">
      <w:pPr>
        <w:tabs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3C75">
        <w:rPr>
          <w:rFonts w:ascii="Arial" w:hAnsi="Arial" w:cs="Arial"/>
          <w:spacing w:val="4"/>
          <w:sz w:val="22"/>
          <w:szCs w:val="22"/>
        </w:rPr>
        <w:t>Dodavatel</w:t>
      </w:r>
      <w:r w:rsidR="00EC5BB9" w:rsidRPr="00253C75">
        <w:rPr>
          <w:rFonts w:ascii="Arial" w:hAnsi="Arial" w:cs="Arial"/>
          <w:spacing w:val="4"/>
          <w:sz w:val="22"/>
          <w:szCs w:val="22"/>
        </w:rPr>
        <w:t xml:space="preserve"> podáním nabídky na </w:t>
      </w:r>
      <w:r w:rsidR="002B27B6" w:rsidRPr="00253C75">
        <w:rPr>
          <w:rFonts w:ascii="Arial" w:hAnsi="Arial" w:cs="Arial"/>
          <w:spacing w:val="4"/>
          <w:sz w:val="22"/>
          <w:szCs w:val="22"/>
        </w:rPr>
        <w:t xml:space="preserve">tuto </w:t>
      </w:r>
      <w:r w:rsidR="00EC5BB9" w:rsidRPr="00253C75">
        <w:rPr>
          <w:rFonts w:ascii="Arial" w:hAnsi="Arial" w:cs="Arial"/>
          <w:spacing w:val="4"/>
          <w:sz w:val="22"/>
          <w:szCs w:val="22"/>
        </w:rPr>
        <w:t>veř</w:t>
      </w:r>
      <w:r w:rsidR="00E07360">
        <w:rPr>
          <w:rFonts w:ascii="Arial" w:hAnsi="Arial" w:cs="Arial"/>
          <w:spacing w:val="4"/>
          <w:sz w:val="22"/>
          <w:szCs w:val="22"/>
        </w:rPr>
        <w:t>ejnou zakázku uděluje zadavatelům</w:t>
      </w:r>
      <w:r w:rsidR="00EC5BB9" w:rsidRPr="00253C75">
        <w:rPr>
          <w:rFonts w:ascii="Arial" w:hAnsi="Arial" w:cs="Arial"/>
          <w:spacing w:val="4"/>
          <w:sz w:val="22"/>
          <w:szCs w:val="22"/>
        </w:rPr>
        <w:t xml:space="preserve"> výslovný souhlas</w:t>
      </w:r>
      <w:r w:rsidR="00EC5BB9" w:rsidRPr="00253C75">
        <w:rPr>
          <w:rFonts w:ascii="Arial" w:hAnsi="Arial" w:cs="Arial"/>
          <w:sz w:val="22"/>
          <w:szCs w:val="22"/>
        </w:rPr>
        <w:t xml:space="preserve"> </w:t>
      </w:r>
      <w:r w:rsidR="00EC5BB9" w:rsidRPr="00253C75">
        <w:rPr>
          <w:rFonts w:ascii="Arial" w:hAnsi="Arial" w:cs="Arial"/>
          <w:spacing w:val="-4"/>
          <w:sz w:val="22"/>
          <w:szCs w:val="22"/>
        </w:rPr>
        <w:t xml:space="preserve">se zveřejněním podmínek jeho nabídky v rozsahu a za podmínek vyplývajících z  ustanovení </w:t>
      </w:r>
      <w:r w:rsidR="00EC5BB9" w:rsidRPr="00253C75">
        <w:rPr>
          <w:rFonts w:ascii="Arial" w:hAnsi="Arial" w:cs="Arial"/>
          <w:spacing w:val="-6"/>
          <w:sz w:val="22"/>
          <w:szCs w:val="22"/>
        </w:rPr>
        <w:t>příslušných právních předpisů (zejména zákona č. 106/1999 Sb., o svobodném přístupu k informacím,</w:t>
      </w:r>
      <w:r w:rsidR="00EC5BB9" w:rsidRPr="00253C75">
        <w:rPr>
          <w:rFonts w:ascii="Arial" w:hAnsi="Arial" w:cs="Arial"/>
          <w:sz w:val="22"/>
          <w:szCs w:val="22"/>
        </w:rPr>
        <w:t xml:space="preserve"> ve znění pozdějších předpisů). </w:t>
      </w:r>
    </w:p>
    <w:p w14:paraId="2C4C6850" w14:textId="701528E2" w:rsidR="00EC5BB9" w:rsidRPr="00253C75" w:rsidRDefault="00EC5BB9" w:rsidP="00253C75">
      <w:pPr>
        <w:tabs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3C75">
        <w:rPr>
          <w:rFonts w:ascii="Arial" w:hAnsi="Arial" w:cs="Arial"/>
          <w:sz w:val="22"/>
          <w:szCs w:val="22"/>
        </w:rPr>
        <w:t>Zadavatel</w:t>
      </w:r>
      <w:r w:rsidR="00E07360">
        <w:rPr>
          <w:rFonts w:ascii="Arial" w:hAnsi="Arial" w:cs="Arial"/>
          <w:sz w:val="22"/>
          <w:szCs w:val="22"/>
        </w:rPr>
        <w:t>é</w:t>
      </w:r>
      <w:r w:rsidRPr="00253C75">
        <w:rPr>
          <w:rFonts w:ascii="Arial" w:hAnsi="Arial" w:cs="Arial"/>
          <w:sz w:val="22"/>
          <w:szCs w:val="22"/>
        </w:rPr>
        <w:t xml:space="preserve"> se zavazuj</w:t>
      </w:r>
      <w:r w:rsidR="00E07360">
        <w:rPr>
          <w:rFonts w:ascii="Arial" w:hAnsi="Arial" w:cs="Arial"/>
          <w:sz w:val="22"/>
          <w:szCs w:val="22"/>
        </w:rPr>
        <w:t>í</w:t>
      </w:r>
      <w:r w:rsidRPr="00253C75">
        <w:rPr>
          <w:rFonts w:ascii="Arial" w:hAnsi="Arial" w:cs="Arial"/>
          <w:sz w:val="22"/>
          <w:szCs w:val="22"/>
        </w:rPr>
        <w:t>, že vyjma skutečností uvedených v předchozí větě považuj</w:t>
      </w:r>
      <w:r w:rsidR="00BE136D">
        <w:rPr>
          <w:rFonts w:ascii="Arial" w:hAnsi="Arial" w:cs="Arial"/>
          <w:sz w:val="22"/>
          <w:szCs w:val="22"/>
        </w:rPr>
        <w:t>í</w:t>
      </w:r>
      <w:r w:rsidRPr="00253C75">
        <w:rPr>
          <w:rFonts w:ascii="Arial" w:hAnsi="Arial" w:cs="Arial"/>
          <w:sz w:val="22"/>
          <w:szCs w:val="22"/>
        </w:rPr>
        <w:t xml:space="preserve"> informace o </w:t>
      </w:r>
      <w:r w:rsidR="00D42B9F" w:rsidRPr="00253C75">
        <w:rPr>
          <w:rFonts w:ascii="Arial" w:hAnsi="Arial" w:cs="Arial"/>
          <w:sz w:val="22"/>
          <w:szCs w:val="22"/>
        </w:rPr>
        <w:t>účastnících</w:t>
      </w:r>
      <w:r w:rsidRPr="00253C75">
        <w:rPr>
          <w:rFonts w:ascii="Arial" w:hAnsi="Arial" w:cs="Arial"/>
          <w:sz w:val="22"/>
          <w:szCs w:val="22"/>
        </w:rPr>
        <w:t xml:space="preserve"> </w:t>
      </w:r>
      <w:r w:rsidR="00BE136D">
        <w:rPr>
          <w:rFonts w:ascii="Arial" w:hAnsi="Arial" w:cs="Arial"/>
          <w:sz w:val="22"/>
          <w:szCs w:val="22"/>
        </w:rPr>
        <w:t xml:space="preserve">zadávacího řízení </w:t>
      </w:r>
      <w:r w:rsidRPr="00253C75">
        <w:rPr>
          <w:rFonts w:ascii="Arial" w:hAnsi="Arial" w:cs="Arial"/>
          <w:sz w:val="22"/>
          <w:szCs w:val="22"/>
        </w:rPr>
        <w:t>získané při tomto zadávacím řízení za důvěrné.</w:t>
      </w:r>
    </w:p>
    <w:p w14:paraId="0A4A97B6" w14:textId="77777777" w:rsidR="003377D6" w:rsidRPr="003F7F88" w:rsidRDefault="003377D6" w:rsidP="003377D6">
      <w:pPr>
        <w:pStyle w:val="Odstavecseseznamem"/>
        <w:tabs>
          <w:tab w:val="left" w:pos="7320"/>
        </w:tabs>
        <w:spacing w:line="264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6AAAE201" w14:textId="77777777" w:rsidR="00EC5BB9" w:rsidRPr="009550B1" w:rsidRDefault="00EC5BB9" w:rsidP="00F03FC1">
      <w:pPr>
        <w:pStyle w:val="Nadpis1"/>
        <w:spacing w:before="480"/>
        <w:ind w:left="431" w:hanging="431"/>
      </w:pPr>
      <w:bookmarkStart w:id="26" w:name="_Toc464039196"/>
      <w:bookmarkStart w:id="27" w:name="_Toc464637821"/>
      <w:r w:rsidRPr="009550B1">
        <w:t>Obchodní podmínky</w:t>
      </w:r>
      <w:bookmarkEnd w:id="26"/>
      <w:bookmarkEnd w:id="27"/>
    </w:p>
    <w:p w14:paraId="38AD25BE" w14:textId="74678CCE" w:rsidR="00D32CA9" w:rsidRPr="008A4F6F" w:rsidRDefault="00D32CA9" w:rsidP="00496C5F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4F6F">
        <w:rPr>
          <w:rFonts w:ascii="Arial" w:hAnsi="Arial" w:cs="Arial"/>
          <w:sz w:val="22"/>
          <w:szCs w:val="22"/>
        </w:rPr>
        <w:t>Veškeré obchodní podmínky</w:t>
      </w:r>
      <w:r>
        <w:rPr>
          <w:rFonts w:ascii="Arial" w:hAnsi="Arial" w:cs="Arial"/>
          <w:sz w:val="22"/>
          <w:szCs w:val="22"/>
        </w:rPr>
        <w:t xml:space="preserve">, </w:t>
      </w:r>
      <w:r w:rsidRPr="008A4F6F">
        <w:rPr>
          <w:rFonts w:ascii="Arial" w:hAnsi="Arial" w:cs="Arial"/>
          <w:sz w:val="22"/>
          <w:szCs w:val="22"/>
        </w:rPr>
        <w:t>vč</w:t>
      </w:r>
      <w:r>
        <w:rPr>
          <w:rFonts w:ascii="Arial" w:hAnsi="Arial" w:cs="Arial"/>
          <w:sz w:val="22"/>
          <w:szCs w:val="22"/>
        </w:rPr>
        <w:t>etně</w:t>
      </w:r>
      <w:r w:rsidRPr="008A4F6F">
        <w:rPr>
          <w:rFonts w:ascii="Arial" w:hAnsi="Arial" w:cs="Arial"/>
          <w:sz w:val="22"/>
          <w:szCs w:val="22"/>
        </w:rPr>
        <w:t xml:space="preserve"> platebních podmínek</w:t>
      </w:r>
      <w:r>
        <w:rPr>
          <w:rFonts w:ascii="Arial" w:hAnsi="Arial" w:cs="Arial"/>
          <w:sz w:val="22"/>
          <w:szCs w:val="22"/>
        </w:rPr>
        <w:t>,</w:t>
      </w:r>
      <w:r w:rsidRPr="008A4F6F">
        <w:rPr>
          <w:rFonts w:ascii="Arial" w:hAnsi="Arial" w:cs="Arial"/>
          <w:sz w:val="22"/>
          <w:szCs w:val="22"/>
        </w:rPr>
        <w:t xml:space="preserve"> </w:t>
      </w:r>
      <w:r w:rsidRPr="00027F00">
        <w:rPr>
          <w:rFonts w:ascii="Arial" w:hAnsi="Arial" w:cs="Arial"/>
          <w:sz w:val="22"/>
          <w:szCs w:val="22"/>
        </w:rPr>
        <w:t xml:space="preserve">stanoví </w:t>
      </w:r>
      <w:r>
        <w:rPr>
          <w:rFonts w:ascii="Arial" w:hAnsi="Arial" w:cs="Arial"/>
          <w:sz w:val="22"/>
          <w:szCs w:val="22"/>
        </w:rPr>
        <w:t>zadavatel</w:t>
      </w:r>
      <w:r w:rsidR="00BE136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Pr="00027F00">
        <w:rPr>
          <w:rFonts w:ascii="Arial" w:hAnsi="Arial" w:cs="Arial"/>
          <w:sz w:val="22"/>
          <w:szCs w:val="22"/>
        </w:rPr>
        <w:t>formou závazn</w:t>
      </w:r>
      <w:r w:rsidR="008B604F">
        <w:rPr>
          <w:rFonts w:ascii="Arial" w:hAnsi="Arial" w:cs="Arial"/>
          <w:sz w:val="22"/>
          <w:szCs w:val="22"/>
        </w:rPr>
        <w:t>ých</w:t>
      </w:r>
      <w:r w:rsidR="005145BD">
        <w:rPr>
          <w:rFonts w:ascii="Arial" w:hAnsi="Arial" w:cs="Arial"/>
          <w:sz w:val="22"/>
          <w:szCs w:val="22"/>
        </w:rPr>
        <w:t xml:space="preserve"> </w:t>
      </w:r>
      <w:r w:rsidR="005145BD" w:rsidRPr="008B604F">
        <w:rPr>
          <w:rFonts w:ascii="Arial" w:hAnsi="Arial" w:cs="Arial"/>
          <w:spacing w:val="-4"/>
          <w:sz w:val="22"/>
          <w:szCs w:val="22"/>
        </w:rPr>
        <w:t>návrh</w:t>
      </w:r>
      <w:r w:rsidR="008B604F" w:rsidRPr="008B604F">
        <w:rPr>
          <w:rFonts w:ascii="Arial" w:hAnsi="Arial" w:cs="Arial"/>
          <w:spacing w:val="-4"/>
          <w:sz w:val="22"/>
          <w:szCs w:val="22"/>
        </w:rPr>
        <w:t>ů</w:t>
      </w:r>
      <w:r w:rsidRPr="008B604F">
        <w:rPr>
          <w:rFonts w:ascii="Arial" w:hAnsi="Arial" w:cs="Arial"/>
          <w:spacing w:val="-4"/>
          <w:sz w:val="22"/>
          <w:szCs w:val="22"/>
        </w:rPr>
        <w:t xml:space="preserve"> sml</w:t>
      </w:r>
      <w:r w:rsidR="008B604F" w:rsidRPr="008B604F">
        <w:rPr>
          <w:rFonts w:ascii="Arial" w:hAnsi="Arial" w:cs="Arial"/>
          <w:spacing w:val="-4"/>
          <w:sz w:val="22"/>
          <w:szCs w:val="22"/>
        </w:rPr>
        <w:t>uv</w:t>
      </w:r>
      <w:r w:rsidRPr="008B604F">
        <w:rPr>
          <w:rFonts w:ascii="Arial" w:hAnsi="Arial" w:cs="Arial"/>
          <w:spacing w:val="-4"/>
          <w:sz w:val="22"/>
          <w:szCs w:val="22"/>
        </w:rPr>
        <w:t xml:space="preserve"> (dále jen „návrh</w:t>
      </w:r>
      <w:r w:rsidR="005145BD" w:rsidRPr="008B604F">
        <w:rPr>
          <w:rFonts w:ascii="Arial" w:hAnsi="Arial" w:cs="Arial"/>
          <w:spacing w:val="-4"/>
          <w:sz w:val="22"/>
          <w:szCs w:val="22"/>
        </w:rPr>
        <w:t>y</w:t>
      </w:r>
      <w:r w:rsidRPr="008B604F">
        <w:rPr>
          <w:rFonts w:ascii="Arial" w:hAnsi="Arial" w:cs="Arial"/>
          <w:spacing w:val="-4"/>
          <w:sz w:val="22"/>
          <w:szCs w:val="22"/>
        </w:rPr>
        <w:t xml:space="preserve"> smlouvy“)</w:t>
      </w:r>
      <w:r w:rsidR="005145BD" w:rsidRPr="008B604F">
        <w:rPr>
          <w:rFonts w:ascii="Arial" w:hAnsi="Arial" w:cs="Arial"/>
          <w:spacing w:val="-4"/>
          <w:sz w:val="22"/>
          <w:szCs w:val="22"/>
        </w:rPr>
        <w:t xml:space="preserve"> pro každou část zakázky</w:t>
      </w:r>
      <w:r w:rsidR="008B604F" w:rsidRPr="008B604F">
        <w:rPr>
          <w:rFonts w:ascii="Arial" w:hAnsi="Arial" w:cs="Arial"/>
          <w:spacing w:val="-4"/>
          <w:sz w:val="22"/>
          <w:szCs w:val="22"/>
        </w:rPr>
        <w:t xml:space="preserve">, </w:t>
      </w:r>
      <w:r w:rsidRPr="008B604F">
        <w:rPr>
          <w:rFonts w:ascii="Arial" w:hAnsi="Arial" w:cs="Arial"/>
          <w:spacing w:val="-4"/>
          <w:sz w:val="22"/>
          <w:szCs w:val="22"/>
        </w:rPr>
        <w:t>kter</w:t>
      </w:r>
      <w:r w:rsidR="00787727" w:rsidRPr="008B604F">
        <w:rPr>
          <w:rFonts w:ascii="Arial" w:hAnsi="Arial" w:cs="Arial"/>
          <w:spacing w:val="-4"/>
          <w:sz w:val="22"/>
          <w:szCs w:val="22"/>
        </w:rPr>
        <w:t>é</w:t>
      </w:r>
      <w:r w:rsidRPr="008B604F">
        <w:rPr>
          <w:rFonts w:ascii="Arial" w:hAnsi="Arial" w:cs="Arial"/>
          <w:spacing w:val="-4"/>
          <w:sz w:val="22"/>
          <w:szCs w:val="22"/>
        </w:rPr>
        <w:t xml:space="preserve"> </w:t>
      </w:r>
      <w:r w:rsidR="008B604F" w:rsidRPr="008B604F">
        <w:rPr>
          <w:rFonts w:ascii="Arial" w:hAnsi="Arial" w:cs="Arial"/>
          <w:spacing w:val="-4"/>
          <w:sz w:val="22"/>
          <w:szCs w:val="22"/>
        </w:rPr>
        <w:t xml:space="preserve">tvoří </w:t>
      </w:r>
      <w:r w:rsidR="00C17694">
        <w:rPr>
          <w:rFonts w:ascii="Arial" w:hAnsi="Arial" w:cs="Arial"/>
          <w:spacing w:val="-4"/>
          <w:sz w:val="22"/>
          <w:szCs w:val="22"/>
        </w:rPr>
        <w:t xml:space="preserve">zadávací </w:t>
      </w:r>
      <w:r w:rsidRPr="008B604F">
        <w:rPr>
          <w:rFonts w:ascii="Arial" w:hAnsi="Arial" w:cs="Arial"/>
          <w:spacing w:val="-4"/>
          <w:sz w:val="22"/>
          <w:szCs w:val="22"/>
        </w:rPr>
        <w:t>dokumentac</w:t>
      </w:r>
      <w:r w:rsidR="007D65A8">
        <w:rPr>
          <w:rFonts w:ascii="Arial" w:hAnsi="Arial" w:cs="Arial"/>
          <w:spacing w:val="-4"/>
          <w:sz w:val="22"/>
          <w:szCs w:val="22"/>
        </w:rPr>
        <w:t>i</w:t>
      </w:r>
      <w:r w:rsidRPr="006822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8DBAA5" w14:textId="77777777" w:rsidR="00D32CA9" w:rsidRDefault="00D32CA9" w:rsidP="00496C5F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37373">
        <w:rPr>
          <w:rFonts w:ascii="Arial" w:hAnsi="Arial" w:cs="Arial"/>
          <w:spacing w:val="4"/>
          <w:sz w:val="22"/>
          <w:szCs w:val="22"/>
        </w:rPr>
        <w:t>Účastník zadávacího řízení v nabídce doloží doplněn</w:t>
      </w:r>
      <w:r w:rsidR="008B604F" w:rsidRPr="00937373">
        <w:rPr>
          <w:rFonts w:ascii="Arial" w:hAnsi="Arial" w:cs="Arial"/>
          <w:spacing w:val="4"/>
          <w:sz w:val="22"/>
          <w:szCs w:val="22"/>
        </w:rPr>
        <w:t>é</w:t>
      </w:r>
      <w:r w:rsidRPr="00937373">
        <w:rPr>
          <w:rFonts w:ascii="Arial" w:hAnsi="Arial" w:cs="Arial"/>
          <w:spacing w:val="4"/>
          <w:sz w:val="22"/>
          <w:szCs w:val="22"/>
        </w:rPr>
        <w:t xml:space="preserve"> návrh</w:t>
      </w:r>
      <w:r w:rsidR="008B604F" w:rsidRPr="00937373">
        <w:rPr>
          <w:rFonts w:ascii="Arial" w:hAnsi="Arial" w:cs="Arial"/>
          <w:spacing w:val="4"/>
          <w:sz w:val="22"/>
          <w:szCs w:val="22"/>
        </w:rPr>
        <w:t>y</w:t>
      </w:r>
      <w:r w:rsidRPr="00937373">
        <w:rPr>
          <w:rFonts w:ascii="Arial" w:hAnsi="Arial" w:cs="Arial"/>
          <w:spacing w:val="4"/>
          <w:sz w:val="22"/>
          <w:szCs w:val="22"/>
        </w:rPr>
        <w:t xml:space="preserve"> sml</w:t>
      </w:r>
      <w:r w:rsidR="008B604F" w:rsidRPr="00937373">
        <w:rPr>
          <w:rFonts w:ascii="Arial" w:hAnsi="Arial" w:cs="Arial"/>
          <w:spacing w:val="4"/>
          <w:sz w:val="22"/>
          <w:szCs w:val="22"/>
        </w:rPr>
        <w:t>uv</w:t>
      </w:r>
      <w:r w:rsidRPr="00937373">
        <w:rPr>
          <w:rFonts w:ascii="Arial" w:hAnsi="Arial" w:cs="Arial"/>
          <w:spacing w:val="4"/>
          <w:sz w:val="22"/>
          <w:szCs w:val="22"/>
        </w:rPr>
        <w:t>, kter</w:t>
      </w:r>
      <w:r w:rsidR="00EC7BA6" w:rsidRPr="00937373">
        <w:rPr>
          <w:rFonts w:ascii="Arial" w:hAnsi="Arial" w:cs="Arial"/>
          <w:spacing w:val="4"/>
          <w:sz w:val="22"/>
          <w:szCs w:val="22"/>
        </w:rPr>
        <w:t>é</w:t>
      </w:r>
      <w:r w:rsidRPr="00937373">
        <w:rPr>
          <w:rFonts w:ascii="Arial" w:hAnsi="Arial" w:cs="Arial"/>
          <w:spacing w:val="4"/>
          <w:sz w:val="22"/>
          <w:szCs w:val="22"/>
        </w:rPr>
        <w:t xml:space="preserve"> musí být v souladu</w:t>
      </w:r>
      <w:r w:rsidRPr="008A4F6F">
        <w:rPr>
          <w:rFonts w:ascii="Arial" w:hAnsi="Arial" w:cs="Arial"/>
          <w:sz w:val="22"/>
          <w:szCs w:val="22"/>
        </w:rPr>
        <w:t xml:space="preserve"> s podmínkami veřejné zakázky, zadávací dokumentací a jím předloženou nabídkou. </w:t>
      </w:r>
      <w:r w:rsidRPr="004E568E">
        <w:rPr>
          <w:rFonts w:ascii="Arial" w:hAnsi="Arial" w:cs="Arial"/>
          <w:sz w:val="22"/>
          <w:szCs w:val="22"/>
        </w:rPr>
        <w:t xml:space="preserve">Účastník </w:t>
      </w:r>
      <w:r w:rsidRPr="00937373">
        <w:rPr>
          <w:rFonts w:ascii="Arial" w:hAnsi="Arial" w:cs="Arial"/>
          <w:spacing w:val="-4"/>
          <w:sz w:val="22"/>
          <w:szCs w:val="22"/>
        </w:rPr>
        <w:t>za</w:t>
      </w:r>
      <w:r w:rsidR="00937373" w:rsidRPr="00937373">
        <w:rPr>
          <w:rFonts w:ascii="Arial" w:hAnsi="Arial" w:cs="Arial"/>
          <w:spacing w:val="-4"/>
          <w:sz w:val="22"/>
          <w:szCs w:val="22"/>
        </w:rPr>
        <w:t>dávacího řízení doplní do návrhů smluv</w:t>
      </w:r>
      <w:r w:rsidRPr="00937373">
        <w:rPr>
          <w:rFonts w:ascii="Arial" w:hAnsi="Arial" w:cs="Arial"/>
          <w:spacing w:val="-4"/>
          <w:sz w:val="22"/>
          <w:szCs w:val="22"/>
        </w:rPr>
        <w:t xml:space="preserve"> údaje a přílohy, které jsou výslovně vyhrazeny pro doplnění</w:t>
      </w:r>
      <w:r w:rsidRPr="004E568E">
        <w:rPr>
          <w:rFonts w:ascii="Arial" w:hAnsi="Arial" w:cs="Arial"/>
          <w:sz w:val="22"/>
          <w:szCs w:val="22"/>
        </w:rPr>
        <w:t xml:space="preserve"> ze strany účastníka zadávacího řízení nebo u kterých to vyplývá ze zadávací dokumentace, přičemž není oprávněn činit další změny či doplnění návrh</w:t>
      </w:r>
      <w:r w:rsidR="00937373">
        <w:rPr>
          <w:rFonts w:ascii="Arial" w:hAnsi="Arial" w:cs="Arial"/>
          <w:sz w:val="22"/>
          <w:szCs w:val="22"/>
        </w:rPr>
        <w:t>ů</w:t>
      </w:r>
      <w:r w:rsidRPr="004E568E">
        <w:rPr>
          <w:rFonts w:ascii="Arial" w:hAnsi="Arial" w:cs="Arial"/>
          <w:sz w:val="22"/>
          <w:szCs w:val="22"/>
        </w:rPr>
        <w:t xml:space="preserve"> sml</w:t>
      </w:r>
      <w:r w:rsidR="00937373">
        <w:rPr>
          <w:rFonts w:ascii="Arial" w:hAnsi="Arial" w:cs="Arial"/>
          <w:sz w:val="22"/>
          <w:szCs w:val="22"/>
        </w:rPr>
        <w:t>uv či jeji</w:t>
      </w:r>
      <w:r w:rsidRPr="004E568E">
        <w:rPr>
          <w:rFonts w:ascii="Arial" w:hAnsi="Arial" w:cs="Arial"/>
          <w:sz w:val="22"/>
          <w:szCs w:val="22"/>
        </w:rPr>
        <w:t>ch příloh.</w:t>
      </w:r>
    </w:p>
    <w:p w14:paraId="093E36DE" w14:textId="77777777" w:rsidR="00D32CA9" w:rsidRPr="004E568E" w:rsidRDefault="00D32CA9" w:rsidP="00496C5F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28" w:name="_Toc314828801"/>
      <w:bookmarkStart w:id="29" w:name="_Toc304446812"/>
      <w:r w:rsidRPr="00CD326C">
        <w:rPr>
          <w:rFonts w:ascii="Arial" w:hAnsi="Arial" w:cs="Arial"/>
          <w:spacing w:val="-6"/>
          <w:sz w:val="22"/>
          <w:szCs w:val="22"/>
        </w:rPr>
        <w:t>Účastník zadávacího řízení je povinen upravit návrh</w:t>
      </w:r>
      <w:r w:rsidR="00937373" w:rsidRPr="00CD326C">
        <w:rPr>
          <w:rFonts w:ascii="Arial" w:hAnsi="Arial" w:cs="Arial"/>
          <w:spacing w:val="-6"/>
          <w:sz w:val="22"/>
          <w:szCs w:val="22"/>
        </w:rPr>
        <w:t>y smluv</w:t>
      </w:r>
      <w:r w:rsidRPr="00CD326C">
        <w:rPr>
          <w:rFonts w:ascii="Arial" w:hAnsi="Arial" w:cs="Arial"/>
          <w:spacing w:val="-6"/>
          <w:sz w:val="22"/>
          <w:szCs w:val="22"/>
        </w:rPr>
        <w:t xml:space="preserve"> v části identifikující smluvní strany na straně</w:t>
      </w:r>
      <w:r w:rsidRPr="004E568E">
        <w:rPr>
          <w:rFonts w:ascii="Arial" w:hAnsi="Arial" w:cs="Arial"/>
          <w:sz w:val="22"/>
          <w:szCs w:val="22"/>
        </w:rPr>
        <w:t xml:space="preserve"> účastníka zadávacího řízení, a to v souladu se skutečným stavem tak, aby bylo vymezení účastníka zadávacího řízení jednoznačné a dostatečně jasné. V případě nabídky podávané společně několika dodavateli (jako jedním účastníkem zadávacího řízení) jsou dodavatelé povinn</w:t>
      </w:r>
      <w:r>
        <w:rPr>
          <w:rFonts w:ascii="Arial" w:hAnsi="Arial" w:cs="Arial"/>
          <w:sz w:val="22"/>
          <w:szCs w:val="22"/>
        </w:rPr>
        <w:t>i</w:t>
      </w:r>
      <w:r w:rsidRPr="004E568E">
        <w:rPr>
          <w:rFonts w:ascii="Arial" w:hAnsi="Arial" w:cs="Arial"/>
          <w:sz w:val="22"/>
          <w:szCs w:val="22"/>
        </w:rPr>
        <w:t xml:space="preserve"> doplnit ustanovení o společné odpovědnosti dodavatelů a oprávněni upravit právní zkratky označující smluvní stranu dodavatele a tomu odpovídající slovní tvary v návr</w:t>
      </w:r>
      <w:r w:rsidR="00CD326C">
        <w:rPr>
          <w:rFonts w:ascii="Arial" w:hAnsi="Arial" w:cs="Arial"/>
          <w:sz w:val="22"/>
          <w:szCs w:val="22"/>
        </w:rPr>
        <w:t>zích smluv</w:t>
      </w:r>
      <w:r w:rsidRPr="004E568E">
        <w:rPr>
          <w:rFonts w:ascii="Arial" w:hAnsi="Arial" w:cs="Arial"/>
          <w:sz w:val="22"/>
          <w:szCs w:val="22"/>
        </w:rPr>
        <w:t xml:space="preserve"> a počet stejnopisů návrh</w:t>
      </w:r>
      <w:r w:rsidR="00CD326C">
        <w:rPr>
          <w:rFonts w:ascii="Arial" w:hAnsi="Arial" w:cs="Arial"/>
          <w:sz w:val="22"/>
          <w:szCs w:val="22"/>
        </w:rPr>
        <w:t>ů smluv</w:t>
      </w:r>
      <w:r w:rsidRPr="004E568E">
        <w:rPr>
          <w:rFonts w:ascii="Arial" w:hAnsi="Arial" w:cs="Arial"/>
          <w:sz w:val="22"/>
          <w:szCs w:val="22"/>
        </w:rPr>
        <w:t>.</w:t>
      </w:r>
    </w:p>
    <w:bookmarkEnd w:id="28"/>
    <w:bookmarkEnd w:id="29"/>
    <w:p w14:paraId="05B7A6BE" w14:textId="44715DEE" w:rsidR="00797D57" w:rsidRPr="00BE136D" w:rsidRDefault="00D32CA9" w:rsidP="00CD326C">
      <w:pPr>
        <w:tabs>
          <w:tab w:val="left" w:pos="1418"/>
          <w:tab w:val="left" w:pos="73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E568E">
        <w:rPr>
          <w:rFonts w:ascii="Arial" w:hAnsi="Arial" w:cs="Arial"/>
          <w:sz w:val="22"/>
          <w:szCs w:val="22"/>
        </w:rPr>
        <w:t>Smlouv</w:t>
      </w:r>
      <w:r w:rsidR="00CD326C">
        <w:rPr>
          <w:rFonts w:ascii="Arial" w:hAnsi="Arial" w:cs="Arial"/>
          <w:sz w:val="22"/>
          <w:szCs w:val="22"/>
        </w:rPr>
        <w:t>y</w:t>
      </w:r>
      <w:r w:rsidRPr="004E568E">
        <w:rPr>
          <w:rFonts w:ascii="Arial" w:hAnsi="Arial" w:cs="Arial"/>
          <w:sz w:val="22"/>
          <w:szCs w:val="22"/>
        </w:rPr>
        <w:t xml:space="preserve"> bud</w:t>
      </w:r>
      <w:r w:rsidR="00CD326C">
        <w:rPr>
          <w:rFonts w:ascii="Arial" w:hAnsi="Arial" w:cs="Arial"/>
          <w:sz w:val="22"/>
          <w:szCs w:val="22"/>
        </w:rPr>
        <w:t>ou</w:t>
      </w:r>
      <w:r w:rsidRPr="004E568E">
        <w:rPr>
          <w:rFonts w:ascii="Arial" w:hAnsi="Arial" w:cs="Arial"/>
          <w:sz w:val="22"/>
          <w:szCs w:val="22"/>
        </w:rPr>
        <w:t xml:space="preserve"> uzavřen</w:t>
      </w:r>
      <w:r w:rsidR="00CD326C">
        <w:rPr>
          <w:rFonts w:ascii="Arial" w:hAnsi="Arial" w:cs="Arial"/>
          <w:sz w:val="22"/>
          <w:szCs w:val="22"/>
        </w:rPr>
        <w:t>y</w:t>
      </w:r>
      <w:r w:rsidRPr="004E568E">
        <w:rPr>
          <w:rFonts w:ascii="Arial" w:hAnsi="Arial" w:cs="Arial"/>
          <w:sz w:val="22"/>
          <w:szCs w:val="22"/>
        </w:rPr>
        <w:t xml:space="preserve"> podle § </w:t>
      </w:r>
      <w:r w:rsidR="00235DAE">
        <w:rPr>
          <w:rFonts w:ascii="Arial" w:hAnsi="Arial" w:cs="Arial"/>
          <w:sz w:val="22"/>
          <w:szCs w:val="22"/>
        </w:rPr>
        <w:t>2586 a násl., zákona č. 89/2012 Sb.</w:t>
      </w:r>
      <w:r w:rsidRPr="004E568E">
        <w:rPr>
          <w:rFonts w:ascii="Arial" w:hAnsi="Arial" w:cs="Arial"/>
          <w:sz w:val="22"/>
          <w:szCs w:val="22"/>
        </w:rPr>
        <w:t>, občanský zákoník</w:t>
      </w:r>
      <w:r w:rsidR="00235DAE">
        <w:rPr>
          <w:rFonts w:ascii="Arial" w:hAnsi="Arial" w:cs="Arial"/>
          <w:sz w:val="22"/>
          <w:szCs w:val="22"/>
        </w:rPr>
        <w:t>, ve znění pozdějších předpisů</w:t>
      </w:r>
      <w:r w:rsidRPr="004E568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4E568E">
        <w:rPr>
          <w:rFonts w:ascii="Arial" w:hAnsi="Arial" w:cs="Arial"/>
          <w:sz w:val="22"/>
          <w:szCs w:val="22"/>
        </w:rPr>
        <w:t xml:space="preserve">Vybraný </w:t>
      </w:r>
      <w:r w:rsidRPr="007B5DBF">
        <w:rPr>
          <w:rFonts w:ascii="Arial" w:hAnsi="Arial" w:cs="Arial"/>
          <w:spacing w:val="-4"/>
          <w:sz w:val="22"/>
          <w:szCs w:val="22"/>
        </w:rPr>
        <w:t>dodavatel, se kterým bud</w:t>
      </w:r>
      <w:r w:rsidR="001D0E0E">
        <w:rPr>
          <w:rFonts w:ascii="Arial" w:hAnsi="Arial" w:cs="Arial"/>
          <w:spacing w:val="-4"/>
          <w:sz w:val="22"/>
          <w:szCs w:val="22"/>
        </w:rPr>
        <w:t>ou</w:t>
      </w:r>
      <w:r w:rsidRPr="007B5DBF">
        <w:rPr>
          <w:rFonts w:ascii="Arial" w:hAnsi="Arial" w:cs="Arial"/>
          <w:spacing w:val="-4"/>
          <w:sz w:val="22"/>
          <w:szCs w:val="22"/>
        </w:rPr>
        <w:t xml:space="preserve"> uzavřen</w:t>
      </w:r>
      <w:r w:rsidR="001D0E0E">
        <w:rPr>
          <w:rFonts w:ascii="Arial" w:hAnsi="Arial" w:cs="Arial"/>
          <w:spacing w:val="-4"/>
          <w:sz w:val="22"/>
          <w:szCs w:val="22"/>
        </w:rPr>
        <w:t>y</w:t>
      </w:r>
      <w:r w:rsidRPr="007B5DBF">
        <w:rPr>
          <w:rFonts w:ascii="Arial" w:hAnsi="Arial" w:cs="Arial"/>
          <w:spacing w:val="-4"/>
          <w:sz w:val="22"/>
          <w:szCs w:val="22"/>
        </w:rPr>
        <w:t xml:space="preserve"> sml</w:t>
      </w:r>
      <w:r w:rsidR="001D0E0E">
        <w:rPr>
          <w:rFonts w:ascii="Arial" w:hAnsi="Arial" w:cs="Arial"/>
          <w:spacing w:val="-4"/>
          <w:sz w:val="22"/>
          <w:szCs w:val="22"/>
        </w:rPr>
        <w:t>ouvy</w:t>
      </w:r>
      <w:r w:rsidRPr="007B5DBF">
        <w:rPr>
          <w:rFonts w:ascii="Arial" w:hAnsi="Arial" w:cs="Arial"/>
          <w:spacing w:val="-4"/>
          <w:sz w:val="22"/>
          <w:szCs w:val="22"/>
        </w:rPr>
        <w:t xml:space="preserve">, ve smyslu </w:t>
      </w:r>
      <w:proofErr w:type="spellStart"/>
      <w:r w:rsidRPr="007B5DBF">
        <w:rPr>
          <w:rFonts w:ascii="Arial" w:hAnsi="Arial" w:cs="Arial"/>
          <w:spacing w:val="-4"/>
          <w:sz w:val="22"/>
          <w:szCs w:val="22"/>
        </w:rPr>
        <w:t>ust</w:t>
      </w:r>
      <w:proofErr w:type="spellEnd"/>
      <w:r w:rsidRPr="007B5DBF">
        <w:rPr>
          <w:rFonts w:ascii="Arial" w:hAnsi="Arial" w:cs="Arial"/>
          <w:spacing w:val="-4"/>
          <w:sz w:val="22"/>
          <w:szCs w:val="22"/>
        </w:rPr>
        <w:t xml:space="preserve">. </w:t>
      </w:r>
      <w:r w:rsidRPr="007B5DBF">
        <w:rPr>
          <w:rFonts w:ascii="Arial" w:hAnsi="Arial" w:cs="Arial"/>
          <w:spacing w:val="-4"/>
          <w:sz w:val="22"/>
          <w:szCs w:val="22"/>
        </w:rPr>
        <w:lastRenderedPageBreak/>
        <w:t xml:space="preserve">§ 124 odst. 1) </w:t>
      </w:r>
      <w:r w:rsidR="003779D7">
        <w:rPr>
          <w:rFonts w:ascii="Arial" w:hAnsi="Arial" w:cs="Arial"/>
          <w:spacing w:val="-4"/>
          <w:sz w:val="22"/>
          <w:szCs w:val="22"/>
        </w:rPr>
        <w:t>ZZVZ</w:t>
      </w:r>
      <w:r w:rsidRPr="007B5DBF">
        <w:rPr>
          <w:rFonts w:ascii="Arial" w:hAnsi="Arial" w:cs="Arial"/>
          <w:spacing w:val="-4"/>
          <w:sz w:val="22"/>
          <w:szCs w:val="22"/>
        </w:rPr>
        <w:t>, není oprávněn</w:t>
      </w:r>
      <w:r w:rsidRPr="004E568E">
        <w:rPr>
          <w:rFonts w:ascii="Arial" w:hAnsi="Arial" w:cs="Arial"/>
          <w:sz w:val="22"/>
          <w:szCs w:val="22"/>
        </w:rPr>
        <w:t xml:space="preserve"> </w:t>
      </w:r>
      <w:r w:rsidRPr="00CD326C">
        <w:rPr>
          <w:rFonts w:ascii="Arial" w:hAnsi="Arial" w:cs="Arial"/>
          <w:spacing w:val="4"/>
          <w:sz w:val="22"/>
          <w:szCs w:val="22"/>
        </w:rPr>
        <w:t>postoupit práva, povinnosti, závazky a pohledávky z uzavřených smluv o dílo třetím osobám bez předchozího</w:t>
      </w:r>
      <w:r w:rsidRPr="004E568E">
        <w:rPr>
          <w:rFonts w:ascii="Arial" w:hAnsi="Arial" w:cs="Arial"/>
          <w:sz w:val="22"/>
          <w:szCs w:val="22"/>
        </w:rPr>
        <w:t xml:space="preserve"> písemného souhlasu </w:t>
      </w:r>
      <w:r w:rsidR="00466728">
        <w:rPr>
          <w:rFonts w:ascii="Arial" w:hAnsi="Arial" w:cs="Arial"/>
          <w:sz w:val="22"/>
          <w:szCs w:val="22"/>
        </w:rPr>
        <w:t>zadavatelů</w:t>
      </w:r>
      <w:r w:rsidRPr="004E568E">
        <w:rPr>
          <w:rFonts w:ascii="Arial" w:hAnsi="Arial" w:cs="Arial"/>
          <w:sz w:val="22"/>
          <w:szCs w:val="22"/>
        </w:rPr>
        <w:t>.</w:t>
      </w:r>
    </w:p>
    <w:p w14:paraId="2F1A5E90" w14:textId="77777777" w:rsidR="009F5C2F" w:rsidRDefault="009F5C2F" w:rsidP="004F2540">
      <w:pPr>
        <w:rPr>
          <w:rFonts w:ascii="Arial" w:hAnsi="Arial" w:cs="Arial"/>
          <w:sz w:val="22"/>
          <w:szCs w:val="22"/>
        </w:rPr>
      </w:pPr>
    </w:p>
    <w:p w14:paraId="7848FA2F" w14:textId="77777777" w:rsidR="009F5C2F" w:rsidRDefault="009F5C2F" w:rsidP="004F2540">
      <w:pPr>
        <w:rPr>
          <w:rFonts w:ascii="Arial" w:hAnsi="Arial" w:cs="Arial"/>
          <w:sz w:val="22"/>
          <w:szCs w:val="22"/>
        </w:rPr>
      </w:pPr>
    </w:p>
    <w:p w14:paraId="17D2D065" w14:textId="7195CE48" w:rsidR="004F2540" w:rsidRPr="002D4D99" w:rsidRDefault="004F2540" w:rsidP="004F2540">
      <w:pPr>
        <w:rPr>
          <w:rFonts w:ascii="Arial" w:hAnsi="Arial" w:cs="Arial"/>
          <w:sz w:val="22"/>
          <w:szCs w:val="22"/>
        </w:rPr>
      </w:pPr>
      <w:r w:rsidRPr="002D4D99">
        <w:rPr>
          <w:rFonts w:ascii="Arial" w:hAnsi="Arial" w:cs="Arial"/>
          <w:sz w:val="22"/>
          <w:szCs w:val="22"/>
        </w:rPr>
        <w:t xml:space="preserve">V Jihlavě dne </w:t>
      </w:r>
    </w:p>
    <w:p w14:paraId="0D918048" w14:textId="77777777" w:rsidR="004F2540" w:rsidRPr="008A4F6F" w:rsidRDefault="004F2540" w:rsidP="004F2540">
      <w:pPr>
        <w:rPr>
          <w:rFonts w:ascii="Arial" w:hAnsi="Arial" w:cs="Arial"/>
          <w:sz w:val="22"/>
          <w:szCs w:val="22"/>
        </w:rPr>
      </w:pPr>
    </w:p>
    <w:p w14:paraId="21F3143A" w14:textId="77777777" w:rsidR="004F2540" w:rsidRDefault="004F2540" w:rsidP="004F2540">
      <w:pPr>
        <w:rPr>
          <w:rFonts w:ascii="Arial" w:hAnsi="Arial" w:cs="Arial"/>
          <w:sz w:val="22"/>
          <w:szCs w:val="22"/>
        </w:rPr>
      </w:pPr>
    </w:p>
    <w:p w14:paraId="055BAA89" w14:textId="77777777" w:rsidR="004F2540" w:rsidRDefault="004F2540" w:rsidP="004F2540">
      <w:pPr>
        <w:rPr>
          <w:rFonts w:ascii="Arial" w:hAnsi="Arial" w:cs="Arial"/>
          <w:sz w:val="22"/>
          <w:szCs w:val="22"/>
        </w:rPr>
      </w:pPr>
    </w:p>
    <w:p w14:paraId="28AA011B" w14:textId="77777777" w:rsidR="004F2540" w:rsidRDefault="004F2540" w:rsidP="004F2540">
      <w:pPr>
        <w:rPr>
          <w:rFonts w:ascii="Arial" w:hAnsi="Arial" w:cs="Arial"/>
          <w:sz w:val="22"/>
          <w:szCs w:val="22"/>
        </w:rPr>
      </w:pPr>
    </w:p>
    <w:p w14:paraId="1CF934E7" w14:textId="77777777" w:rsidR="004F2540" w:rsidRDefault="004F2540" w:rsidP="004F2540">
      <w:pPr>
        <w:rPr>
          <w:rFonts w:ascii="Arial" w:hAnsi="Arial" w:cs="Arial"/>
          <w:sz w:val="22"/>
          <w:szCs w:val="22"/>
        </w:rPr>
      </w:pPr>
    </w:p>
    <w:p w14:paraId="766267CA" w14:textId="0E946C80" w:rsidR="009E019E" w:rsidRDefault="00155A8E" w:rsidP="00AD7536">
      <w:pPr>
        <w:rPr>
          <w:rFonts w:ascii="Arial" w:hAnsi="Arial" w:cs="Arial"/>
          <w:sz w:val="22"/>
          <w:szCs w:val="22"/>
        </w:rPr>
      </w:pPr>
      <w:r w:rsidRPr="00764188">
        <w:rPr>
          <w:rFonts w:ascii="Arial" w:hAnsi="Arial" w:cs="Arial"/>
          <w:sz w:val="22"/>
          <w:szCs w:val="22"/>
        </w:rPr>
        <w:t xml:space="preserve">Mgr. Vítězslav </w:t>
      </w:r>
      <w:proofErr w:type="spellStart"/>
      <w:r w:rsidRPr="00764188">
        <w:rPr>
          <w:rFonts w:ascii="Arial" w:hAnsi="Arial" w:cs="Arial"/>
          <w:sz w:val="22"/>
          <w:szCs w:val="22"/>
        </w:rPr>
        <w:t>Schrek</w:t>
      </w:r>
      <w:proofErr w:type="spellEnd"/>
      <w:r w:rsidR="00454EFC">
        <w:rPr>
          <w:rFonts w:ascii="Arial" w:hAnsi="Arial" w:cs="Arial"/>
          <w:sz w:val="22"/>
          <w:szCs w:val="22"/>
        </w:rPr>
        <w:t>, MBA</w:t>
      </w:r>
    </w:p>
    <w:p w14:paraId="091A2204" w14:textId="1E748015" w:rsidR="00EC5BB9" w:rsidRPr="008A4F6F" w:rsidRDefault="00155A8E" w:rsidP="00AD7536">
      <w:pPr>
        <w:rPr>
          <w:rFonts w:ascii="Arial" w:hAnsi="Arial" w:cs="Arial"/>
          <w:sz w:val="22"/>
          <w:szCs w:val="22"/>
        </w:rPr>
      </w:pPr>
      <w:r w:rsidRPr="00764188">
        <w:rPr>
          <w:rFonts w:ascii="Arial" w:hAnsi="Arial" w:cs="Arial"/>
          <w:sz w:val="22"/>
          <w:szCs w:val="22"/>
        </w:rPr>
        <w:t>hejtman</w:t>
      </w:r>
    </w:p>
    <w:sectPr w:rsidR="00EC5BB9" w:rsidRPr="008A4F6F" w:rsidSect="00BB0D84">
      <w:headerReference w:type="default" r:id="rId10"/>
      <w:footerReference w:type="default" r:id="rId11"/>
      <w:pgSz w:w="11906" w:h="16838"/>
      <w:pgMar w:top="1304" w:right="1276" w:bottom="1304" w:left="1247" w:header="737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2334" w14:textId="77777777" w:rsidR="001A6A27" w:rsidRDefault="001A6A27">
      <w:r>
        <w:separator/>
      </w:r>
    </w:p>
  </w:endnote>
  <w:endnote w:type="continuationSeparator" w:id="0">
    <w:p w14:paraId="21FB0E39" w14:textId="77777777" w:rsidR="001A6A27" w:rsidRDefault="001A6A27">
      <w:r>
        <w:continuationSeparator/>
      </w:r>
    </w:p>
  </w:endnote>
  <w:endnote w:type="continuationNotice" w:id="1">
    <w:p w14:paraId="1672B2B5" w14:textId="77777777" w:rsidR="001A6A27" w:rsidRDefault="001A6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830AC" w14:textId="71B565CE" w:rsidR="00CE62DA" w:rsidRPr="00AF7751" w:rsidRDefault="00CE62DA" w:rsidP="00AF7751">
    <w:pPr>
      <w:pStyle w:val="Zpat"/>
      <w:jc w:val="center"/>
      <w:rPr>
        <w:rFonts w:ascii="Arial" w:hAnsi="Arial" w:cs="Arial"/>
        <w:sz w:val="20"/>
        <w:szCs w:val="20"/>
      </w:rPr>
    </w:pPr>
    <w:r w:rsidRPr="00AF7751">
      <w:rPr>
        <w:rFonts w:ascii="Arial" w:hAnsi="Arial" w:cs="Arial"/>
        <w:sz w:val="20"/>
        <w:szCs w:val="20"/>
      </w:rPr>
      <w:t xml:space="preserve">Strana </w:t>
    </w:r>
    <w:r w:rsidRPr="00AF7751">
      <w:rPr>
        <w:rFonts w:ascii="Arial" w:hAnsi="Arial" w:cs="Arial"/>
        <w:sz w:val="20"/>
        <w:szCs w:val="20"/>
      </w:rPr>
      <w:fldChar w:fldCharType="begin"/>
    </w:r>
    <w:r w:rsidRPr="00AF7751">
      <w:rPr>
        <w:rFonts w:ascii="Arial" w:hAnsi="Arial" w:cs="Arial"/>
        <w:sz w:val="20"/>
        <w:szCs w:val="20"/>
      </w:rPr>
      <w:instrText xml:space="preserve"> PAGE </w:instrText>
    </w:r>
    <w:r w:rsidRPr="00AF7751">
      <w:rPr>
        <w:rFonts w:ascii="Arial" w:hAnsi="Arial" w:cs="Arial"/>
        <w:sz w:val="20"/>
        <w:szCs w:val="20"/>
      </w:rPr>
      <w:fldChar w:fldCharType="separate"/>
    </w:r>
    <w:r w:rsidR="00CC4E1E">
      <w:rPr>
        <w:rFonts w:ascii="Arial" w:hAnsi="Arial" w:cs="Arial"/>
        <w:noProof/>
        <w:sz w:val="20"/>
        <w:szCs w:val="20"/>
      </w:rPr>
      <w:t>7</w:t>
    </w:r>
    <w:r w:rsidRPr="00AF7751">
      <w:rPr>
        <w:rFonts w:ascii="Arial" w:hAnsi="Arial" w:cs="Arial"/>
        <w:sz w:val="20"/>
        <w:szCs w:val="20"/>
      </w:rPr>
      <w:fldChar w:fldCharType="end"/>
    </w:r>
    <w:r w:rsidRPr="00AF7751">
      <w:rPr>
        <w:rFonts w:ascii="Arial" w:hAnsi="Arial" w:cs="Arial"/>
        <w:sz w:val="20"/>
        <w:szCs w:val="20"/>
      </w:rPr>
      <w:t xml:space="preserve"> (celkem </w:t>
    </w:r>
    <w:r w:rsidRPr="00AF7751">
      <w:rPr>
        <w:rFonts w:ascii="Arial" w:hAnsi="Arial" w:cs="Arial"/>
        <w:sz w:val="20"/>
        <w:szCs w:val="20"/>
      </w:rPr>
      <w:fldChar w:fldCharType="begin"/>
    </w:r>
    <w:r w:rsidRPr="00AF7751">
      <w:rPr>
        <w:rFonts w:ascii="Arial" w:hAnsi="Arial" w:cs="Arial"/>
        <w:sz w:val="20"/>
        <w:szCs w:val="20"/>
      </w:rPr>
      <w:instrText xml:space="preserve"> NUMPAGES </w:instrText>
    </w:r>
    <w:r w:rsidRPr="00AF7751">
      <w:rPr>
        <w:rFonts w:ascii="Arial" w:hAnsi="Arial" w:cs="Arial"/>
        <w:sz w:val="20"/>
        <w:szCs w:val="20"/>
      </w:rPr>
      <w:fldChar w:fldCharType="separate"/>
    </w:r>
    <w:r w:rsidR="00CC4E1E">
      <w:rPr>
        <w:rFonts w:ascii="Arial" w:hAnsi="Arial" w:cs="Arial"/>
        <w:noProof/>
        <w:sz w:val="20"/>
        <w:szCs w:val="20"/>
      </w:rPr>
      <w:t>13</w:t>
    </w:r>
    <w:r w:rsidRPr="00AF7751">
      <w:rPr>
        <w:rFonts w:ascii="Arial" w:hAnsi="Arial" w:cs="Arial"/>
        <w:sz w:val="20"/>
        <w:szCs w:val="20"/>
      </w:rPr>
      <w:fldChar w:fldCharType="end"/>
    </w:r>
    <w:r w:rsidRPr="00AF7751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05FA6" w14:textId="77777777" w:rsidR="001A6A27" w:rsidRDefault="001A6A27">
      <w:r>
        <w:separator/>
      </w:r>
    </w:p>
  </w:footnote>
  <w:footnote w:type="continuationSeparator" w:id="0">
    <w:p w14:paraId="5FC51D55" w14:textId="77777777" w:rsidR="001A6A27" w:rsidRDefault="001A6A27">
      <w:r>
        <w:continuationSeparator/>
      </w:r>
    </w:p>
  </w:footnote>
  <w:footnote w:type="continuationNotice" w:id="1">
    <w:p w14:paraId="1FD28EBE" w14:textId="77777777" w:rsidR="001A6A27" w:rsidRDefault="001A6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3178" w14:textId="77777777" w:rsidR="00CE62DA" w:rsidRDefault="00CE62DA">
    <w:pPr>
      <w:pStyle w:val="Zhlav"/>
    </w:pPr>
  </w:p>
  <w:p w14:paraId="0DA28A02" w14:textId="77777777" w:rsidR="00CE62DA" w:rsidRDefault="00CE62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01F"/>
    <w:multiLevelType w:val="hybridMultilevel"/>
    <w:tmpl w:val="24EA9334"/>
    <w:lvl w:ilvl="0" w:tplc="03D2FD7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BE63028"/>
    <w:multiLevelType w:val="hybridMultilevel"/>
    <w:tmpl w:val="5E30D788"/>
    <w:lvl w:ilvl="0" w:tplc="2AD810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3FF"/>
    <w:multiLevelType w:val="hybridMultilevel"/>
    <w:tmpl w:val="A20C2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75C1"/>
    <w:multiLevelType w:val="hybridMultilevel"/>
    <w:tmpl w:val="8FEE3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5273"/>
    <w:multiLevelType w:val="multilevel"/>
    <w:tmpl w:val="56BCECF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5073CD0"/>
    <w:multiLevelType w:val="hybridMultilevel"/>
    <w:tmpl w:val="21A065C8"/>
    <w:lvl w:ilvl="0" w:tplc="28F4A3FA">
      <w:start w:val="1"/>
      <w:numFmt w:val="bullet"/>
      <w:pStyle w:val="ODRKY"/>
      <w:lvlText w:val="•"/>
      <w:lvlJc w:val="left"/>
      <w:pPr>
        <w:ind w:left="12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81368C0"/>
    <w:multiLevelType w:val="multilevel"/>
    <w:tmpl w:val="B27CE78E"/>
    <w:name w:val="WW8Num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95556B"/>
    <w:multiLevelType w:val="hybridMultilevel"/>
    <w:tmpl w:val="922AF612"/>
    <w:lvl w:ilvl="0" w:tplc="CFAE053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864E9"/>
    <w:multiLevelType w:val="hybridMultilevel"/>
    <w:tmpl w:val="FFCA76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6F21BB"/>
    <w:multiLevelType w:val="hybridMultilevel"/>
    <w:tmpl w:val="57F81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03B67"/>
    <w:multiLevelType w:val="hybridMultilevel"/>
    <w:tmpl w:val="FA9E06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DB6033"/>
    <w:multiLevelType w:val="hybridMultilevel"/>
    <w:tmpl w:val="77847CC2"/>
    <w:lvl w:ilvl="0" w:tplc="82DA8C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57014"/>
    <w:multiLevelType w:val="hybridMultilevel"/>
    <w:tmpl w:val="D7F45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1447B"/>
    <w:multiLevelType w:val="hybridMultilevel"/>
    <w:tmpl w:val="C7E8ACB8"/>
    <w:lvl w:ilvl="0" w:tplc="9C26E34E">
      <w:start w:val="1"/>
      <w:numFmt w:val="bullet"/>
      <w:pStyle w:val="odrkatun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72837BF"/>
    <w:multiLevelType w:val="hybridMultilevel"/>
    <w:tmpl w:val="C172BB44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70170080"/>
    <w:multiLevelType w:val="hybridMultilevel"/>
    <w:tmpl w:val="D63E8DC8"/>
    <w:lvl w:ilvl="0" w:tplc="7310B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F0564"/>
    <w:multiLevelType w:val="multilevel"/>
    <w:tmpl w:val="141A74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C0B11DB"/>
    <w:multiLevelType w:val="hybridMultilevel"/>
    <w:tmpl w:val="F140A4B2"/>
    <w:lvl w:ilvl="0" w:tplc="934EBD16">
      <w:start w:val="1"/>
      <w:numFmt w:val="bullet"/>
      <w:pStyle w:val="Styl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D9F045D"/>
    <w:multiLevelType w:val="hybridMultilevel"/>
    <w:tmpl w:val="E0FCE1FA"/>
    <w:lvl w:ilvl="0" w:tplc="0AB88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5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19"/>
  </w:num>
  <w:num w:numId="10">
    <w:abstractNumId w:val="10"/>
  </w:num>
  <w:num w:numId="11">
    <w:abstractNumId w:val="1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11"/>
  </w:num>
  <w:num w:numId="17">
    <w:abstractNumId w:val="8"/>
  </w:num>
  <w:num w:numId="18">
    <w:abstractNumId w:val="2"/>
  </w:num>
  <w:num w:numId="19">
    <w:abstractNumId w:val="3"/>
  </w:num>
  <w:num w:numId="20">
    <w:abstractNumId w:val="21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13"/>
    <w:rsid w:val="000004BC"/>
    <w:rsid w:val="00002197"/>
    <w:rsid w:val="00003481"/>
    <w:rsid w:val="000060DA"/>
    <w:rsid w:val="00006CA0"/>
    <w:rsid w:val="0001080D"/>
    <w:rsid w:val="00010F8D"/>
    <w:rsid w:val="00011957"/>
    <w:rsid w:val="000137A6"/>
    <w:rsid w:val="00015318"/>
    <w:rsid w:val="0001672C"/>
    <w:rsid w:val="00021A7A"/>
    <w:rsid w:val="00021FB9"/>
    <w:rsid w:val="0002209A"/>
    <w:rsid w:val="00022788"/>
    <w:rsid w:val="00023239"/>
    <w:rsid w:val="00024FAC"/>
    <w:rsid w:val="00025E6E"/>
    <w:rsid w:val="00025EC5"/>
    <w:rsid w:val="000261C6"/>
    <w:rsid w:val="0002723B"/>
    <w:rsid w:val="00027ACF"/>
    <w:rsid w:val="00033453"/>
    <w:rsid w:val="00033AD9"/>
    <w:rsid w:val="00035119"/>
    <w:rsid w:val="000354FF"/>
    <w:rsid w:val="0003652B"/>
    <w:rsid w:val="00040761"/>
    <w:rsid w:val="00041635"/>
    <w:rsid w:val="000425B1"/>
    <w:rsid w:val="0004284B"/>
    <w:rsid w:val="00043346"/>
    <w:rsid w:val="000434F4"/>
    <w:rsid w:val="00043A75"/>
    <w:rsid w:val="00044A98"/>
    <w:rsid w:val="00045270"/>
    <w:rsid w:val="00045B7C"/>
    <w:rsid w:val="000464FD"/>
    <w:rsid w:val="000479FF"/>
    <w:rsid w:val="0005098F"/>
    <w:rsid w:val="0005146D"/>
    <w:rsid w:val="00051D40"/>
    <w:rsid w:val="000537F8"/>
    <w:rsid w:val="0005520D"/>
    <w:rsid w:val="00055559"/>
    <w:rsid w:val="000558CC"/>
    <w:rsid w:val="00056ACA"/>
    <w:rsid w:val="00057546"/>
    <w:rsid w:val="00057D4A"/>
    <w:rsid w:val="00060A49"/>
    <w:rsid w:val="00064518"/>
    <w:rsid w:val="00064F50"/>
    <w:rsid w:val="00065410"/>
    <w:rsid w:val="000670B4"/>
    <w:rsid w:val="0006719F"/>
    <w:rsid w:val="00071BD9"/>
    <w:rsid w:val="00072793"/>
    <w:rsid w:val="00073AE3"/>
    <w:rsid w:val="000742F6"/>
    <w:rsid w:val="0007487B"/>
    <w:rsid w:val="00074A65"/>
    <w:rsid w:val="000752E1"/>
    <w:rsid w:val="00075BE5"/>
    <w:rsid w:val="00080647"/>
    <w:rsid w:val="00081EA3"/>
    <w:rsid w:val="000844B3"/>
    <w:rsid w:val="000849EC"/>
    <w:rsid w:val="00090E82"/>
    <w:rsid w:val="00092C2E"/>
    <w:rsid w:val="00093720"/>
    <w:rsid w:val="000944FA"/>
    <w:rsid w:val="000A1260"/>
    <w:rsid w:val="000A1869"/>
    <w:rsid w:val="000A4B76"/>
    <w:rsid w:val="000A5BBB"/>
    <w:rsid w:val="000B4B84"/>
    <w:rsid w:val="000B6005"/>
    <w:rsid w:val="000B6EA7"/>
    <w:rsid w:val="000B7BF6"/>
    <w:rsid w:val="000C03ED"/>
    <w:rsid w:val="000C4EE3"/>
    <w:rsid w:val="000C513F"/>
    <w:rsid w:val="000C5C85"/>
    <w:rsid w:val="000C5ECF"/>
    <w:rsid w:val="000C62B6"/>
    <w:rsid w:val="000C6868"/>
    <w:rsid w:val="000C6BB4"/>
    <w:rsid w:val="000C7907"/>
    <w:rsid w:val="000C795E"/>
    <w:rsid w:val="000D065A"/>
    <w:rsid w:val="000D1C4D"/>
    <w:rsid w:val="000D3394"/>
    <w:rsid w:val="000E15AB"/>
    <w:rsid w:val="000E16E1"/>
    <w:rsid w:val="000E1969"/>
    <w:rsid w:val="000E224B"/>
    <w:rsid w:val="000E287F"/>
    <w:rsid w:val="000E29D5"/>
    <w:rsid w:val="000E33D4"/>
    <w:rsid w:val="000E43ED"/>
    <w:rsid w:val="000E46E6"/>
    <w:rsid w:val="000E50A8"/>
    <w:rsid w:val="000E50D2"/>
    <w:rsid w:val="000E5936"/>
    <w:rsid w:val="000E68DE"/>
    <w:rsid w:val="000F0848"/>
    <w:rsid w:val="000F0B34"/>
    <w:rsid w:val="000F0B36"/>
    <w:rsid w:val="000F113F"/>
    <w:rsid w:val="000F1274"/>
    <w:rsid w:val="000F26CE"/>
    <w:rsid w:val="000F291A"/>
    <w:rsid w:val="000F2C36"/>
    <w:rsid w:val="000F2E74"/>
    <w:rsid w:val="000F5260"/>
    <w:rsid w:val="000F6BBD"/>
    <w:rsid w:val="000F6EAF"/>
    <w:rsid w:val="000F77FF"/>
    <w:rsid w:val="00101523"/>
    <w:rsid w:val="001021FD"/>
    <w:rsid w:val="00103756"/>
    <w:rsid w:val="00104F58"/>
    <w:rsid w:val="00105C36"/>
    <w:rsid w:val="001063A1"/>
    <w:rsid w:val="001076B9"/>
    <w:rsid w:val="001115E2"/>
    <w:rsid w:val="00112FEC"/>
    <w:rsid w:val="00113B52"/>
    <w:rsid w:val="00113CD8"/>
    <w:rsid w:val="00113F59"/>
    <w:rsid w:val="00114E07"/>
    <w:rsid w:val="0011606C"/>
    <w:rsid w:val="00117303"/>
    <w:rsid w:val="00117CCE"/>
    <w:rsid w:val="00120ED3"/>
    <w:rsid w:val="00122EB4"/>
    <w:rsid w:val="001251FB"/>
    <w:rsid w:val="00125C86"/>
    <w:rsid w:val="00127A6A"/>
    <w:rsid w:val="00127CEB"/>
    <w:rsid w:val="00130267"/>
    <w:rsid w:val="00133EF7"/>
    <w:rsid w:val="001349C5"/>
    <w:rsid w:val="00137C61"/>
    <w:rsid w:val="00141993"/>
    <w:rsid w:val="00141EC3"/>
    <w:rsid w:val="001423D0"/>
    <w:rsid w:val="00142AEF"/>
    <w:rsid w:val="00145317"/>
    <w:rsid w:val="00145827"/>
    <w:rsid w:val="001462D8"/>
    <w:rsid w:val="00146BCC"/>
    <w:rsid w:val="00150E58"/>
    <w:rsid w:val="00151333"/>
    <w:rsid w:val="00153123"/>
    <w:rsid w:val="00153B7B"/>
    <w:rsid w:val="001541CD"/>
    <w:rsid w:val="00154C51"/>
    <w:rsid w:val="00155A8E"/>
    <w:rsid w:val="001624AD"/>
    <w:rsid w:val="001644D6"/>
    <w:rsid w:val="00164FE6"/>
    <w:rsid w:val="00165922"/>
    <w:rsid w:val="00165E5C"/>
    <w:rsid w:val="00167605"/>
    <w:rsid w:val="001704CD"/>
    <w:rsid w:val="00170680"/>
    <w:rsid w:val="00170C74"/>
    <w:rsid w:val="00171102"/>
    <w:rsid w:val="00171933"/>
    <w:rsid w:val="00171F5F"/>
    <w:rsid w:val="0017462D"/>
    <w:rsid w:val="0017554D"/>
    <w:rsid w:val="00176DF2"/>
    <w:rsid w:val="00180186"/>
    <w:rsid w:val="001809BA"/>
    <w:rsid w:val="001812CE"/>
    <w:rsid w:val="00182731"/>
    <w:rsid w:val="001829F0"/>
    <w:rsid w:val="001838B2"/>
    <w:rsid w:val="00183A1E"/>
    <w:rsid w:val="0018427B"/>
    <w:rsid w:val="00184CE7"/>
    <w:rsid w:val="00187879"/>
    <w:rsid w:val="00190E92"/>
    <w:rsid w:val="00191430"/>
    <w:rsid w:val="00192FEA"/>
    <w:rsid w:val="001950AB"/>
    <w:rsid w:val="0019615B"/>
    <w:rsid w:val="001967D5"/>
    <w:rsid w:val="001A0965"/>
    <w:rsid w:val="001A1C57"/>
    <w:rsid w:val="001A43C5"/>
    <w:rsid w:val="001A57AD"/>
    <w:rsid w:val="001A5952"/>
    <w:rsid w:val="001A65A6"/>
    <w:rsid w:val="001A6A27"/>
    <w:rsid w:val="001A74A8"/>
    <w:rsid w:val="001B137A"/>
    <w:rsid w:val="001B3B35"/>
    <w:rsid w:val="001B420E"/>
    <w:rsid w:val="001B6212"/>
    <w:rsid w:val="001B733C"/>
    <w:rsid w:val="001B7BD4"/>
    <w:rsid w:val="001B7DA4"/>
    <w:rsid w:val="001C1F47"/>
    <w:rsid w:val="001C20B9"/>
    <w:rsid w:val="001C2329"/>
    <w:rsid w:val="001C4511"/>
    <w:rsid w:val="001C6668"/>
    <w:rsid w:val="001D0272"/>
    <w:rsid w:val="001D09D0"/>
    <w:rsid w:val="001D0E0E"/>
    <w:rsid w:val="001D2188"/>
    <w:rsid w:val="001D21DF"/>
    <w:rsid w:val="001D2FBC"/>
    <w:rsid w:val="001D5A87"/>
    <w:rsid w:val="001D6CB4"/>
    <w:rsid w:val="001D79D3"/>
    <w:rsid w:val="001E191C"/>
    <w:rsid w:val="001E404B"/>
    <w:rsid w:val="001E5AE5"/>
    <w:rsid w:val="001F215C"/>
    <w:rsid w:val="001F32A5"/>
    <w:rsid w:val="001F3C04"/>
    <w:rsid w:val="001F6357"/>
    <w:rsid w:val="00200254"/>
    <w:rsid w:val="00200850"/>
    <w:rsid w:val="0020227A"/>
    <w:rsid w:val="00203D97"/>
    <w:rsid w:val="00206423"/>
    <w:rsid w:val="0020724F"/>
    <w:rsid w:val="002101F7"/>
    <w:rsid w:val="00211A78"/>
    <w:rsid w:val="00213CFD"/>
    <w:rsid w:val="0021401A"/>
    <w:rsid w:val="002143E0"/>
    <w:rsid w:val="00214645"/>
    <w:rsid w:val="002150FA"/>
    <w:rsid w:val="00215753"/>
    <w:rsid w:val="00216C7B"/>
    <w:rsid w:val="0021731D"/>
    <w:rsid w:val="0021771D"/>
    <w:rsid w:val="00217B4D"/>
    <w:rsid w:val="002216BF"/>
    <w:rsid w:val="00222E69"/>
    <w:rsid w:val="00224068"/>
    <w:rsid w:val="002246BB"/>
    <w:rsid w:val="00225453"/>
    <w:rsid w:val="00226349"/>
    <w:rsid w:val="00226F44"/>
    <w:rsid w:val="00230E92"/>
    <w:rsid w:val="002336A2"/>
    <w:rsid w:val="0023385F"/>
    <w:rsid w:val="0023472B"/>
    <w:rsid w:val="00234AC5"/>
    <w:rsid w:val="00234D19"/>
    <w:rsid w:val="00235DAE"/>
    <w:rsid w:val="00240096"/>
    <w:rsid w:val="00240A8F"/>
    <w:rsid w:val="00240D01"/>
    <w:rsid w:val="00242F6B"/>
    <w:rsid w:val="00243250"/>
    <w:rsid w:val="002437AE"/>
    <w:rsid w:val="00245A06"/>
    <w:rsid w:val="0024612F"/>
    <w:rsid w:val="002463D3"/>
    <w:rsid w:val="00246E46"/>
    <w:rsid w:val="00252103"/>
    <w:rsid w:val="00252146"/>
    <w:rsid w:val="00253C75"/>
    <w:rsid w:val="00253FC2"/>
    <w:rsid w:val="002545C8"/>
    <w:rsid w:val="00255874"/>
    <w:rsid w:val="0026124B"/>
    <w:rsid w:val="00265063"/>
    <w:rsid w:val="00265BCA"/>
    <w:rsid w:val="00271D26"/>
    <w:rsid w:val="002737F8"/>
    <w:rsid w:val="002740FF"/>
    <w:rsid w:val="00274E08"/>
    <w:rsid w:val="00275067"/>
    <w:rsid w:val="00275E85"/>
    <w:rsid w:val="002774D6"/>
    <w:rsid w:val="00277E1A"/>
    <w:rsid w:val="00282181"/>
    <w:rsid w:val="002846B1"/>
    <w:rsid w:val="00286A2A"/>
    <w:rsid w:val="00290981"/>
    <w:rsid w:val="00291DB2"/>
    <w:rsid w:val="0029341B"/>
    <w:rsid w:val="002945A3"/>
    <w:rsid w:val="002945C8"/>
    <w:rsid w:val="00294A9B"/>
    <w:rsid w:val="00295401"/>
    <w:rsid w:val="002A2A27"/>
    <w:rsid w:val="002A2EDA"/>
    <w:rsid w:val="002A4C60"/>
    <w:rsid w:val="002A611D"/>
    <w:rsid w:val="002A61F2"/>
    <w:rsid w:val="002A6205"/>
    <w:rsid w:val="002A700C"/>
    <w:rsid w:val="002B02B5"/>
    <w:rsid w:val="002B0361"/>
    <w:rsid w:val="002B04E7"/>
    <w:rsid w:val="002B0CF4"/>
    <w:rsid w:val="002B27B6"/>
    <w:rsid w:val="002B3752"/>
    <w:rsid w:val="002B3A46"/>
    <w:rsid w:val="002B42CD"/>
    <w:rsid w:val="002B57E8"/>
    <w:rsid w:val="002B72B8"/>
    <w:rsid w:val="002B7637"/>
    <w:rsid w:val="002B7C66"/>
    <w:rsid w:val="002C025B"/>
    <w:rsid w:val="002C149C"/>
    <w:rsid w:val="002C40A1"/>
    <w:rsid w:val="002C4AC4"/>
    <w:rsid w:val="002C5933"/>
    <w:rsid w:val="002C5C96"/>
    <w:rsid w:val="002C6823"/>
    <w:rsid w:val="002C782A"/>
    <w:rsid w:val="002D0058"/>
    <w:rsid w:val="002D0E1A"/>
    <w:rsid w:val="002D104A"/>
    <w:rsid w:val="002D1258"/>
    <w:rsid w:val="002D2315"/>
    <w:rsid w:val="002D278A"/>
    <w:rsid w:val="002D2F4E"/>
    <w:rsid w:val="002D340C"/>
    <w:rsid w:val="002D3524"/>
    <w:rsid w:val="002D39C5"/>
    <w:rsid w:val="002D4D03"/>
    <w:rsid w:val="002E050E"/>
    <w:rsid w:val="002E18AA"/>
    <w:rsid w:val="002E2684"/>
    <w:rsid w:val="002E47B6"/>
    <w:rsid w:val="002E53A7"/>
    <w:rsid w:val="002E6604"/>
    <w:rsid w:val="002F0B3C"/>
    <w:rsid w:val="002F1264"/>
    <w:rsid w:val="002F2D37"/>
    <w:rsid w:val="002F37DE"/>
    <w:rsid w:val="002F3830"/>
    <w:rsid w:val="002F392E"/>
    <w:rsid w:val="002F7F05"/>
    <w:rsid w:val="003035DC"/>
    <w:rsid w:val="0030407B"/>
    <w:rsid w:val="003045FA"/>
    <w:rsid w:val="00305C7F"/>
    <w:rsid w:val="003070E1"/>
    <w:rsid w:val="003104FF"/>
    <w:rsid w:val="00311173"/>
    <w:rsid w:val="00312947"/>
    <w:rsid w:val="003152E9"/>
    <w:rsid w:val="003179BC"/>
    <w:rsid w:val="00320DB7"/>
    <w:rsid w:val="00321827"/>
    <w:rsid w:val="00322484"/>
    <w:rsid w:val="0032339C"/>
    <w:rsid w:val="00326006"/>
    <w:rsid w:val="003260C9"/>
    <w:rsid w:val="003262F7"/>
    <w:rsid w:val="00327891"/>
    <w:rsid w:val="00327EB2"/>
    <w:rsid w:val="00331492"/>
    <w:rsid w:val="00331599"/>
    <w:rsid w:val="00333674"/>
    <w:rsid w:val="00335056"/>
    <w:rsid w:val="00335ECE"/>
    <w:rsid w:val="00335F6A"/>
    <w:rsid w:val="00335F71"/>
    <w:rsid w:val="00335FF3"/>
    <w:rsid w:val="00336113"/>
    <w:rsid w:val="0033725F"/>
    <w:rsid w:val="0033730F"/>
    <w:rsid w:val="003377D6"/>
    <w:rsid w:val="0034013B"/>
    <w:rsid w:val="00341A41"/>
    <w:rsid w:val="0034233D"/>
    <w:rsid w:val="00342C27"/>
    <w:rsid w:val="00343ED9"/>
    <w:rsid w:val="003509F6"/>
    <w:rsid w:val="00350BB9"/>
    <w:rsid w:val="00350BD0"/>
    <w:rsid w:val="00350C41"/>
    <w:rsid w:val="00351177"/>
    <w:rsid w:val="003519A1"/>
    <w:rsid w:val="00352606"/>
    <w:rsid w:val="0035389E"/>
    <w:rsid w:val="00354122"/>
    <w:rsid w:val="003546F7"/>
    <w:rsid w:val="00354A5A"/>
    <w:rsid w:val="00354A78"/>
    <w:rsid w:val="00356A5E"/>
    <w:rsid w:val="003576F9"/>
    <w:rsid w:val="0036248A"/>
    <w:rsid w:val="00363085"/>
    <w:rsid w:val="003632D3"/>
    <w:rsid w:val="003636FC"/>
    <w:rsid w:val="003657AA"/>
    <w:rsid w:val="00367040"/>
    <w:rsid w:val="00370574"/>
    <w:rsid w:val="00370D0E"/>
    <w:rsid w:val="00370FB2"/>
    <w:rsid w:val="00371DFD"/>
    <w:rsid w:val="00372A25"/>
    <w:rsid w:val="003736EA"/>
    <w:rsid w:val="00374B1F"/>
    <w:rsid w:val="00375F38"/>
    <w:rsid w:val="00376038"/>
    <w:rsid w:val="00376327"/>
    <w:rsid w:val="003779D7"/>
    <w:rsid w:val="00377DD8"/>
    <w:rsid w:val="00380EE3"/>
    <w:rsid w:val="003816CB"/>
    <w:rsid w:val="0038301D"/>
    <w:rsid w:val="0038319F"/>
    <w:rsid w:val="00383CA4"/>
    <w:rsid w:val="00384FBD"/>
    <w:rsid w:val="00390323"/>
    <w:rsid w:val="0039307E"/>
    <w:rsid w:val="0039501E"/>
    <w:rsid w:val="00396E02"/>
    <w:rsid w:val="00397B41"/>
    <w:rsid w:val="003A0251"/>
    <w:rsid w:val="003A1B7E"/>
    <w:rsid w:val="003A20C3"/>
    <w:rsid w:val="003A24B5"/>
    <w:rsid w:val="003A2E3D"/>
    <w:rsid w:val="003A549F"/>
    <w:rsid w:val="003B09D3"/>
    <w:rsid w:val="003B2905"/>
    <w:rsid w:val="003B2E5B"/>
    <w:rsid w:val="003B2EE6"/>
    <w:rsid w:val="003B4243"/>
    <w:rsid w:val="003B5F08"/>
    <w:rsid w:val="003B7933"/>
    <w:rsid w:val="003C1CAB"/>
    <w:rsid w:val="003C20EF"/>
    <w:rsid w:val="003C2A6F"/>
    <w:rsid w:val="003C2E6C"/>
    <w:rsid w:val="003C3659"/>
    <w:rsid w:val="003C3E02"/>
    <w:rsid w:val="003C54AE"/>
    <w:rsid w:val="003C6200"/>
    <w:rsid w:val="003D045A"/>
    <w:rsid w:val="003D0F03"/>
    <w:rsid w:val="003D1DC2"/>
    <w:rsid w:val="003D25AF"/>
    <w:rsid w:val="003D25F2"/>
    <w:rsid w:val="003D2C12"/>
    <w:rsid w:val="003D39D9"/>
    <w:rsid w:val="003D4509"/>
    <w:rsid w:val="003D4BB7"/>
    <w:rsid w:val="003D6F4C"/>
    <w:rsid w:val="003D7275"/>
    <w:rsid w:val="003D7351"/>
    <w:rsid w:val="003E0B9F"/>
    <w:rsid w:val="003E1EEF"/>
    <w:rsid w:val="003E2047"/>
    <w:rsid w:val="003E2878"/>
    <w:rsid w:val="003E4064"/>
    <w:rsid w:val="003E4491"/>
    <w:rsid w:val="003E681C"/>
    <w:rsid w:val="003F1286"/>
    <w:rsid w:val="003F21E3"/>
    <w:rsid w:val="003F332E"/>
    <w:rsid w:val="003F33B7"/>
    <w:rsid w:val="003F4EDC"/>
    <w:rsid w:val="003F5388"/>
    <w:rsid w:val="003F72E5"/>
    <w:rsid w:val="003F7F88"/>
    <w:rsid w:val="00402FA4"/>
    <w:rsid w:val="0040357D"/>
    <w:rsid w:val="004060A8"/>
    <w:rsid w:val="004065E3"/>
    <w:rsid w:val="004070AA"/>
    <w:rsid w:val="004073DD"/>
    <w:rsid w:val="0040754B"/>
    <w:rsid w:val="0040796A"/>
    <w:rsid w:val="0041014E"/>
    <w:rsid w:val="0041118A"/>
    <w:rsid w:val="00412A09"/>
    <w:rsid w:val="00412B93"/>
    <w:rsid w:val="004134BC"/>
    <w:rsid w:val="0041371D"/>
    <w:rsid w:val="00413B81"/>
    <w:rsid w:val="0041520F"/>
    <w:rsid w:val="00416740"/>
    <w:rsid w:val="004168F7"/>
    <w:rsid w:val="00421D66"/>
    <w:rsid w:val="00423D92"/>
    <w:rsid w:val="004246D9"/>
    <w:rsid w:val="00426A9B"/>
    <w:rsid w:val="0042749D"/>
    <w:rsid w:val="00427AE2"/>
    <w:rsid w:val="004308E8"/>
    <w:rsid w:val="004311CC"/>
    <w:rsid w:val="00433BF8"/>
    <w:rsid w:val="004341A1"/>
    <w:rsid w:val="004344C8"/>
    <w:rsid w:val="004354AC"/>
    <w:rsid w:val="00437C2E"/>
    <w:rsid w:val="00437DB9"/>
    <w:rsid w:val="004414BF"/>
    <w:rsid w:val="004418A4"/>
    <w:rsid w:val="00441A01"/>
    <w:rsid w:val="00441A54"/>
    <w:rsid w:val="0044539D"/>
    <w:rsid w:val="00445E6D"/>
    <w:rsid w:val="00445EB4"/>
    <w:rsid w:val="00446095"/>
    <w:rsid w:val="004474AC"/>
    <w:rsid w:val="004478D5"/>
    <w:rsid w:val="004521FC"/>
    <w:rsid w:val="00452BC3"/>
    <w:rsid w:val="00453F0F"/>
    <w:rsid w:val="00454ECF"/>
    <w:rsid w:val="00454EFC"/>
    <w:rsid w:val="00460519"/>
    <w:rsid w:val="00460C2D"/>
    <w:rsid w:val="00462C7E"/>
    <w:rsid w:val="00462CD1"/>
    <w:rsid w:val="00464019"/>
    <w:rsid w:val="00465057"/>
    <w:rsid w:val="00465E0B"/>
    <w:rsid w:val="00466728"/>
    <w:rsid w:val="004668C1"/>
    <w:rsid w:val="00470249"/>
    <w:rsid w:val="00472FD2"/>
    <w:rsid w:val="00473605"/>
    <w:rsid w:val="004743EB"/>
    <w:rsid w:val="00477EE2"/>
    <w:rsid w:val="00477EE9"/>
    <w:rsid w:val="004807C6"/>
    <w:rsid w:val="00481283"/>
    <w:rsid w:val="00482979"/>
    <w:rsid w:val="00484853"/>
    <w:rsid w:val="00484A1B"/>
    <w:rsid w:val="004856EB"/>
    <w:rsid w:val="004910F0"/>
    <w:rsid w:val="004920BB"/>
    <w:rsid w:val="00492CDB"/>
    <w:rsid w:val="00492D67"/>
    <w:rsid w:val="00495526"/>
    <w:rsid w:val="00495B48"/>
    <w:rsid w:val="00496C5F"/>
    <w:rsid w:val="00497299"/>
    <w:rsid w:val="00497A73"/>
    <w:rsid w:val="004A21DE"/>
    <w:rsid w:val="004A24BB"/>
    <w:rsid w:val="004A2FC7"/>
    <w:rsid w:val="004A6E5C"/>
    <w:rsid w:val="004B05BE"/>
    <w:rsid w:val="004B3C51"/>
    <w:rsid w:val="004B4E38"/>
    <w:rsid w:val="004B501E"/>
    <w:rsid w:val="004B69F2"/>
    <w:rsid w:val="004B6A27"/>
    <w:rsid w:val="004B6A28"/>
    <w:rsid w:val="004C2777"/>
    <w:rsid w:val="004C2BE7"/>
    <w:rsid w:val="004C380A"/>
    <w:rsid w:val="004C55C3"/>
    <w:rsid w:val="004C7365"/>
    <w:rsid w:val="004D105E"/>
    <w:rsid w:val="004D17BC"/>
    <w:rsid w:val="004D1C0D"/>
    <w:rsid w:val="004D29B8"/>
    <w:rsid w:val="004D3451"/>
    <w:rsid w:val="004D609F"/>
    <w:rsid w:val="004D6B69"/>
    <w:rsid w:val="004D6F88"/>
    <w:rsid w:val="004D71DD"/>
    <w:rsid w:val="004D7375"/>
    <w:rsid w:val="004D786B"/>
    <w:rsid w:val="004E3068"/>
    <w:rsid w:val="004E3FF9"/>
    <w:rsid w:val="004E577C"/>
    <w:rsid w:val="004E5A54"/>
    <w:rsid w:val="004E5DE7"/>
    <w:rsid w:val="004F1482"/>
    <w:rsid w:val="004F1570"/>
    <w:rsid w:val="004F1B16"/>
    <w:rsid w:val="004F24C7"/>
    <w:rsid w:val="004F2540"/>
    <w:rsid w:val="004F2CB4"/>
    <w:rsid w:val="004F5F95"/>
    <w:rsid w:val="004F5FA9"/>
    <w:rsid w:val="005017E9"/>
    <w:rsid w:val="00501FB8"/>
    <w:rsid w:val="00503877"/>
    <w:rsid w:val="00505DEC"/>
    <w:rsid w:val="005062FD"/>
    <w:rsid w:val="005067DB"/>
    <w:rsid w:val="00506CA5"/>
    <w:rsid w:val="00506E5A"/>
    <w:rsid w:val="00507A1F"/>
    <w:rsid w:val="00507D95"/>
    <w:rsid w:val="0051012E"/>
    <w:rsid w:val="005125F6"/>
    <w:rsid w:val="00512D68"/>
    <w:rsid w:val="00513531"/>
    <w:rsid w:val="005135CA"/>
    <w:rsid w:val="00513623"/>
    <w:rsid w:val="00513F5C"/>
    <w:rsid w:val="005145BD"/>
    <w:rsid w:val="005146CE"/>
    <w:rsid w:val="00515015"/>
    <w:rsid w:val="005176A3"/>
    <w:rsid w:val="00520769"/>
    <w:rsid w:val="005210ED"/>
    <w:rsid w:val="0052127B"/>
    <w:rsid w:val="00523AB8"/>
    <w:rsid w:val="00524193"/>
    <w:rsid w:val="0052540F"/>
    <w:rsid w:val="00526109"/>
    <w:rsid w:val="005303FA"/>
    <w:rsid w:val="00530665"/>
    <w:rsid w:val="00531044"/>
    <w:rsid w:val="005323C2"/>
    <w:rsid w:val="00534118"/>
    <w:rsid w:val="00536E41"/>
    <w:rsid w:val="00540500"/>
    <w:rsid w:val="00540794"/>
    <w:rsid w:val="0054226A"/>
    <w:rsid w:val="00542815"/>
    <w:rsid w:val="00545596"/>
    <w:rsid w:val="005469D0"/>
    <w:rsid w:val="00546A88"/>
    <w:rsid w:val="00547171"/>
    <w:rsid w:val="00550767"/>
    <w:rsid w:val="00550B09"/>
    <w:rsid w:val="005513F4"/>
    <w:rsid w:val="005541D4"/>
    <w:rsid w:val="005574F7"/>
    <w:rsid w:val="005579EB"/>
    <w:rsid w:val="00561F41"/>
    <w:rsid w:val="005644EF"/>
    <w:rsid w:val="00564596"/>
    <w:rsid w:val="0056476E"/>
    <w:rsid w:val="00564B94"/>
    <w:rsid w:val="00564EA5"/>
    <w:rsid w:val="0056560E"/>
    <w:rsid w:val="00566028"/>
    <w:rsid w:val="0056700C"/>
    <w:rsid w:val="00567318"/>
    <w:rsid w:val="005676EB"/>
    <w:rsid w:val="00570FC3"/>
    <w:rsid w:val="0057364A"/>
    <w:rsid w:val="00573973"/>
    <w:rsid w:val="0057410F"/>
    <w:rsid w:val="00577B0B"/>
    <w:rsid w:val="005806C5"/>
    <w:rsid w:val="00582C6F"/>
    <w:rsid w:val="00584CC1"/>
    <w:rsid w:val="0058565B"/>
    <w:rsid w:val="005869E3"/>
    <w:rsid w:val="00590878"/>
    <w:rsid w:val="005937E2"/>
    <w:rsid w:val="0059480F"/>
    <w:rsid w:val="00596F1D"/>
    <w:rsid w:val="005A0E4D"/>
    <w:rsid w:val="005A283E"/>
    <w:rsid w:val="005A3B11"/>
    <w:rsid w:val="005A4031"/>
    <w:rsid w:val="005A4426"/>
    <w:rsid w:val="005A53AF"/>
    <w:rsid w:val="005A5413"/>
    <w:rsid w:val="005A692F"/>
    <w:rsid w:val="005A7366"/>
    <w:rsid w:val="005B0672"/>
    <w:rsid w:val="005B07A1"/>
    <w:rsid w:val="005B0CA3"/>
    <w:rsid w:val="005B104B"/>
    <w:rsid w:val="005B177D"/>
    <w:rsid w:val="005B201B"/>
    <w:rsid w:val="005B3335"/>
    <w:rsid w:val="005B37BE"/>
    <w:rsid w:val="005B4075"/>
    <w:rsid w:val="005B4593"/>
    <w:rsid w:val="005B5A51"/>
    <w:rsid w:val="005B5EA4"/>
    <w:rsid w:val="005B62B4"/>
    <w:rsid w:val="005B7871"/>
    <w:rsid w:val="005C114D"/>
    <w:rsid w:val="005C2EFD"/>
    <w:rsid w:val="005C41FC"/>
    <w:rsid w:val="005C4308"/>
    <w:rsid w:val="005C654E"/>
    <w:rsid w:val="005D2CA3"/>
    <w:rsid w:val="005D301D"/>
    <w:rsid w:val="005D3306"/>
    <w:rsid w:val="005D344B"/>
    <w:rsid w:val="005D4192"/>
    <w:rsid w:val="005D488A"/>
    <w:rsid w:val="005D5235"/>
    <w:rsid w:val="005D55ED"/>
    <w:rsid w:val="005D5CEC"/>
    <w:rsid w:val="005D613D"/>
    <w:rsid w:val="005D625C"/>
    <w:rsid w:val="005D652F"/>
    <w:rsid w:val="005D7127"/>
    <w:rsid w:val="005E06A7"/>
    <w:rsid w:val="005E0DD1"/>
    <w:rsid w:val="005E1CC4"/>
    <w:rsid w:val="005E33BE"/>
    <w:rsid w:val="005F0986"/>
    <w:rsid w:val="005F40A5"/>
    <w:rsid w:val="005F477C"/>
    <w:rsid w:val="005F624F"/>
    <w:rsid w:val="005F77A1"/>
    <w:rsid w:val="005F7B8F"/>
    <w:rsid w:val="006000E5"/>
    <w:rsid w:val="00600308"/>
    <w:rsid w:val="006010BC"/>
    <w:rsid w:val="00601268"/>
    <w:rsid w:val="00601F40"/>
    <w:rsid w:val="00602EBA"/>
    <w:rsid w:val="00604B0E"/>
    <w:rsid w:val="00604FB5"/>
    <w:rsid w:val="006054A4"/>
    <w:rsid w:val="006070B7"/>
    <w:rsid w:val="006074AD"/>
    <w:rsid w:val="0060759F"/>
    <w:rsid w:val="0061010B"/>
    <w:rsid w:val="006106D8"/>
    <w:rsid w:val="00611010"/>
    <w:rsid w:val="00611A91"/>
    <w:rsid w:val="00611A98"/>
    <w:rsid w:val="00613004"/>
    <w:rsid w:val="00613576"/>
    <w:rsid w:val="006143D6"/>
    <w:rsid w:val="00621950"/>
    <w:rsid w:val="00622073"/>
    <w:rsid w:val="00622C05"/>
    <w:rsid w:val="006248C0"/>
    <w:rsid w:val="0062610F"/>
    <w:rsid w:val="0062635B"/>
    <w:rsid w:val="00626987"/>
    <w:rsid w:val="006269D1"/>
    <w:rsid w:val="00630C62"/>
    <w:rsid w:val="00632B4D"/>
    <w:rsid w:val="00632BBC"/>
    <w:rsid w:val="0063459F"/>
    <w:rsid w:val="0063545B"/>
    <w:rsid w:val="00636126"/>
    <w:rsid w:val="00636DAD"/>
    <w:rsid w:val="00637CDF"/>
    <w:rsid w:val="006412EE"/>
    <w:rsid w:val="00641ACF"/>
    <w:rsid w:val="00641C4E"/>
    <w:rsid w:val="00642E21"/>
    <w:rsid w:val="00643E89"/>
    <w:rsid w:val="00644703"/>
    <w:rsid w:val="00646F30"/>
    <w:rsid w:val="00647650"/>
    <w:rsid w:val="00647B5C"/>
    <w:rsid w:val="0065044E"/>
    <w:rsid w:val="00652A5A"/>
    <w:rsid w:val="00652EAA"/>
    <w:rsid w:val="00655C02"/>
    <w:rsid w:val="006565E4"/>
    <w:rsid w:val="00657B52"/>
    <w:rsid w:val="006633F5"/>
    <w:rsid w:val="0066442D"/>
    <w:rsid w:val="00664B00"/>
    <w:rsid w:val="00665046"/>
    <w:rsid w:val="00665204"/>
    <w:rsid w:val="00666D72"/>
    <w:rsid w:val="00667CC1"/>
    <w:rsid w:val="0067017B"/>
    <w:rsid w:val="006703CE"/>
    <w:rsid w:val="006704DC"/>
    <w:rsid w:val="00671B1E"/>
    <w:rsid w:val="0067289A"/>
    <w:rsid w:val="0067365F"/>
    <w:rsid w:val="00673822"/>
    <w:rsid w:val="00673961"/>
    <w:rsid w:val="0067401C"/>
    <w:rsid w:val="00674E88"/>
    <w:rsid w:val="00675F33"/>
    <w:rsid w:val="00676544"/>
    <w:rsid w:val="00680F5E"/>
    <w:rsid w:val="00681493"/>
    <w:rsid w:val="00682E57"/>
    <w:rsid w:val="00685651"/>
    <w:rsid w:val="00685BEE"/>
    <w:rsid w:val="00686A9C"/>
    <w:rsid w:val="00691438"/>
    <w:rsid w:val="0069212C"/>
    <w:rsid w:val="006931BB"/>
    <w:rsid w:val="00695E3C"/>
    <w:rsid w:val="00696FAB"/>
    <w:rsid w:val="006A0B88"/>
    <w:rsid w:val="006A1D4F"/>
    <w:rsid w:val="006A2256"/>
    <w:rsid w:val="006A22B2"/>
    <w:rsid w:val="006A24D3"/>
    <w:rsid w:val="006A2CE2"/>
    <w:rsid w:val="006A44C1"/>
    <w:rsid w:val="006A4728"/>
    <w:rsid w:val="006A4C8C"/>
    <w:rsid w:val="006A5215"/>
    <w:rsid w:val="006A54B7"/>
    <w:rsid w:val="006A5967"/>
    <w:rsid w:val="006A67FB"/>
    <w:rsid w:val="006A7006"/>
    <w:rsid w:val="006A7896"/>
    <w:rsid w:val="006A7BE2"/>
    <w:rsid w:val="006B0246"/>
    <w:rsid w:val="006B08A1"/>
    <w:rsid w:val="006B0DEA"/>
    <w:rsid w:val="006B0FB4"/>
    <w:rsid w:val="006B12A3"/>
    <w:rsid w:val="006B2491"/>
    <w:rsid w:val="006B270A"/>
    <w:rsid w:val="006B5A6B"/>
    <w:rsid w:val="006B63FD"/>
    <w:rsid w:val="006B6EFA"/>
    <w:rsid w:val="006C01BB"/>
    <w:rsid w:val="006C0CB2"/>
    <w:rsid w:val="006C1F24"/>
    <w:rsid w:val="006C2AB4"/>
    <w:rsid w:val="006C3299"/>
    <w:rsid w:val="006C4F77"/>
    <w:rsid w:val="006C5EAF"/>
    <w:rsid w:val="006C7924"/>
    <w:rsid w:val="006D6796"/>
    <w:rsid w:val="006E27B7"/>
    <w:rsid w:val="006E34B4"/>
    <w:rsid w:val="006E3D48"/>
    <w:rsid w:val="006E6320"/>
    <w:rsid w:val="006E66C9"/>
    <w:rsid w:val="006E68C6"/>
    <w:rsid w:val="006E7067"/>
    <w:rsid w:val="006F2293"/>
    <w:rsid w:val="006F242E"/>
    <w:rsid w:val="006F2455"/>
    <w:rsid w:val="006F25CD"/>
    <w:rsid w:val="006F5EB9"/>
    <w:rsid w:val="006F688E"/>
    <w:rsid w:val="006F6A60"/>
    <w:rsid w:val="006F6AAF"/>
    <w:rsid w:val="006F741A"/>
    <w:rsid w:val="006F7B97"/>
    <w:rsid w:val="006F7F06"/>
    <w:rsid w:val="0070054F"/>
    <w:rsid w:val="00701B66"/>
    <w:rsid w:val="00702AAE"/>
    <w:rsid w:val="00705D2D"/>
    <w:rsid w:val="007067F5"/>
    <w:rsid w:val="007074E4"/>
    <w:rsid w:val="00712AFE"/>
    <w:rsid w:val="00713861"/>
    <w:rsid w:val="0071491B"/>
    <w:rsid w:val="00714D87"/>
    <w:rsid w:val="0071706B"/>
    <w:rsid w:val="00717E4B"/>
    <w:rsid w:val="00720050"/>
    <w:rsid w:val="00721443"/>
    <w:rsid w:val="00721E69"/>
    <w:rsid w:val="00722739"/>
    <w:rsid w:val="0072281C"/>
    <w:rsid w:val="00727D25"/>
    <w:rsid w:val="007318E4"/>
    <w:rsid w:val="00731933"/>
    <w:rsid w:val="00733B8F"/>
    <w:rsid w:val="00734445"/>
    <w:rsid w:val="00735532"/>
    <w:rsid w:val="00735F13"/>
    <w:rsid w:val="0073622D"/>
    <w:rsid w:val="00736E1A"/>
    <w:rsid w:val="00740068"/>
    <w:rsid w:val="0074016A"/>
    <w:rsid w:val="00741104"/>
    <w:rsid w:val="00742BD8"/>
    <w:rsid w:val="00744F9E"/>
    <w:rsid w:val="00745209"/>
    <w:rsid w:val="00745355"/>
    <w:rsid w:val="00746933"/>
    <w:rsid w:val="00746E45"/>
    <w:rsid w:val="0074704F"/>
    <w:rsid w:val="007479AB"/>
    <w:rsid w:val="00750455"/>
    <w:rsid w:val="00750F88"/>
    <w:rsid w:val="00751BF7"/>
    <w:rsid w:val="00753CC0"/>
    <w:rsid w:val="00755376"/>
    <w:rsid w:val="007567EE"/>
    <w:rsid w:val="00757370"/>
    <w:rsid w:val="0075781F"/>
    <w:rsid w:val="007579AF"/>
    <w:rsid w:val="00760F61"/>
    <w:rsid w:val="00761132"/>
    <w:rsid w:val="0076143F"/>
    <w:rsid w:val="00764932"/>
    <w:rsid w:val="00765EC0"/>
    <w:rsid w:val="00770435"/>
    <w:rsid w:val="00771D60"/>
    <w:rsid w:val="007729B1"/>
    <w:rsid w:val="00772BF0"/>
    <w:rsid w:val="00773672"/>
    <w:rsid w:val="00774393"/>
    <w:rsid w:val="00774E16"/>
    <w:rsid w:val="00774EF5"/>
    <w:rsid w:val="007754CC"/>
    <w:rsid w:val="00775D05"/>
    <w:rsid w:val="00776B48"/>
    <w:rsid w:val="007772BC"/>
    <w:rsid w:val="00777D27"/>
    <w:rsid w:val="00777FE9"/>
    <w:rsid w:val="00782028"/>
    <w:rsid w:val="0078244F"/>
    <w:rsid w:val="007839D1"/>
    <w:rsid w:val="00785DEA"/>
    <w:rsid w:val="00786321"/>
    <w:rsid w:val="00786FC8"/>
    <w:rsid w:val="00787727"/>
    <w:rsid w:val="00787DBC"/>
    <w:rsid w:val="007901B4"/>
    <w:rsid w:val="00791DE5"/>
    <w:rsid w:val="00792534"/>
    <w:rsid w:val="0079254D"/>
    <w:rsid w:val="00792F17"/>
    <w:rsid w:val="00793A9D"/>
    <w:rsid w:val="00793BA3"/>
    <w:rsid w:val="00795EA2"/>
    <w:rsid w:val="00797D57"/>
    <w:rsid w:val="007A090A"/>
    <w:rsid w:val="007A13F8"/>
    <w:rsid w:val="007A1508"/>
    <w:rsid w:val="007A213E"/>
    <w:rsid w:val="007A64AD"/>
    <w:rsid w:val="007A663F"/>
    <w:rsid w:val="007B0FA8"/>
    <w:rsid w:val="007B14C0"/>
    <w:rsid w:val="007B2895"/>
    <w:rsid w:val="007B2AFE"/>
    <w:rsid w:val="007B4CB6"/>
    <w:rsid w:val="007B5DBF"/>
    <w:rsid w:val="007C0365"/>
    <w:rsid w:val="007C0B89"/>
    <w:rsid w:val="007C1647"/>
    <w:rsid w:val="007C1F51"/>
    <w:rsid w:val="007C279E"/>
    <w:rsid w:val="007C3988"/>
    <w:rsid w:val="007C39A9"/>
    <w:rsid w:val="007C3EC0"/>
    <w:rsid w:val="007C4BCB"/>
    <w:rsid w:val="007D029A"/>
    <w:rsid w:val="007D1011"/>
    <w:rsid w:val="007D1890"/>
    <w:rsid w:val="007D2653"/>
    <w:rsid w:val="007D361E"/>
    <w:rsid w:val="007D4D3B"/>
    <w:rsid w:val="007D65A8"/>
    <w:rsid w:val="007D7F90"/>
    <w:rsid w:val="007E0754"/>
    <w:rsid w:val="007E5AE1"/>
    <w:rsid w:val="007E69E2"/>
    <w:rsid w:val="007E7455"/>
    <w:rsid w:val="007F0251"/>
    <w:rsid w:val="007F1B1D"/>
    <w:rsid w:val="007F3218"/>
    <w:rsid w:val="007F330B"/>
    <w:rsid w:val="007F387B"/>
    <w:rsid w:val="007F6118"/>
    <w:rsid w:val="007F7B57"/>
    <w:rsid w:val="00800519"/>
    <w:rsid w:val="008016EB"/>
    <w:rsid w:val="00801E4B"/>
    <w:rsid w:val="008022EE"/>
    <w:rsid w:val="008025FB"/>
    <w:rsid w:val="0080262F"/>
    <w:rsid w:val="00805D90"/>
    <w:rsid w:val="00806F43"/>
    <w:rsid w:val="00807903"/>
    <w:rsid w:val="00811066"/>
    <w:rsid w:val="0081160D"/>
    <w:rsid w:val="008124F8"/>
    <w:rsid w:val="00813055"/>
    <w:rsid w:val="0081324E"/>
    <w:rsid w:val="008138EF"/>
    <w:rsid w:val="0081471B"/>
    <w:rsid w:val="00814974"/>
    <w:rsid w:val="00814994"/>
    <w:rsid w:val="00814ECC"/>
    <w:rsid w:val="00815018"/>
    <w:rsid w:val="00816A63"/>
    <w:rsid w:val="00816D75"/>
    <w:rsid w:val="00821CB1"/>
    <w:rsid w:val="0082371F"/>
    <w:rsid w:val="0082691B"/>
    <w:rsid w:val="008279D8"/>
    <w:rsid w:val="008326BF"/>
    <w:rsid w:val="008348D6"/>
    <w:rsid w:val="008349C1"/>
    <w:rsid w:val="008360CD"/>
    <w:rsid w:val="00836931"/>
    <w:rsid w:val="00836BF0"/>
    <w:rsid w:val="00836D37"/>
    <w:rsid w:val="00837836"/>
    <w:rsid w:val="0084035D"/>
    <w:rsid w:val="00846945"/>
    <w:rsid w:val="00847888"/>
    <w:rsid w:val="00847AD8"/>
    <w:rsid w:val="00850C10"/>
    <w:rsid w:val="00850E34"/>
    <w:rsid w:val="0085169D"/>
    <w:rsid w:val="00852C44"/>
    <w:rsid w:val="0085387B"/>
    <w:rsid w:val="00853E33"/>
    <w:rsid w:val="00854107"/>
    <w:rsid w:val="00854212"/>
    <w:rsid w:val="00854BE7"/>
    <w:rsid w:val="0085549E"/>
    <w:rsid w:val="00855935"/>
    <w:rsid w:val="008573A6"/>
    <w:rsid w:val="00860B64"/>
    <w:rsid w:val="008610A0"/>
    <w:rsid w:val="00861912"/>
    <w:rsid w:val="0086247D"/>
    <w:rsid w:val="00863577"/>
    <w:rsid w:val="0086520D"/>
    <w:rsid w:val="00865C05"/>
    <w:rsid w:val="00866DA8"/>
    <w:rsid w:val="00866DF5"/>
    <w:rsid w:val="008672A2"/>
    <w:rsid w:val="008679F1"/>
    <w:rsid w:val="0087091A"/>
    <w:rsid w:val="008750C2"/>
    <w:rsid w:val="008766A3"/>
    <w:rsid w:val="00877059"/>
    <w:rsid w:val="00877328"/>
    <w:rsid w:val="00880255"/>
    <w:rsid w:val="00881822"/>
    <w:rsid w:val="008833B5"/>
    <w:rsid w:val="00885F93"/>
    <w:rsid w:val="00886568"/>
    <w:rsid w:val="00895A49"/>
    <w:rsid w:val="0089603F"/>
    <w:rsid w:val="008976B9"/>
    <w:rsid w:val="008A02F7"/>
    <w:rsid w:val="008A07DB"/>
    <w:rsid w:val="008A09F3"/>
    <w:rsid w:val="008A0A88"/>
    <w:rsid w:val="008A4F6F"/>
    <w:rsid w:val="008A555B"/>
    <w:rsid w:val="008B17E0"/>
    <w:rsid w:val="008B2312"/>
    <w:rsid w:val="008B25F8"/>
    <w:rsid w:val="008B27B9"/>
    <w:rsid w:val="008B2EE4"/>
    <w:rsid w:val="008B355A"/>
    <w:rsid w:val="008B3634"/>
    <w:rsid w:val="008B4AFD"/>
    <w:rsid w:val="008B604F"/>
    <w:rsid w:val="008B772C"/>
    <w:rsid w:val="008C12AE"/>
    <w:rsid w:val="008C149E"/>
    <w:rsid w:val="008C1548"/>
    <w:rsid w:val="008C4A77"/>
    <w:rsid w:val="008C50DC"/>
    <w:rsid w:val="008C54CA"/>
    <w:rsid w:val="008C6646"/>
    <w:rsid w:val="008D01C3"/>
    <w:rsid w:val="008D1B80"/>
    <w:rsid w:val="008D2CF3"/>
    <w:rsid w:val="008D3C82"/>
    <w:rsid w:val="008D4804"/>
    <w:rsid w:val="008D5C00"/>
    <w:rsid w:val="008E0136"/>
    <w:rsid w:val="008E0B58"/>
    <w:rsid w:val="008E12BD"/>
    <w:rsid w:val="008E1865"/>
    <w:rsid w:val="008E2D34"/>
    <w:rsid w:val="008E30FE"/>
    <w:rsid w:val="008E7B62"/>
    <w:rsid w:val="008E7FA6"/>
    <w:rsid w:val="008F34DF"/>
    <w:rsid w:val="008F59EC"/>
    <w:rsid w:val="00903868"/>
    <w:rsid w:val="009038F4"/>
    <w:rsid w:val="0090398A"/>
    <w:rsid w:val="00904664"/>
    <w:rsid w:val="00905DC0"/>
    <w:rsid w:val="009065A8"/>
    <w:rsid w:val="0090760F"/>
    <w:rsid w:val="0091089E"/>
    <w:rsid w:val="009126CE"/>
    <w:rsid w:val="0091308C"/>
    <w:rsid w:val="00914544"/>
    <w:rsid w:val="00914A91"/>
    <w:rsid w:val="00915255"/>
    <w:rsid w:val="00921E5A"/>
    <w:rsid w:val="00921F80"/>
    <w:rsid w:val="00924347"/>
    <w:rsid w:val="009255C0"/>
    <w:rsid w:val="009279E4"/>
    <w:rsid w:val="00927BBE"/>
    <w:rsid w:val="00931975"/>
    <w:rsid w:val="00932533"/>
    <w:rsid w:val="00932A6B"/>
    <w:rsid w:val="00937000"/>
    <w:rsid w:val="00937373"/>
    <w:rsid w:val="00940C4A"/>
    <w:rsid w:val="00941C70"/>
    <w:rsid w:val="00944465"/>
    <w:rsid w:val="00946264"/>
    <w:rsid w:val="00946C58"/>
    <w:rsid w:val="00947F03"/>
    <w:rsid w:val="00950BCC"/>
    <w:rsid w:val="009519EE"/>
    <w:rsid w:val="009538E8"/>
    <w:rsid w:val="00953F3C"/>
    <w:rsid w:val="00954491"/>
    <w:rsid w:val="009550B1"/>
    <w:rsid w:val="00955BB3"/>
    <w:rsid w:val="00956C37"/>
    <w:rsid w:val="00957388"/>
    <w:rsid w:val="009573A2"/>
    <w:rsid w:val="00961FC4"/>
    <w:rsid w:val="0096299A"/>
    <w:rsid w:val="00962A1D"/>
    <w:rsid w:val="00963865"/>
    <w:rsid w:val="00963A18"/>
    <w:rsid w:val="009652A0"/>
    <w:rsid w:val="00965AC5"/>
    <w:rsid w:val="009663A6"/>
    <w:rsid w:val="009706F5"/>
    <w:rsid w:val="0097299A"/>
    <w:rsid w:val="0097344D"/>
    <w:rsid w:val="00974006"/>
    <w:rsid w:val="00975212"/>
    <w:rsid w:val="009758D5"/>
    <w:rsid w:val="009769D1"/>
    <w:rsid w:val="00981211"/>
    <w:rsid w:val="0098240C"/>
    <w:rsid w:val="0098368B"/>
    <w:rsid w:val="00984804"/>
    <w:rsid w:val="00984FD1"/>
    <w:rsid w:val="00985B00"/>
    <w:rsid w:val="00986757"/>
    <w:rsid w:val="00987841"/>
    <w:rsid w:val="00991972"/>
    <w:rsid w:val="009928C3"/>
    <w:rsid w:val="009935E9"/>
    <w:rsid w:val="00993E39"/>
    <w:rsid w:val="009A0294"/>
    <w:rsid w:val="009A222F"/>
    <w:rsid w:val="009A3443"/>
    <w:rsid w:val="009A461B"/>
    <w:rsid w:val="009A58EE"/>
    <w:rsid w:val="009A71F9"/>
    <w:rsid w:val="009A7DD4"/>
    <w:rsid w:val="009B0BBE"/>
    <w:rsid w:val="009B2E4E"/>
    <w:rsid w:val="009B50B1"/>
    <w:rsid w:val="009B598E"/>
    <w:rsid w:val="009B5E1A"/>
    <w:rsid w:val="009B5FEA"/>
    <w:rsid w:val="009B6AE9"/>
    <w:rsid w:val="009B7859"/>
    <w:rsid w:val="009C00A9"/>
    <w:rsid w:val="009C18EC"/>
    <w:rsid w:val="009C2DE1"/>
    <w:rsid w:val="009C3A28"/>
    <w:rsid w:val="009C47A8"/>
    <w:rsid w:val="009C54E9"/>
    <w:rsid w:val="009C5FF9"/>
    <w:rsid w:val="009C6678"/>
    <w:rsid w:val="009C7338"/>
    <w:rsid w:val="009C7A79"/>
    <w:rsid w:val="009D05E1"/>
    <w:rsid w:val="009D0847"/>
    <w:rsid w:val="009D0A9A"/>
    <w:rsid w:val="009D0ECE"/>
    <w:rsid w:val="009D11CA"/>
    <w:rsid w:val="009D13A2"/>
    <w:rsid w:val="009D13BD"/>
    <w:rsid w:val="009D2AA3"/>
    <w:rsid w:val="009D33A9"/>
    <w:rsid w:val="009D3C88"/>
    <w:rsid w:val="009D3F3D"/>
    <w:rsid w:val="009D731A"/>
    <w:rsid w:val="009D7526"/>
    <w:rsid w:val="009D7C15"/>
    <w:rsid w:val="009E019E"/>
    <w:rsid w:val="009E0989"/>
    <w:rsid w:val="009E17A3"/>
    <w:rsid w:val="009E1EE3"/>
    <w:rsid w:val="009E2285"/>
    <w:rsid w:val="009E3336"/>
    <w:rsid w:val="009E4224"/>
    <w:rsid w:val="009E5CAA"/>
    <w:rsid w:val="009E61ED"/>
    <w:rsid w:val="009E76E2"/>
    <w:rsid w:val="009E7B90"/>
    <w:rsid w:val="009F0082"/>
    <w:rsid w:val="009F05D1"/>
    <w:rsid w:val="009F3A7D"/>
    <w:rsid w:val="009F596E"/>
    <w:rsid w:val="009F5C2F"/>
    <w:rsid w:val="009F5D67"/>
    <w:rsid w:val="00A00082"/>
    <w:rsid w:val="00A00300"/>
    <w:rsid w:val="00A0394A"/>
    <w:rsid w:val="00A06F9B"/>
    <w:rsid w:val="00A07424"/>
    <w:rsid w:val="00A125F4"/>
    <w:rsid w:val="00A13EA9"/>
    <w:rsid w:val="00A15B18"/>
    <w:rsid w:val="00A1638B"/>
    <w:rsid w:val="00A169E3"/>
    <w:rsid w:val="00A170A1"/>
    <w:rsid w:val="00A17278"/>
    <w:rsid w:val="00A20BD9"/>
    <w:rsid w:val="00A222AF"/>
    <w:rsid w:val="00A227AD"/>
    <w:rsid w:val="00A23F23"/>
    <w:rsid w:val="00A2594D"/>
    <w:rsid w:val="00A25B22"/>
    <w:rsid w:val="00A25D00"/>
    <w:rsid w:val="00A27189"/>
    <w:rsid w:val="00A30B97"/>
    <w:rsid w:val="00A32301"/>
    <w:rsid w:val="00A3492E"/>
    <w:rsid w:val="00A37880"/>
    <w:rsid w:val="00A37E10"/>
    <w:rsid w:val="00A40C62"/>
    <w:rsid w:val="00A423A0"/>
    <w:rsid w:val="00A42B91"/>
    <w:rsid w:val="00A4399B"/>
    <w:rsid w:val="00A4426D"/>
    <w:rsid w:val="00A45114"/>
    <w:rsid w:val="00A456BF"/>
    <w:rsid w:val="00A46A71"/>
    <w:rsid w:val="00A504FF"/>
    <w:rsid w:val="00A531D5"/>
    <w:rsid w:val="00A53988"/>
    <w:rsid w:val="00A54E0F"/>
    <w:rsid w:val="00A5502D"/>
    <w:rsid w:val="00A55B47"/>
    <w:rsid w:val="00A570B6"/>
    <w:rsid w:val="00A570ED"/>
    <w:rsid w:val="00A6091B"/>
    <w:rsid w:val="00A618B6"/>
    <w:rsid w:val="00A6197D"/>
    <w:rsid w:val="00A64A07"/>
    <w:rsid w:val="00A66D9D"/>
    <w:rsid w:val="00A66DD7"/>
    <w:rsid w:val="00A73B8F"/>
    <w:rsid w:val="00A747E8"/>
    <w:rsid w:val="00A75C63"/>
    <w:rsid w:val="00A764F9"/>
    <w:rsid w:val="00A76ED9"/>
    <w:rsid w:val="00A81636"/>
    <w:rsid w:val="00A8445A"/>
    <w:rsid w:val="00A85C59"/>
    <w:rsid w:val="00A8612F"/>
    <w:rsid w:val="00A90203"/>
    <w:rsid w:val="00A9038B"/>
    <w:rsid w:val="00A907D8"/>
    <w:rsid w:val="00A9194B"/>
    <w:rsid w:val="00A9257A"/>
    <w:rsid w:val="00A929CA"/>
    <w:rsid w:val="00A93D23"/>
    <w:rsid w:val="00A93E82"/>
    <w:rsid w:val="00A94886"/>
    <w:rsid w:val="00A95B4E"/>
    <w:rsid w:val="00A95BD8"/>
    <w:rsid w:val="00A966FC"/>
    <w:rsid w:val="00A96E83"/>
    <w:rsid w:val="00A97DBD"/>
    <w:rsid w:val="00AA0096"/>
    <w:rsid w:val="00AA04A3"/>
    <w:rsid w:val="00AA1277"/>
    <w:rsid w:val="00AA1AD4"/>
    <w:rsid w:val="00AA3B2E"/>
    <w:rsid w:val="00AA4017"/>
    <w:rsid w:val="00AA5494"/>
    <w:rsid w:val="00AA6E1B"/>
    <w:rsid w:val="00AA6F8B"/>
    <w:rsid w:val="00AA7A87"/>
    <w:rsid w:val="00AB0507"/>
    <w:rsid w:val="00AB0564"/>
    <w:rsid w:val="00AB17AF"/>
    <w:rsid w:val="00AB17D6"/>
    <w:rsid w:val="00AB1B26"/>
    <w:rsid w:val="00AB3340"/>
    <w:rsid w:val="00AB3DDB"/>
    <w:rsid w:val="00AB4411"/>
    <w:rsid w:val="00AB4812"/>
    <w:rsid w:val="00AB49B3"/>
    <w:rsid w:val="00AB4C02"/>
    <w:rsid w:val="00AB72B3"/>
    <w:rsid w:val="00AC0048"/>
    <w:rsid w:val="00AC09A2"/>
    <w:rsid w:val="00AC2698"/>
    <w:rsid w:val="00AC289B"/>
    <w:rsid w:val="00AC3150"/>
    <w:rsid w:val="00AC59C4"/>
    <w:rsid w:val="00AC6B8F"/>
    <w:rsid w:val="00AC7FBD"/>
    <w:rsid w:val="00AD22A5"/>
    <w:rsid w:val="00AD50E6"/>
    <w:rsid w:val="00AD5B02"/>
    <w:rsid w:val="00AD7536"/>
    <w:rsid w:val="00AD7D0B"/>
    <w:rsid w:val="00AE162B"/>
    <w:rsid w:val="00AE2AC1"/>
    <w:rsid w:val="00AE3005"/>
    <w:rsid w:val="00AE57CA"/>
    <w:rsid w:val="00AE5C76"/>
    <w:rsid w:val="00AE6AE8"/>
    <w:rsid w:val="00AE6F3A"/>
    <w:rsid w:val="00AF14EC"/>
    <w:rsid w:val="00AF16A3"/>
    <w:rsid w:val="00AF1BB0"/>
    <w:rsid w:val="00AF3904"/>
    <w:rsid w:val="00AF49A9"/>
    <w:rsid w:val="00AF56D2"/>
    <w:rsid w:val="00AF6394"/>
    <w:rsid w:val="00AF6865"/>
    <w:rsid w:val="00AF7335"/>
    <w:rsid w:val="00AF7751"/>
    <w:rsid w:val="00AF78B7"/>
    <w:rsid w:val="00B02135"/>
    <w:rsid w:val="00B023FE"/>
    <w:rsid w:val="00B02F1A"/>
    <w:rsid w:val="00B033A8"/>
    <w:rsid w:val="00B046BD"/>
    <w:rsid w:val="00B10CC9"/>
    <w:rsid w:val="00B11D2C"/>
    <w:rsid w:val="00B12656"/>
    <w:rsid w:val="00B13568"/>
    <w:rsid w:val="00B15830"/>
    <w:rsid w:val="00B16779"/>
    <w:rsid w:val="00B16F87"/>
    <w:rsid w:val="00B170D1"/>
    <w:rsid w:val="00B17E5E"/>
    <w:rsid w:val="00B21EDB"/>
    <w:rsid w:val="00B22C4F"/>
    <w:rsid w:val="00B230AA"/>
    <w:rsid w:val="00B23635"/>
    <w:rsid w:val="00B23C39"/>
    <w:rsid w:val="00B24548"/>
    <w:rsid w:val="00B26270"/>
    <w:rsid w:val="00B26563"/>
    <w:rsid w:val="00B26C8C"/>
    <w:rsid w:val="00B30152"/>
    <w:rsid w:val="00B30DB2"/>
    <w:rsid w:val="00B30EDD"/>
    <w:rsid w:val="00B32C34"/>
    <w:rsid w:val="00B33711"/>
    <w:rsid w:val="00B35449"/>
    <w:rsid w:val="00B3705F"/>
    <w:rsid w:val="00B37709"/>
    <w:rsid w:val="00B4262C"/>
    <w:rsid w:val="00B43789"/>
    <w:rsid w:val="00B441B8"/>
    <w:rsid w:val="00B47247"/>
    <w:rsid w:val="00B477AD"/>
    <w:rsid w:val="00B47DF4"/>
    <w:rsid w:val="00B50325"/>
    <w:rsid w:val="00B50AB2"/>
    <w:rsid w:val="00B5216C"/>
    <w:rsid w:val="00B52171"/>
    <w:rsid w:val="00B5273E"/>
    <w:rsid w:val="00B52C92"/>
    <w:rsid w:val="00B54AF6"/>
    <w:rsid w:val="00B55295"/>
    <w:rsid w:val="00B558C4"/>
    <w:rsid w:val="00B5673B"/>
    <w:rsid w:val="00B571BD"/>
    <w:rsid w:val="00B575AA"/>
    <w:rsid w:val="00B60617"/>
    <w:rsid w:val="00B60870"/>
    <w:rsid w:val="00B61581"/>
    <w:rsid w:val="00B624D1"/>
    <w:rsid w:val="00B62508"/>
    <w:rsid w:val="00B626E5"/>
    <w:rsid w:val="00B62A3F"/>
    <w:rsid w:val="00B63129"/>
    <w:rsid w:val="00B6326A"/>
    <w:rsid w:val="00B64E0C"/>
    <w:rsid w:val="00B67485"/>
    <w:rsid w:val="00B67AD6"/>
    <w:rsid w:val="00B712E5"/>
    <w:rsid w:val="00B72AB6"/>
    <w:rsid w:val="00B72C67"/>
    <w:rsid w:val="00B73CDE"/>
    <w:rsid w:val="00B73E4D"/>
    <w:rsid w:val="00B75020"/>
    <w:rsid w:val="00B76253"/>
    <w:rsid w:val="00B765A6"/>
    <w:rsid w:val="00B776FA"/>
    <w:rsid w:val="00B77817"/>
    <w:rsid w:val="00B82285"/>
    <w:rsid w:val="00B8479C"/>
    <w:rsid w:val="00B87240"/>
    <w:rsid w:val="00B87F60"/>
    <w:rsid w:val="00B9035B"/>
    <w:rsid w:val="00B90B70"/>
    <w:rsid w:val="00B91249"/>
    <w:rsid w:val="00B9183C"/>
    <w:rsid w:val="00B91B56"/>
    <w:rsid w:val="00B93B2D"/>
    <w:rsid w:val="00B93DAB"/>
    <w:rsid w:val="00B93E8E"/>
    <w:rsid w:val="00B97F29"/>
    <w:rsid w:val="00BA2007"/>
    <w:rsid w:val="00BA2D17"/>
    <w:rsid w:val="00BA5ADA"/>
    <w:rsid w:val="00BA77B6"/>
    <w:rsid w:val="00BB0D84"/>
    <w:rsid w:val="00BB36D2"/>
    <w:rsid w:val="00BB6AC1"/>
    <w:rsid w:val="00BB77E4"/>
    <w:rsid w:val="00BC068D"/>
    <w:rsid w:val="00BC0F5A"/>
    <w:rsid w:val="00BC21E0"/>
    <w:rsid w:val="00BC2257"/>
    <w:rsid w:val="00BC2259"/>
    <w:rsid w:val="00BC271E"/>
    <w:rsid w:val="00BC2D04"/>
    <w:rsid w:val="00BC40DF"/>
    <w:rsid w:val="00BC504B"/>
    <w:rsid w:val="00BC684A"/>
    <w:rsid w:val="00BD1AB8"/>
    <w:rsid w:val="00BD2435"/>
    <w:rsid w:val="00BD4BA3"/>
    <w:rsid w:val="00BD4F66"/>
    <w:rsid w:val="00BD6B9E"/>
    <w:rsid w:val="00BD7564"/>
    <w:rsid w:val="00BD7656"/>
    <w:rsid w:val="00BE136D"/>
    <w:rsid w:val="00BE1B7F"/>
    <w:rsid w:val="00BE24EA"/>
    <w:rsid w:val="00BE2D5B"/>
    <w:rsid w:val="00BE42AC"/>
    <w:rsid w:val="00BE73BC"/>
    <w:rsid w:val="00BE77E3"/>
    <w:rsid w:val="00BE79A7"/>
    <w:rsid w:val="00BF0964"/>
    <w:rsid w:val="00BF0ABC"/>
    <w:rsid w:val="00BF6611"/>
    <w:rsid w:val="00BF7039"/>
    <w:rsid w:val="00BF745A"/>
    <w:rsid w:val="00BF75A7"/>
    <w:rsid w:val="00BF77A0"/>
    <w:rsid w:val="00BF7918"/>
    <w:rsid w:val="00BF7C0B"/>
    <w:rsid w:val="00C001F3"/>
    <w:rsid w:val="00C03A28"/>
    <w:rsid w:val="00C04DD0"/>
    <w:rsid w:val="00C05939"/>
    <w:rsid w:val="00C05E9F"/>
    <w:rsid w:val="00C06126"/>
    <w:rsid w:val="00C06C84"/>
    <w:rsid w:val="00C06DE5"/>
    <w:rsid w:val="00C06F33"/>
    <w:rsid w:val="00C07029"/>
    <w:rsid w:val="00C1119E"/>
    <w:rsid w:val="00C11A31"/>
    <w:rsid w:val="00C13668"/>
    <w:rsid w:val="00C13F51"/>
    <w:rsid w:val="00C1400B"/>
    <w:rsid w:val="00C14DFB"/>
    <w:rsid w:val="00C1508A"/>
    <w:rsid w:val="00C1519F"/>
    <w:rsid w:val="00C15C43"/>
    <w:rsid w:val="00C17058"/>
    <w:rsid w:val="00C17694"/>
    <w:rsid w:val="00C21832"/>
    <w:rsid w:val="00C22332"/>
    <w:rsid w:val="00C227A6"/>
    <w:rsid w:val="00C2292A"/>
    <w:rsid w:val="00C23961"/>
    <w:rsid w:val="00C2486C"/>
    <w:rsid w:val="00C24E12"/>
    <w:rsid w:val="00C252AB"/>
    <w:rsid w:val="00C25632"/>
    <w:rsid w:val="00C2571C"/>
    <w:rsid w:val="00C3051E"/>
    <w:rsid w:val="00C317E5"/>
    <w:rsid w:val="00C31C21"/>
    <w:rsid w:val="00C36DE9"/>
    <w:rsid w:val="00C4196C"/>
    <w:rsid w:val="00C4373C"/>
    <w:rsid w:val="00C4498D"/>
    <w:rsid w:val="00C45BB4"/>
    <w:rsid w:val="00C45D1B"/>
    <w:rsid w:val="00C46641"/>
    <w:rsid w:val="00C47A1E"/>
    <w:rsid w:val="00C52B23"/>
    <w:rsid w:val="00C53392"/>
    <w:rsid w:val="00C566E9"/>
    <w:rsid w:val="00C575E3"/>
    <w:rsid w:val="00C57B78"/>
    <w:rsid w:val="00C62C2E"/>
    <w:rsid w:val="00C6337A"/>
    <w:rsid w:val="00C64276"/>
    <w:rsid w:val="00C644DF"/>
    <w:rsid w:val="00C64D08"/>
    <w:rsid w:val="00C65395"/>
    <w:rsid w:val="00C7304E"/>
    <w:rsid w:val="00C74CCF"/>
    <w:rsid w:val="00C753D3"/>
    <w:rsid w:val="00C80E0A"/>
    <w:rsid w:val="00C81695"/>
    <w:rsid w:val="00C8241D"/>
    <w:rsid w:val="00C82713"/>
    <w:rsid w:val="00C829FE"/>
    <w:rsid w:val="00C82C82"/>
    <w:rsid w:val="00C838CD"/>
    <w:rsid w:val="00C83D71"/>
    <w:rsid w:val="00C8526D"/>
    <w:rsid w:val="00C8556F"/>
    <w:rsid w:val="00C859D0"/>
    <w:rsid w:val="00C86E9C"/>
    <w:rsid w:val="00C93195"/>
    <w:rsid w:val="00C938C2"/>
    <w:rsid w:val="00C94DA4"/>
    <w:rsid w:val="00C959F8"/>
    <w:rsid w:val="00C96862"/>
    <w:rsid w:val="00C97173"/>
    <w:rsid w:val="00CA0F6B"/>
    <w:rsid w:val="00CA1580"/>
    <w:rsid w:val="00CA23DA"/>
    <w:rsid w:val="00CA2866"/>
    <w:rsid w:val="00CB0F3A"/>
    <w:rsid w:val="00CB1311"/>
    <w:rsid w:val="00CB1B54"/>
    <w:rsid w:val="00CB1DA3"/>
    <w:rsid w:val="00CB378D"/>
    <w:rsid w:val="00CB5A94"/>
    <w:rsid w:val="00CB77B3"/>
    <w:rsid w:val="00CB7CF5"/>
    <w:rsid w:val="00CC10FF"/>
    <w:rsid w:val="00CC282C"/>
    <w:rsid w:val="00CC38A1"/>
    <w:rsid w:val="00CC4E1E"/>
    <w:rsid w:val="00CC5813"/>
    <w:rsid w:val="00CC7024"/>
    <w:rsid w:val="00CC7422"/>
    <w:rsid w:val="00CD0263"/>
    <w:rsid w:val="00CD0692"/>
    <w:rsid w:val="00CD0847"/>
    <w:rsid w:val="00CD0ACD"/>
    <w:rsid w:val="00CD1E91"/>
    <w:rsid w:val="00CD1F0E"/>
    <w:rsid w:val="00CD326C"/>
    <w:rsid w:val="00CD34D3"/>
    <w:rsid w:val="00CD35B9"/>
    <w:rsid w:val="00CD48FD"/>
    <w:rsid w:val="00CD4DAF"/>
    <w:rsid w:val="00CD52D9"/>
    <w:rsid w:val="00CD648C"/>
    <w:rsid w:val="00CD73B9"/>
    <w:rsid w:val="00CD7BAD"/>
    <w:rsid w:val="00CE01D6"/>
    <w:rsid w:val="00CE20FC"/>
    <w:rsid w:val="00CE23ED"/>
    <w:rsid w:val="00CE356C"/>
    <w:rsid w:val="00CE3AFC"/>
    <w:rsid w:val="00CE3EE9"/>
    <w:rsid w:val="00CE506C"/>
    <w:rsid w:val="00CE5ECC"/>
    <w:rsid w:val="00CE62DA"/>
    <w:rsid w:val="00CE6DC7"/>
    <w:rsid w:val="00CF034A"/>
    <w:rsid w:val="00CF2245"/>
    <w:rsid w:val="00CF2306"/>
    <w:rsid w:val="00CF39AF"/>
    <w:rsid w:val="00CF421B"/>
    <w:rsid w:val="00CF6C78"/>
    <w:rsid w:val="00CF7059"/>
    <w:rsid w:val="00D0042F"/>
    <w:rsid w:val="00D035A2"/>
    <w:rsid w:val="00D04ADF"/>
    <w:rsid w:val="00D04D40"/>
    <w:rsid w:val="00D06251"/>
    <w:rsid w:val="00D1540A"/>
    <w:rsid w:val="00D16521"/>
    <w:rsid w:val="00D16DFB"/>
    <w:rsid w:val="00D17862"/>
    <w:rsid w:val="00D2061D"/>
    <w:rsid w:val="00D2078B"/>
    <w:rsid w:val="00D20B82"/>
    <w:rsid w:val="00D243CC"/>
    <w:rsid w:val="00D24925"/>
    <w:rsid w:val="00D24AE4"/>
    <w:rsid w:val="00D31C59"/>
    <w:rsid w:val="00D32017"/>
    <w:rsid w:val="00D32CA9"/>
    <w:rsid w:val="00D3393D"/>
    <w:rsid w:val="00D35504"/>
    <w:rsid w:val="00D35794"/>
    <w:rsid w:val="00D357A1"/>
    <w:rsid w:val="00D35D20"/>
    <w:rsid w:val="00D360C6"/>
    <w:rsid w:val="00D36CDB"/>
    <w:rsid w:val="00D416E3"/>
    <w:rsid w:val="00D42570"/>
    <w:rsid w:val="00D429BC"/>
    <w:rsid w:val="00D42B9F"/>
    <w:rsid w:val="00D42CBE"/>
    <w:rsid w:val="00D4417F"/>
    <w:rsid w:val="00D44D8C"/>
    <w:rsid w:val="00D532A3"/>
    <w:rsid w:val="00D5382A"/>
    <w:rsid w:val="00D54FE7"/>
    <w:rsid w:val="00D57BF9"/>
    <w:rsid w:val="00D602AF"/>
    <w:rsid w:val="00D602E5"/>
    <w:rsid w:val="00D61644"/>
    <w:rsid w:val="00D61F3E"/>
    <w:rsid w:val="00D61FD7"/>
    <w:rsid w:val="00D6235A"/>
    <w:rsid w:val="00D62AA9"/>
    <w:rsid w:val="00D64040"/>
    <w:rsid w:val="00D66982"/>
    <w:rsid w:val="00D66BC1"/>
    <w:rsid w:val="00D67674"/>
    <w:rsid w:val="00D67C7B"/>
    <w:rsid w:val="00D73565"/>
    <w:rsid w:val="00D74FAD"/>
    <w:rsid w:val="00D7532F"/>
    <w:rsid w:val="00D76E9A"/>
    <w:rsid w:val="00D80C4E"/>
    <w:rsid w:val="00D814E9"/>
    <w:rsid w:val="00D81DE6"/>
    <w:rsid w:val="00D842B7"/>
    <w:rsid w:val="00D853E6"/>
    <w:rsid w:val="00D859EB"/>
    <w:rsid w:val="00D85D69"/>
    <w:rsid w:val="00D86475"/>
    <w:rsid w:val="00D86A00"/>
    <w:rsid w:val="00D90E9E"/>
    <w:rsid w:val="00D92125"/>
    <w:rsid w:val="00D92DB1"/>
    <w:rsid w:val="00D93641"/>
    <w:rsid w:val="00D95015"/>
    <w:rsid w:val="00D9531D"/>
    <w:rsid w:val="00DA070C"/>
    <w:rsid w:val="00DA07F0"/>
    <w:rsid w:val="00DA167E"/>
    <w:rsid w:val="00DA4151"/>
    <w:rsid w:val="00DA56D4"/>
    <w:rsid w:val="00DA6D14"/>
    <w:rsid w:val="00DA712A"/>
    <w:rsid w:val="00DA78F6"/>
    <w:rsid w:val="00DA7C3C"/>
    <w:rsid w:val="00DA7F64"/>
    <w:rsid w:val="00DB0ECB"/>
    <w:rsid w:val="00DB1357"/>
    <w:rsid w:val="00DB28D1"/>
    <w:rsid w:val="00DB2DE0"/>
    <w:rsid w:val="00DB30C8"/>
    <w:rsid w:val="00DB47D9"/>
    <w:rsid w:val="00DB483E"/>
    <w:rsid w:val="00DB5C61"/>
    <w:rsid w:val="00DB64DE"/>
    <w:rsid w:val="00DB6F48"/>
    <w:rsid w:val="00DB7364"/>
    <w:rsid w:val="00DB7391"/>
    <w:rsid w:val="00DB75FC"/>
    <w:rsid w:val="00DC264A"/>
    <w:rsid w:val="00DC2A4A"/>
    <w:rsid w:val="00DC3446"/>
    <w:rsid w:val="00DC37F7"/>
    <w:rsid w:val="00DC68EE"/>
    <w:rsid w:val="00DC7FC9"/>
    <w:rsid w:val="00DD0B05"/>
    <w:rsid w:val="00DD1BCE"/>
    <w:rsid w:val="00DD3CDA"/>
    <w:rsid w:val="00DD54E8"/>
    <w:rsid w:val="00DD5B64"/>
    <w:rsid w:val="00DD616F"/>
    <w:rsid w:val="00DE01C9"/>
    <w:rsid w:val="00DE0FBB"/>
    <w:rsid w:val="00DE1022"/>
    <w:rsid w:val="00DE17A4"/>
    <w:rsid w:val="00DE3177"/>
    <w:rsid w:val="00DE3C8F"/>
    <w:rsid w:val="00DE42B3"/>
    <w:rsid w:val="00DE6692"/>
    <w:rsid w:val="00DE7449"/>
    <w:rsid w:val="00DF10BE"/>
    <w:rsid w:val="00DF225F"/>
    <w:rsid w:val="00DF28EF"/>
    <w:rsid w:val="00DF581C"/>
    <w:rsid w:val="00DF7E87"/>
    <w:rsid w:val="00E0077B"/>
    <w:rsid w:val="00E01280"/>
    <w:rsid w:val="00E0245F"/>
    <w:rsid w:val="00E03A2F"/>
    <w:rsid w:val="00E03F94"/>
    <w:rsid w:val="00E0422E"/>
    <w:rsid w:val="00E06294"/>
    <w:rsid w:val="00E07360"/>
    <w:rsid w:val="00E111F8"/>
    <w:rsid w:val="00E1158D"/>
    <w:rsid w:val="00E13466"/>
    <w:rsid w:val="00E139A8"/>
    <w:rsid w:val="00E13DA4"/>
    <w:rsid w:val="00E144FE"/>
    <w:rsid w:val="00E15168"/>
    <w:rsid w:val="00E1622C"/>
    <w:rsid w:val="00E22550"/>
    <w:rsid w:val="00E22C22"/>
    <w:rsid w:val="00E232B5"/>
    <w:rsid w:val="00E23DB0"/>
    <w:rsid w:val="00E2448A"/>
    <w:rsid w:val="00E25911"/>
    <w:rsid w:val="00E259FC"/>
    <w:rsid w:val="00E3012C"/>
    <w:rsid w:val="00E33627"/>
    <w:rsid w:val="00E34221"/>
    <w:rsid w:val="00E34C8B"/>
    <w:rsid w:val="00E3602C"/>
    <w:rsid w:val="00E365A1"/>
    <w:rsid w:val="00E373DA"/>
    <w:rsid w:val="00E418F2"/>
    <w:rsid w:val="00E42543"/>
    <w:rsid w:val="00E42678"/>
    <w:rsid w:val="00E42D4C"/>
    <w:rsid w:val="00E43C32"/>
    <w:rsid w:val="00E46471"/>
    <w:rsid w:val="00E467E4"/>
    <w:rsid w:val="00E46FAE"/>
    <w:rsid w:val="00E47041"/>
    <w:rsid w:val="00E47066"/>
    <w:rsid w:val="00E470FD"/>
    <w:rsid w:val="00E473E7"/>
    <w:rsid w:val="00E47D15"/>
    <w:rsid w:val="00E50C1F"/>
    <w:rsid w:val="00E52331"/>
    <w:rsid w:val="00E527E6"/>
    <w:rsid w:val="00E52C7A"/>
    <w:rsid w:val="00E5416F"/>
    <w:rsid w:val="00E546D0"/>
    <w:rsid w:val="00E54AC8"/>
    <w:rsid w:val="00E54ACD"/>
    <w:rsid w:val="00E54CF9"/>
    <w:rsid w:val="00E56694"/>
    <w:rsid w:val="00E56696"/>
    <w:rsid w:val="00E56D8E"/>
    <w:rsid w:val="00E574EB"/>
    <w:rsid w:val="00E57C7F"/>
    <w:rsid w:val="00E60650"/>
    <w:rsid w:val="00E62708"/>
    <w:rsid w:val="00E648E8"/>
    <w:rsid w:val="00E66024"/>
    <w:rsid w:val="00E666BE"/>
    <w:rsid w:val="00E70130"/>
    <w:rsid w:val="00E71CDA"/>
    <w:rsid w:val="00E71EE4"/>
    <w:rsid w:val="00E80351"/>
    <w:rsid w:val="00E82935"/>
    <w:rsid w:val="00E8358C"/>
    <w:rsid w:val="00E835DA"/>
    <w:rsid w:val="00E84051"/>
    <w:rsid w:val="00E840B0"/>
    <w:rsid w:val="00E84AA5"/>
    <w:rsid w:val="00E86A09"/>
    <w:rsid w:val="00E86D4E"/>
    <w:rsid w:val="00E877DE"/>
    <w:rsid w:val="00E8792E"/>
    <w:rsid w:val="00E87A54"/>
    <w:rsid w:val="00E9000D"/>
    <w:rsid w:val="00E90CA0"/>
    <w:rsid w:val="00E921BC"/>
    <w:rsid w:val="00E92A81"/>
    <w:rsid w:val="00E9428F"/>
    <w:rsid w:val="00E94590"/>
    <w:rsid w:val="00E94832"/>
    <w:rsid w:val="00E96945"/>
    <w:rsid w:val="00E96998"/>
    <w:rsid w:val="00EA3754"/>
    <w:rsid w:val="00EA38E9"/>
    <w:rsid w:val="00EA5C77"/>
    <w:rsid w:val="00EA62A6"/>
    <w:rsid w:val="00EA62E6"/>
    <w:rsid w:val="00EB3658"/>
    <w:rsid w:val="00EB6299"/>
    <w:rsid w:val="00EB7E78"/>
    <w:rsid w:val="00EC0FD9"/>
    <w:rsid w:val="00EC1105"/>
    <w:rsid w:val="00EC132E"/>
    <w:rsid w:val="00EC1B85"/>
    <w:rsid w:val="00EC3B7D"/>
    <w:rsid w:val="00EC4B11"/>
    <w:rsid w:val="00EC4DD7"/>
    <w:rsid w:val="00EC5BB9"/>
    <w:rsid w:val="00EC652C"/>
    <w:rsid w:val="00EC65DD"/>
    <w:rsid w:val="00EC7BA6"/>
    <w:rsid w:val="00ED0907"/>
    <w:rsid w:val="00ED09B9"/>
    <w:rsid w:val="00ED0BDA"/>
    <w:rsid w:val="00ED1D41"/>
    <w:rsid w:val="00ED2834"/>
    <w:rsid w:val="00ED2C32"/>
    <w:rsid w:val="00ED516A"/>
    <w:rsid w:val="00ED6AA7"/>
    <w:rsid w:val="00ED7458"/>
    <w:rsid w:val="00EE05D0"/>
    <w:rsid w:val="00EE0AB6"/>
    <w:rsid w:val="00EE0C8D"/>
    <w:rsid w:val="00EE1D35"/>
    <w:rsid w:val="00EE1FEB"/>
    <w:rsid w:val="00EE25BE"/>
    <w:rsid w:val="00EE2660"/>
    <w:rsid w:val="00EE3775"/>
    <w:rsid w:val="00EE622B"/>
    <w:rsid w:val="00EE62F8"/>
    <w:rsid w:val="00EE7F45"/>
    <w:rsid w:val="00EF0696"/>
    <w:rsid w:val="00EF08EF"/>
    <w:rsid w:val="00EF281F"/>
    <w:rsid w:val="00EF2E8D"/>
    <w:rsid w:val="00EF329A"/>
    <w:rsid w:val="00EF4EBE"/>
    <w:rsid w:val="00EF5CB3"/>
    <w:rsid w:val="00EF7A8B"/>
    <w:rsid w:val="00F02C4E"/>
    <w:rsid w:val="00F03FC1"/>
    <w:rsid w:val="00F04034"/>
    <w:rsid w:val="00F053A1"/>
    <w:rsid w:val="00F05B9F"/>
    <w:rsid w:val="00F07A52"/>
    <w:rsid w:val="00F14F51"/>
    <w:rsid w:val="00F15F00"/>
    <w:rsid w:val="00F15F2E"/>
    <w:rsid w:val="00F16332"/>
    <w:rsid w:val="00F172B8"/>
    <w:rsid w:val="00F172E4"/>
    <w:rsid w:val="00F2025A"/>
    <w:rsid w:val="00F21C2F"/>
    <w:rsid w:val="00F25070"/>
    <w:rsid w:val="00F2735A"/>
    <w:rsid w:val="00F273FF"/>
    <w:rsid w:val="00F31106"/>
    <w:rsid w:val="00F312F0"/>
    <w:rsid w:val="00F31C45"/>
    <w:rsid w:val="00F340D4"/>
    <w:rsid w:val="00F343F7"/>
    <w:rsid w:val="00F35A3D"/>
    <w:rsid w:val="00F36901"/>
    <w:rsid w:val="00F40575"/>
    <w:rsid w:val="00F41187"/>
    <w:rsid w:val="00F42F4F"/>
    <w:rsid w:val="00F43A81"/>
    <w:rsid w:val="00F44DE4"/>
    <w:rsid w:val="00F47184"/>
    <w:rsid w:val="00F47681"/>
    <w:rsid w:val="00F511B7"/>
    <w:rsid w:val="00F513CB"/>
    <w:rsid w:val="00F51BC2"/>
    <w:rsid w:val="00F53213"/>
    <w:rsid w:val="00F54A64"/>
    <w:rsid w:val="00F5583D"/>
    <w:rsid w:val="00F55EAE"/>
    <w:rsid w:val="00F565A4"/>
    <w:rsid w:val="00F57093"/>
    <w:rsid w:val="00F5709D"/>
    <w:rsid w:val="00F600B3"/>
    <w:rsid w:val="00F6048E"/>
    <w:rsid w:val="00F61CAA"/>
    <w:rsid w:val="00F6217E"/>
    <w:rsid w:val="00F6271E"/>
    <w:rsid w:val="00F64C73"/>
    <w:rsid w:val="00F659F8"/>
    <w:rsid w:val="00F65D48"/>
    <w:rsid w:val="00F6736E"/>
    <w:rsid w:val="00F67639"/>
    <w:rsid w:val="00F676F5"/>
    <w:rsid w:val="00F713B8"/>
    <w:rsid w:val="00F72A78"/>
    <w:rsid w:val="00F732DB"/>
    <w:rsid w:val="00F75660"/>
    <w:rsid w:val="00F75E20"/>
    <w:rsid w:val="00F7652D"/>
    <w:rsid w:val="00F81236"/>
    <w:rsid w:val="00F8132D"/>
    <w:rsid w:val="00F82B8A"/>
    <w:rsid w:val="00F835BF"/>
    <w:rsid w:val="00F83F87"/>
    <w:rsid w:val="00F84019"/>
    <w:rsid w:val="00F842AA"/>
    <w:rsid w:val="00F84837"/>
    <w:rsid w:val="00F86AE1"/>
    <w:rsid w:val="00F90C6A"/>
    <w:rsid w:val="00F91351"/>
    <w:rsid w:val="00F943C7"/>
    <w:rsid w:val="00FA05BF"/>
    <w:rsid w:val="00FA06A4"/>
    <w:rsid w:val="00FA0761"/>
    <w:rsid w:val="00FA1BC3"/>
    <w:rsid w:val="00FA306D"/>
    <w:rsid w:val="00FA47BB"/>
    <w:rsid w:val="00FA4964"/>
    <w:rsid w:val="00FA791D"/>
    <w:rsid w:val="00FA7CF1"/>
    <w:rsid w:val="00FB0457"/>
    <w:rsid w:val="00FB070B"/>
    <w:rsid w:val="00FB1E61"/>
    <w:rsid w:val="00FB20F4"/>
    <w:rsid w:val="00FB4895"/>
    <w:rsid w:val="00FB52B0"/>
    <w:rsid w:val="00FC012F"/>
    <w:rsid w:val="00FC0997"/>
    <w:rsid w:val="00FC1DFB"/>
    <w:rsid w:val="00FC30D8"/>
    <w:rsid w:val="00FC3712"/>
    <w:rsid w:val="00FC4235"/>
    <w:rsid w:val="00FC5B72"/>
    <w:rsid w:val="00FC7498"/>
    <w:rsid w:val="00FC7AB2"/>
    <w:rsid w:val="00FC7AC5"/>
    <w:rsid w:val="00FD013E"/>
    <w:rsid w:val="00FD095B"/>
    <w:rsid w:val="00FD15E7"/>
    <w:rsid w:val="00FD1AA3"/>
    <w:rsid w:val="00FD209A"/>
    <w:rsid w:val="00FD2750"/>
    <w:rsid w:val="00FD3050"/>
    <w:rsid w:val="00FD422E"/>
    <w:rsid w:val="00FD4EB6"/>
    <w:rsid w:val="00FD5206"/>
    <w:rsid w:val="00FD734E"/>
    <w:rsid w:val="00FE1CD8"/>
    <w:rsid w:val="00FE3FE3"/>
    <w:rsid w:val="00FE58BD"/>
    <w:rsid w:val="00FE6BEF"/>
    <w:rsid w:val="00FE73B5"/>
    <w:rsid w:val="00FE7A83"/>
    <w:rsid w:val="00FF0360"/>
    <w:rsid w:val="00FF107A"/>
    <w:rsid w:val="00FF16BC"/>
    <w:rsid w:val="00FF2221"/>
    <w:rsid w:val="00FF3B97"/>
    <w:rsid w:val="00FF7672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FED62BC"/>
  <w15:docId w15:val="{DD04C9EA-EE53-4A22-BC93-B88385EF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45F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aliases w:val="Nadpis 1 vlastní"/>
    <w:basedOn w:val="Normln"/>
    <w:next w:val="Normln"/>
    <w:link w:val="Nadpis1Char"/>
    <w:uiPriority w:val="9"/>
    <w:qFormat/>
    <w:rsid w:val="00B10CC9"/>
    <w:pPr>
      <w:keepNext/>
      <w:numPr>
        <w:numId w:val="9"/>
      </w:numPr>
      <w:shd w:val="clear" w:color="auto" w:fill="D9D9D9"/>
      <w:spacing w:before="360" w:after="240"/>
      <w:outlineLvl w:val="0"/>
    </w:pPr>
    <w:rPr>
      <w:rFonts w:ascii="Arial" w:hAnsi="Arial" w:cs="Arial"/>
      <w:b/>
      <w:bCs/>
    </w:rPr>
  </w:style>
  <w:style w:type="paragraph" w:styleId="Nadpis2">
    <w:name w:val="heading 2"/>
    <w:aliases w:val="Nadpis 2 vlastní"/>
    <w:basedOn w:val="Normln"/>
    <w:next w:val="Normln"/>
    <w:link w:val="Nadpis2Char"/>
    <w:qFormat/>
    <w:rsid w:val="000F6EAF"/>
    <w:pPr>
      <w:keepNext/>
      <w:numPr>
        <w:ilvl w:val="1"/>
        <w:numId w:val="9"/>
      </w:numPr>
      <w:shd w:val="clear" w:color="auto" w:fill="FFFFFF"/>
      <w:spacing w:before="240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9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9"/>
      </w:numPr>
      <w:spacing w:after="36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9"/>
      </w:numPr>
      <w:spacing w:after="120"/>
      <w:jc w:val="both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numPr>
        <w:ilvl w:val="5"/>
        <w:numId w:val="9"/>
      </w:numPr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pPr>
      <w:keepNext/>
      <w:numPr>
        <w:ilvl w:val="6"/>
        <w:numId w:val="9"/>
      </w:numPr>
      <w:outlineLvl w:val="6"/>
    </w:pPr>
    <w:rPr>
      <w:rFonts w:ascii="Arial" w:eastAsia="MS Mincho" w:hAnsi="Arial"/>
      <w:b/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9"/>
      </w:numPr>
      <w:ind w:right="110"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qFormat/>
    <w:pPr>
      <w:keepNext/>
      <w:numPr>
        <w:ilvl w:val="8"/>
        <w:numId w:val="9"/>
      </w:numPr>
      <w:tabs>
        <w:tab w:val="center" w:pos="6840"/>
      </w:tabs>
      <w:overflowPunct/>
      <w:autoSpaceDE/>
      <w:autoSpaceDN/>
      <w:adjustRightInd/>
      <w:spacing w:before="80"/>
      <w:jc w:val="both"/>
      <w:textAlignment w:val="auto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120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Pr>
      <w:rFonts w:ascii="Arial" w:hAnsi="Arial" w:cs="Arial"/>
      <w:color w:val="000080"/>
      <w:sz w:val="22"/>
      <w:szCs w:val="22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link w:val="Zkladntext3Char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16"/>
      <w:szCs w:val="16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</w:style>
  <w:style w:type="paragraph" w:styleId="Textvbloku">
    <w:name w:val="Block Text"/>
    <w:basedOn w:val="Normln"/>
    <w:pPr>
      <w:ind w:left="708" w:right="110"/>
      <w:jc w:val="both"/>
    </w:pPr>
    <w:rPr>
      <w:rFonts w:ascii="Arial" w:eastAsia="MS Mincho" w:hAnsi="Arial"/>
      <w:sz w:val="20"/>
      <w:szCs w:val="20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link w:val="Zkladntext2Char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pPr>
      <w:overflowPunct/>
      <w:autoSpaceDE/>
      <w:autoSpaceDN/>
      <w:adjustRightInd/>
      <w:jc w:val="center"/>
      <w:textAlignment w:val="auto"/>
    </w:pPr>
    <w:rPr>
      <w:b/>
      <w:bCs/>
    </w:rPr>
  </w:style>
  <w:style w:type="paragraph" w:customStyle="1" w:styleId="Text1">
    <w:name w:val="Text 1"/>
    <w:basedOn w:val="Normln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ascii="Arial" w:hAnsi="Arial"/>
      <w:sz w:val="20"/>
      <w:szCs w:val="20"/>
    </w:rPr>
  </w:style>
  <w:style w:type="paragraph" w:customStyle="1" w:styleId="KRUTEXTODSTAVCE">
    <w:name w:val="_KRU_TEXT_ODSTAVCE"/>
    <w:basedOn w:val="Normln"/>
    <w:link w:val="KRUTEXTODSTAVCEChar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link w:val="Zkladntextodsazen3Char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Textodst2slovan">
    <w:name w:val="Text odst.2 číslovaný"/>
    <w:basedOn w:val="Normln"/>
    <w:pPr>
      <w:numPr>
        <w:ilvl w:val="2"/>
        <w:numId w:val="2"/>
      </w:numPr>
      <w:tabs>
        <w:tab w:val="clear" w:pos="992"/>
        <w:tab w:val="num" w:pos="360"/>
        <w:tab w:val="num" w:pos="1440"/>
      </w:tabs>
      <w:overflowPunct/>
      <w:autoSpaceDE/>
      <w:autoSpaceDN/>
      <w:adjustRightInd/>
      <w:ind w:left="1224" w:hanging="504"/>
      <w:jc w:val="both"/>
      <w:textAlignment w:val="auto"/>
      <w:outlineLvl w:val="2"/>
    </w:pPr>
    <w:rPr>
      <w:szCs w:val="20"/>
    </w:rPr>
  </w:style>
  <w:style w:type="paragraph" w:customStyle="1" w:styleId="Textodst3psmena">
    <w:name w:val="Text odst. 3 písmena"/>
    <w:basedOn w:val="Normln"/>
    <w:pPr>
      <w:numPr>
        <w:ilvl w:val="3"/>
        <w:numId w:val="2"/>
      </w:numPr>
      <w:tabs>
        <w:tab w:val="clear" w:pos="2778"/>
        <w:tab w:val="left" w:pos="0"/>
        <w:tab w:val="left" w:pos="284"/>
        <w:tab w:val="num" w:pos="360"/>
        <w:tab w:val="num" w:pos="1800"/>
      </w:tabs>
      <w:overflowPunct/>
      <w:autoSpaceDE/>
      <w:autoSpaceDN/>
      <w:adjustRightInd/>
      <w:ind w:left="1728" w:hanging="648"/>
      <w:jc w:val="both"/>
      <w:textAlignment w:val="auto"/>
      <w:outlineLvl w:val="3"/>
    </w:pPr>
    <w:rPr>
      <w:szCs w:val="20"/>
    </w:rPr>
  </w:style>
  <w:style w:type="paragraph" w:customStyle="1" w:styleId="Styl4">
    <w:name w:val="Styl4"/>
    <w:basedOn w:val="Normln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</w:style>
  <w:style w:type="paragraph" w:customStyle="1" w:styleId="bullet-3">
    <w:name w:val="bullet-3"/>
    <w:basedOn w:val="Normln"/>
    <w:pPr>
      <w:widowControl w:val="0"/>
      <w:overflowPunct/>
      <w:autoSpaceDE/>
      <w:autoSpaceDN/>
      <w:adjustRightInd/>
      <w:spacing w:before="240" w:line="240" w:lineRule="exact"/>
      <w:ind w:left="2212" w:hanging="284"/>
      <w:jc w:val="both"/>
      <w:textAlignment w:val="auto"/>
    </w:pPr>
    <w:rPr>
      <w:rFonts w:ascii="Arial" w:hAnsi="Arial"/>
      <w:szCs w:val="20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2D340C"/>
    <w:rPr>
      <w:b/>
      <w:bCs/>
    </w:rPr>
  </w:style>
  <w:style w:type="paragraph" w:customStyle="1" w:styleId="2">
    <w:name w:val="2"/>
    <w:basedOn w:val="Normln"/>
    <w:next w:val="3"/>
    <w:rsid w:val="00F84019"/>
    <w:pPr>
      <w:numPr>
        <w:numId w:val="5"/>
      </w:numPr>
      <w:spacing w:before="240"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bntext">
    <w:name w:val="běžný text"/>
    <w:basedOn w:val="Normln"/>
    <w:link w:val="bntextChar"/>
    <w:rsid w:val="00A81636"/>
    <w:pPr>
      <w:tabs>
        <w:tab w:val="left" w:pos="1418"/>
        <w:tab w:val="left" w:pos="7320"/>
      </w:tabs>
      <w:jc w:val="both"/>
    </w:pPr>
    <w:rPr>
      <w:rFonts w:ascii="Arial" w:hAnsi="Arial" w:cs="Arial"/>
      <w:sz w:val="22"/>
    </w:rPr>
  </w:style>
  <w:style w:type="character" w:customStyle="1" w:styleId="bntextChar">
    <w:name w:val="běžný text Char"/>
    <w:link w:val="bntext"/>
    <w:rsid w:val="00A81636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odrkatun">
    <w:name w:val="odrážka tučně"/>
    <w:basedOn w:val="Normln"/>
    <w:rsid w:val="00370FB2"/>
    <w:pPr>
      <w:numPr>
        <w:numId w:val="4"/>
      </w:numPr>
      <w:jc w:val="both"/>
    </w:pPr>
    <w:rPr>
      <w:rFonts w:ascii="Arial" w:hAnsi="Arial" w:cs="Arial"/>
      <w:b/>
      <w:bCs/>
      <w:sz w:val="22"/>
      <w:szCs w:val="20"/>
    </w:rPr>
  </w:style>
  <w:style w:type="paragraph" w:customStyle="1" w:styleId="3">
    <w:name w:val="3"/>
    <w:basedOn w:val="Normln"/>
    <w:autoRedefine/>
    <w:rsid w:val="00F07A52"/>
    <w:pPr>
      <w:spacing w:before="120"/>
      <w:jc w:val="both"/>
    </w:pPr>
    <w:rPr>
      <w:rFonts w:ascii="Arial" w:hAnsi="Arial" w:cs="Arial"/>
      <w:b/>
      <w:sz w:val="22"/>
      <w:szCs w:val="22"/>
    </w:rPr>
  </w:style>
  <w:style w:type="paragraph" w:customStyle="1" w:styleId="Bntext2">
    <w:name w:val="Běžný text 2"/>
    <w:basedOn w:val="Normln"/>
    <w:link w:val="Bntext2Char"/>
    <w:rsid w:val="00A81636"/>
    <w:pPr>
      <w:tabs>
        <w:tab w:val="num" w:pos="-1560"/>
      </w:tabs>
      <w:ind w:left="567"/>
      <w:jc w:val="both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A81636"/>
    <w:rPr>
      <w:rFonts w:ascii="Arial" w:hAnsi="Arial"/>
      <w:sz w:val="22"/>
      <w:szCs w:val="24"/>
      <w:lang w:val="cs-CZ" w:eastAsia="cs-CZ" w:bidi="ar-SA"/>
    </w:rPr>
  </w:style>
  <w:style w:type="paragraph" w:customStyle="1" w:styleId="Bntext3">
    <w:name w:val="Běžný text 3"/>
    <w:basedOn w:val="Bntext2"/>
    <w:link w:val="Bntext3Char"/>
    <w:rsid w:val="00714D87"/>
    <w:pPr>
      <w:ind w:left="1021"/>
    </w:pPr>
    <w:rPr>
      <w:rFonts w:cs="Arial"/>
      <w:bCs/>
    </w:rPr>
  </w:style>
  <w:style w:type="paragraph" w:customStyle="1" w:styleId="bntext20">
    <w:name w:val="bntext2"/>
    <w:basedOn w:val="Normln"/>
    <w:rsid w:val="00C838CD"/>
    <w:pPr>
      <w:autoSpaceDE/>
      <w:autoSpaceDN/>
      <w:adjustRightInd/>
      <w:ind w:left="567"/>
      <w:jc w:val="both"/>
      <w:textAlignment w:val="auto"/>
    </w:pPr>
    <w:rPr>
      <w:rFonts w:ascii="Arial" w:eastAsia="Calibri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rsid w:val="00A8612F"/>
    <w:pPr>
      <w:suppressAutoHyphens/>
      <w:overflowPunct/>
      <w:autoSpaceDE/>
      <w:autoSpaceDN/>
      <w:adjustRightInd/>
      <w:ind w:left="397" w:hanging="397"/>
      <w:jc w:val="both"/>
      <w:textAlignment w:val="auto"/>
    </w:pPr>
    <w:rPr>
      <w:szCs w:val="20"/>
      <w:lang w:eastAsia="ar-SA"/>
    </w:rPr>
  </w:style>
  <w:style w:type="paragraph" w:customStyle="1" w:styleId="Zkladntext21">
    <w:name w:val="Základní text 21"/>
    <w:basedOn w:val="Normln"/>
    <w:rsid w:val="005D301D"/>
    <w:pPr>
      <w:spacing w:after="360"/>
      <w:jc w:val="center"/>
    </w:pPr>
    <w:rPr>
      <w:b/>
      <w:sz w:val="28"/>
      <w:szCs w:val="20"/>
    </w:rPr>
  </w:style>
  <w:style w:type="paragraph" w:styleId="Rozloendokumentu">
    <w:name w:val="Document Map"/>
    <w:basedOn w:val="Normln"/>
    <w:link w:val="RozloendokumentuChar"/>
    <w:semiHidden/>
    <w:rsid w:val="00F369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6">
    <w:name w:val="Základní text (6)_"/>
    <w:link w:val="Zkladntext61"/>
    <w:locked/>
    <w:rsid w:val="00CE20FC"/>
    <w:rPr>
      <w:lang w:bidi="ar-SA"/>
    </w:rPr>
  </w:style>
  <w:style w:type="character" w:customStyle="1" w:styleId="Zkladntext1048">
    <w:name w:val="Základní text + 1048"/>
    <w:aliases w:val="5 pt66"/>
    <w:rsid w:val="00CE20FC"/>
    <w:rPr>
      <w:rFonts w:cs="Times New Roman"/>
      <w:spacing w:val="0"/>
      <w:sz w:val="21"/>
      <w:szCs w:val="21"/>
    </w:rPr>
  </w:style>
  <w:style w:type="character" w:customStyle="1" w:styleId="Zkladntext631">
    <w:name w:val="Základní text (6)31"/>
    <w:rsid w:val="00CE20FC"/>
    <w:rPr>
      <w:color w:val="808080"/>
      <w:lang w:bidi="ar-SA"/>
    </w:rPr>
  </w:style>
  <w:style w:type="character" w:customStyle="1" w:styleId="Zkladntext1047">
    <w:name w:val="Základní text + 1047"/>
    <w:aliases w:val="5 pt65"/>
    <w:rsid w:val="00CE20FC"/>
    <w:rPr>
      <w:rFonts w:cs="Times New Roman"/>
      <w:spacing w:val="0"/>
      <w:sz w:val="21"/>
      <w:szCs w:val="21"/>
    </w:rPr>
  </w:style>
  <w:style w:type="character" w:customStyle="1" w:styleId="Nadpis64">
    <w:name w:val="Nadpis #6 (4)_"/>
    <w:link w:val="Nadpis640"/>
    <w:locked/>
    <w:rsid w:val="00CE20FC"/>
    <w:rPr>
      <w:sz w:val="21"/>
      <w:szCs w:val="21"/>
      <w:lang w:bidi="ar-SA"/>
    </w:rPr>
  </w:style>
  <w:style w:type="character" w:customStyle="1" w:styleId="Zkladntext9">
    <w:name w:val="Základní text (9)_"/>
    <w:link w:val="Zkladntext90"/>
    <w:locked/>
    <w:rsid w:val="00CE20FC"/>
    <w:rPr>
      <w:spacing w:val="20"/>
      <w:lang w:bidi="ar-SA"/>
    </w:rPr>
  </w:style>
  <w:style w:type="character" w:customStyle="1" w:styleId="Zkladntext1046">
    <w:name w:val="Základní text + 1046"/>
    <w:aliases w:val="5 pt64,Tučné20"/>
    <w:rsid w:val="00CE20FC"/>
    <w:rPr>
      <w:rFonts w:cs="Times New Roman"/>
      <w:b/>
      <w:bCs/>
      <w:spacing w:val="0"/>
      <w:sz w:val="21"/>
      <w:szCs w:val="21"/>
    </w:rPr>
  </w:style>
  <w:style w:type="character" w:customStyle="1" w:styleId="Zkladntext1045">
    <w:name w:val="Základní text + 1045"/>
    <w:aliases w:val="5 pt63"/>
    <w:rsid w:val="00CE20FC"/>
    <w:rPr>
      <w:rFonts w:cs="Times New Roman"/>
      <w:spacing w:val="0"/>
      <w:sz w:val="21"/>
      <w:szCs w:val="21"/>
      <w:u w:val="single"/>
    </w:rPr>
  </w:style>
  <w:style w:type="paragraph" w:customStyle="1" w:styleId="Zkladntext61">
    <w:name w:val="Základní text (6)1"/>
    <w:basedOn w:val="Normln"/>
    <w:link w:val="Zkladntext6"/>
    <w:rsid w:val="00CE20FC"/>
    <w:pPr>
      <w:shd w:val="clear" w:color="auto" w:fill="FFFFFF"/>
      <w:overflowPunct/>
      <w:autoSpaceDE/>
      <w:autoSpaceDN/>
      <w:adjustRightInd/>
      <w:spacing w:after="660" w:line="240" w:lineRule="atLeast"/>
      <w:textAlignment w:val="auto"/>
    </w:pPr>
    <w:rPr>
      <w:sz w:val="20"/>
      <w:szCs w:val="20"/>
    </w:rPr>
  </w:style>
  <w:style w:type="paragraph" w:customStyle="1" w:styleId="Nadpis640">
    <w:name w:val="Nadpis #6 (4)"/>
    <w:basedOn w:val="Normln"/>
    <w:link w:val="Nadpis64"/>
    <w:rsid w:val="00CE20FC"/>
    <w:pPr>
      <w:shd w:val="clear" w:color="auto" w:fill="FFFFFF"/>
      <w:overflowPunct/>
      <w:autoSpaceDE/>
      <w:autoSpaceDN/>
      <w:adjustRightInd/>
      <w:spacing w:before="240" w:after="240" w:line="240" w:lineRule="atLeast"/>
      <w:ind w:hanging="340"/>
      <w:jc w:val="both"/>
      <w:textAlignment w:val="auto"/>
      <w:outlineLvl w:val="5"/>
    </w:pPr>
    <w:rPr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CE20FC"/>
    <w:pPr>
      <w:shd w:val="clear" w:color="auto" w:fill="FFFFFF"/>
      <w:overflowPunct/>
      <w:autoSpaceDE/>
      <w:autoSpaceDN/>
      <w:adjustRightInd/>
      <w:spacing w:before="240" w:after="240" w:line="254" w:lineRule="exact"/>
      <w:jc w:val="both"/>
      <w:textAlignment w:val="auto"/>
    </w:pPr>
    <w:rPr>
      <w:spacing w:val="20"/>
      <w:sz w:val="20"/>
      <w:szCs w:val="20"/>
    </w:rPr>
  </w:style>
  <w:style w:type="character" w:customStyle="1" w:styleId="Zkladntext1032">
    <w:name w:val="Základní text + 1032"/>
    <w:aliases w:val="5 pt46,Tučné11"/>
    <w:rsid w:val="00904664"/>
    <w:rPr>
      <w:rFonts w:cs="Times New Roman"/>
      <w:b/>
      <w:bCs/>
      <w:spacing w:val="0"/>
      <w:sz w:val="21"/>
      <w:szCs w:val="21"/>
    </w:rPr>
  </w:style>
  <w:style w:type="character" w:customStyle="1" w:styleId="Zkladntext1031">
    <w:name w:val="Základní text + 1031"/>
    <w:aliases w:val="5 pt45"/>
    <w:rsid w:val="00904664"/>
    <w:rPr>
      <w:rFonts w:cs="Times New Roman"/>
      <w:spacing w:val="0"/>
      <w:sz w:val="21"/>
      <w:szCs w:val="21"/>
    </w:rPr>
  </w:style>
  <w:style w:type="character" w:customStyle="1" w:styleId="Zkladntext9pt7">
    <w:name w:val="Základní text + 9 pt7"/>
    <w:aliases w:val="Kurzíva8,Řádkování 1 pt8"/>
    <w:rsid w:val="00904664"/>
    <w:rPr>
      <w:rFonts w:cs="Times New Roman"/>
      <w:i/>
      <w:iCs/>
      <w:spacing w:val="20"/>
      <w:sz w:val="18"/>
      <w:szCs w:val="18"/>
    </w:rPr>
  </w:style>
  <w:style w:type="character" w:customStyle="1" w:styleId="hamacek">
    <w:name w:val="hamacek"/>
    <w:semiHidden/>
    <w:rsid w:val="00B9183C"/>
    <w:rPr>
      <w:rFonts w:ascii="Arial" w:hAnsi="Arial" w:cs="Arial"/>
      <w:color w:val="auto"/>
      <w:sz w:val="20"/>
      <w:szCs w:val="20"/>
    </w:rPr>
  </w:style>
  <w:style w:type="character" w:customStyle="1" w:styleId="skdlabel31">
    <w:name w:val="skdlabel31"/>
    <w:rsid w:val="00093720"/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4065E3"/>
  </w:style>
  <w:style w:type="character" w:customStyle="1" w:styleId="KRUTEXTODSTAVCEChar">
    <w:name w:val="_KRU_TEXT_ODSTAVCE Char"/>
    <w:link w:val="KRUTEXTODSTAVCE"/>
    <w:rsid w:val="00DE3177"/>
    <w:rPr>
      <w:rFonts w:ascii="Arial" w:hAnsi="Arial" w:cs="Arial"/>
      <w:sz w:val="22"/>
      <w:szCs w:val="24"/>
      <w:lang w:val="cs-CZ" w:eastAsia="cs-CZ" w:bidi="ar-SA"/>
    </w:rPr>
  </w:style>
  <w:style w:type="paragraph" w:styleId="Revize">
    <w:name w:val="Revision"/>
    <w:hidden/>
    <w:uiPriority w:val="99"/>
    <w:semiHidden/>
    <w:rsid w:val="00F565A4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20ED3"/>
    <w:pPr>
      <w:ind w:left="708"/>
    </w:pPr>
  </w:style>
  <w:style w:type="character" w:customStyle="1" w:styleId="NzevChar">
    <w:name w:val="Název Char"/>
    <w:link w:val="Nzev"/>
    <w:rsid w:val="00DF581C"/>
    <w:rPr>
      <w:b/>
      <w:bCs/>
      <w:sz w:val="24"/>
      <w:szCs w:val="24"/>
    </w:rPr>
  </w:style>
  <w:style w:type="character" w:customStyle="1" w:styleId="Bntext3Char">
    <w:name w:val="Běžný text 3 Char"/>
    <w:link w:val="Bntext3"/>
    <w:rsid w:val="003104FF"/>
    <w:rPr>
      <w:rFonts w:ascii="Arial" w:hAnsi="Arial" w:cs="Arial"/>
      <w:bCs/>
      <w:sz w:val="22"/>
      <w:szCs w:val="24"/>
    </w:rPr>
  </w:style>
  <w:style w:type="paragraph" w:customStyle="1" w:styleId="ODRKY">
    <w:name w:val="• ODRÁŽKY"/>
    <w:basedOn w:val="Normln"/>
    <w:link w:val="ODRKYChar"/>
    <w:qFormat/>
    <w:rsid w:val="003104FF"/>
    <w:pPr>
      <w:numPr>
        <w:numId w:val="8"/>
      </w:numPr>
      <w:overflowPunct/>
      <w:autoSpaceDE/>
      <w:autoSpaceDN/>
      <w:adjustRightInd/>
      <w:spacing w:line="264" w:lineRule="auto"/>
      <w:ind w:left="284" w:hanging="284"/>
      <w:jc w:val="both"/>
      <w:textAlignment w:val="auto"/>
    </w:pPr>
    <w:rPr>
      <w:rFonts w:ascii="Candara" w:hAnsi="Candara" w:cs="Arial"/>
      <w:szCs w:val="22"/>
      <w:lang w:eastAsia="en-US"/>
    </w:rPr>
  </w:style>
  <w:style w:type="character" w:customStyle="1" w:styleId="ODRKYChar">
    <w:name w:val="• ODRÁŽKY Char"/>
    <w:link w:val="ODRKY"/>
    <w:rsid w:val="003104FF"/>
    <w:rPr>
      <w:rFonts w:ascii="Candara" w:hAnsi="Candara" w:cs="Arial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42543"/>
    <w:rPr>
      <w:sz w:val="24"/>
      <w:szCs w:val="24"/>
    </w:rPr>
  </w:style>
  <w:style w:type="character" w:customStyle="1" w:styleId="Nadpis1Char">
    <w:name w:val="Nadpis 1 Char"/>
    <w:aliases w:val="Nadpis 1 vlastní Char"/>
    <w:link w:val="Nadpis1"/>
    <w:uiPriority w:val="9"/>
    <w:rsid w:val="00B10CC9"/>
    <w:rPr>
      <w:rFonts w:ascii="Arial" w:hAnsi="Arial" w:cs="Arial"/>
      <w:b/>
      <w:bCs/>
      <w:sz w:val="24"/>
      <w:szCs w:val="24"/>
      <w:shd w:val="clear" w:color="auto" w:fill="D9D9D9"/>
    </w:rPr>
  </w:style>
  <w:style w:type="character" w:customStyle="1" w:styleId="Nadpis2Char">
    <w:name w:val="Nadpis 2 Char"/>
    <w:aliases w:val="Nadpis 2 vlastní Char"/>
    <w:link w:val="Nadpis2"/>
    <w:rsid w:val="000F6EAF"/>
    <w:rPr>
      <w:rFonts w:ascii="Arial" w:hAnsi="Arial" w:cs="Arial"/>
      <w:b/>
      <w:bCs/>
      <w:i/>
      <w:sz w:val="24"/>
      <w:szCs w:val="24"/>
      <w:shd w:val="clear" w:color="auto" w:fill="FFFFFF"/>
    </w:rPr>
  </w:style>
  <w:style w:type="character" w:customStyle="1" w:styleId="Nadpis3Char">
    <w:name w:val="Nadpis 3 Char"/>
    <w:link w:val="Nadpis3"/>
    <w:rsid w:val="00EC5BB9"/>
    <w:rPr>
      <w:sz w:val="24"/>
      <w:szCs w:val="24"/>
    </w:rPr>
  </w:style>
  <w:style w:type="character" w:customStyle="1" w:styleId="Nadpis4Char">
    <w:name w:val="Nadpis 4 Char"/>
    <w:link w:val="Nadpis4"/>
    <w:rsid w:val="00EC5BB9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EC5BB9"/>
    <w:rPr>
      <w:b/>
      <w:bCs/>
      <w:color w:val="FF0000"/>
      <w:sz w:val="24"/>
      <w:szCs w:val="24"/>
    </w:rPr>
  </w:style>
  <w:style w:type="character" w:customStyle="1" w:styleId="Nadpis6Char">
    <w:name w:val="Nadpis 6 Char"/>
    <w:link w:val="Nadpis6"/>
    <w:rsid w:val="00EC5BB9"/>
    <w:rPr>
      <w:rFonts w:ascii="Arial" w:hAnsi="Arial" w:cs="Arial"/>
      <w:b/>
      <w:bCs/>
      <w:color w:val="FF00FF"/>
    </w:rPr>
  </w:style>
  <w:style w:type="character" w:customStyle="1" w:styleId="Nadpis7Char">
    <w:name w:val="Nadpis 7 Char"/>
    <w:link w:val="Nadpis7"/>
    <w:rsid w:val="00EC5BB9"/>
    <w:rPr>
      <w:rFonts w:ascii="Arial" w:eastAsia="MS Mincho" w:hAnsi="Arial"/>
      <w:b/>
      <w:bCs/>
    </w:rPr>
  </w:style>
  <w:style w:type="character" w:customStyle="1" w:styleId="Nadpis8Char">
    <w:name w:val="Nadpis 8 Char"/>
    <w:link w:val="Nadpis8"/>
    <w:rsid w:val="00EC5BB9"/>
    <w:rPr>
      <w:rFonts w:ascii="Arial" w:hAnsi="Arial" w:cs="Arial"/>
      <w:b/>
      <w:bCs/>
      <w:sz w:val="22"/>
      <w:szCs w:val="24"/>
    </w:rPr>
  </w:style>
  <w:style w:type="character" w:customStyle="1" w:styleId="Nadpis9Char">
    <w:name w:val="Nadpis 9 Char"/>
    <w:link w:val="Nadpis9"/>
    <w:rsid w:val="00EC5BB9"/>
    <w:rPr>
      <w:sz w:val="24"/>
      <w:szCs w:val="24"/>
    </w:rPr>
  </w:style>
  <w:style w:type="character" w:customStyle="1" w:styleId="ZkladntextChar">
    <w:name w:val="Základní text Char"/>
    <w:link w:val="Zkladntext"/>
    <w:rsid w:val="00EC5BB9"/>
    <w:rPr>
      <w:sz w:val="24"/>
      <w:szCs w:val="24"/>
    </w:rPr>
  </w:style>
  <w:style w:type="character" w:customStyle="1" w:styleId="ZpatChar">
    <w:name w:val="Zápatí Char"/>
    <w:link w:val="Zpat"/>
    <w:rsid w:val="00EC5BB9"/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EC5BB9"/>
    <w:rPr>
      <w:rFonts w:ascii="Arial" w:hAnsi="Arial" w:cs="Arial"/>
      <w:color w:val="000080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EC5BB9"/>
    <w:rPr>
      <w:rFonts w:ascii="Courier New" w:hAnsi="Courier New" w:cs="Courier New"/>
    </w:rPr>
  </w:style>
  <w:style w:type="character" w:customStyle="1" w:styleId="Zkladntext3Char">
    <w:name w:val="Základní text 3 Char"/>
    <w:link w:val="Zkladntext3"/>
    <w:rsid w:val="00EC5BB9"/>
    <w:rPr>
      <w:rFonts w:ascii="Courier New" w:hAnsi="Courier New" w:cs="Courier New"/>
      <w:sz w:val="16"/>
      <w:szCs w:val="16"/>
    </w:rPr>
  </w:style>
  <w:style w:type="character" w:customStyle="1" w:styleId="Zkladntext2Char">
    <w:name w:val="Základní text 2 Char"/>
    <w:link w:val="Zkladntext2"/>
    <w:rsid w:val="00EC5BB9"/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EC5BB9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link w:val="Textkomente"/>
    <w:semiHidden/>
    <w:rsid w:val="00EC5BB9"/>
  </w:style>
  <w:style w:type="character" w:customStyle="1" w:styleId="PedmtkomenteChar">
    <w:name w:val="Předmět komentáře Char"/>
    <w:link w:val="Pedmtkomente"/>
    <w:semiHidden/>
    <w:rsid w:val="00EC5BB9"/>
    <w:rPr>
      <w:b/>
      <w:bCs/>
    </w:rPr>
  </w:style>
  <w:style w:type="character" w:customStyle="1" w:styleId="RozloendokumentuChar">
    <w:name w:val="Rozložení dokumentu Char"/>
    <w:link w:val="Rozloendokumentu"/>
    <w:semiHidden/>
    <w:rsid w:val="00EC5BB9"/>
    <w:rPr>
      <w:rFonts w:ascii="Tahoma" w:hAnsi="Tahoma" w:cs="Tahoma"/>
      <w:shd w:val="clear" w:color="auto" w:fill="000080"/>
    </w:rPr>
  </w:style>
  <w:style w:type="numbering" w:customStyle="1" w:styleId="Bezseznamu1">
    <w:name w:val="Bez seznamu1"/>
    <w:next w:val="Bezseznamu"/>
    <w:uiPriority w:val="99"/>
    <w:semiHidden/>
    <w:unhideWhenUsed/>
    <w:rsid w:val="00EC5BB9"/>
  </w:style>
  <w:style w:type="paragraph" w:customStyle="1" w:styleId="zvraznnnadpis">
    <w:name w:val="zvýrazněný nadpis"/>
    <w:basedOn w:val="Nadpis1"/>
    <w:link w:val="zvraznnnadpisChar"/>
    <w:qFormat/>
    <w:rsid w:val="000F6EAF"/>
    <w:pPr>
      <w:spacing w:before="240" w:after="120"/>
    </w:pPr>
  </w:style>
  <w:style w:type="character" w:customStyle="1" w:styleId="zvraznnnadpisChar">
    <w:name w:val="zvýrazněný nadpis Char"/>
    <w:link w:val="zvraznnnadpis"/>
    <w:rsid w:val="000F6EAF"/>
    <w:rPr>
      <w:rFonts w:ascii="Arial" w:hAnsi="Arial" w:cs="Arial"/>
      <w:b/>
      <w:bCs/>
      <w:sz w:val="24"/>
      <w:szCs w:val="24"/>
      <w:shd w:val="clear" w:color="auto" w:fill="D9D9D9"/>
    </w:rPr>
  </w:style>
  <w:style w:type="paragraph" w:styleId="Nadpisobsahu">
    <w:name w:val="TOC Heading"/>
    <w:basedOn w:val="Nadpis1"/>
    <w:next w:val="Normln"/>
    <w:uiPriority w:val="39"/>
    <w:unhideWhenUsed/>
    <w:qFormat/>
    <w:rsid w:val="009550B1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</w:rPr>
  </w:style>
  <w:style w:type="paragraph" w:styleId="Obsah2">
    <w:name w:val="toc 2"/>
    <w:basedOn w:val="Normln"/>
    <w:next w:val="Normln"/>
    <w:autoRedefine/>
    <w:uiPriority w:val="39"/>
    <w:rsid w:val="009550B1"/>
    <w:pPr>
      <w:ind w:left="240"/>
    </w:pPr>
  </w:style>
  <w:style w:type="paragraph" w:customStyle="1" w:styleId="Bezmezer1">
    <w:name w:val="Bez mezer1"/>
    <w:uiPriority w:val="99"/>
    <w:rsid w:val="00E527E6"/>
    <w:rPr>
      <w:rFonts w:ascii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955BB3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55BB3"/>
    <w:pPr>
      <w:numPr>
        <w:ilvl w:val="1"/>
        <w:numId w:val="10"/>
      </w:numPr>
      <w:tabs>
        <w:tab w:val="num" w:pos="360"/>
      </w:tabs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955BB3"/>
    <w:pPr>
      <w:numPr>
        <w:ilvl w:val="2"/>
        <w:numId w:val="10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955BB3"/>
    <w:pPr>
      <w:numPr>
        <w:ilvl w:val="3"/>
        <w:numId w:val="10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955BB3"/>
    <w:pPr>
      <w:keepNext/>
      <w:overflowPunct/>
      <w:autoSpaceDE/>
      <w:autoSpaceDN/>
      <w:adjustRightInd/>
      <w:spacing w:before="360" w:after="120"/>
      <w:contextualSpacing/>
      <w:jc w:val="both"/>
      <w:textAlignment w:val="auto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Zkladntextodsazen31">
    <w:name w:val="Základní text odsazený 31"/>
    <w:basedOn w:val="Normln"/>
    <w:rsid w:val="00E232B5"/>
    <w:pPr>
      <w:suppressAutoHyphens/>
      <w:ind w:left="3240"/>
      <w:jc w:val="both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kr-vysocina.cz/profile_display_11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xc4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C109-F296-4705-9130-9F517714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13</Pages>
  <Words>4683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Jihlava</vt:lpstr>
    </vt:vector>
  </TitlesOfParts>
  <Company>Krajský úřad Kraje Vysočina</Company>
  <LinksUpToDate>false</LinksUpToDate>
  <CharactersWithSpaces>32253</CharactersWithSpaces>
  <SharedDoc>false</SharedDoc>
  <HLinks>
    <vt:vector size="12" baseType="variant">
      <vt:variant>
        <vt:i4>3538973</vt:i4>
      </vt:variant>
      <vt:variant>
        <vt:i4>3</vt:i4>
      </vt:variant>
      <vt:variant>
        <vt:i4>0</vt:i4>
      </vt:variant>
      <vt:variant>
        <vt:i4>5</vt:i4>
      </vt:variant>
      <vt:variant>
        <vt:lpwstr>mailto:prochazkova.l@kr-vysocina.cz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Jihlava</dc:title>
  <dc:creator>Plašil</dc:creator>
  <cp:lastModifiedBy>Majdičová Markéta Ing.</cp:lastModifiedBy>
  <cp:revision>114</cp:revision>
  <cp:lastPrinted>2021-01-19T14:54:00Z</cp:lastPrinted>
  <dcterms:created xsi:type="dcterms:W3CDTF">2019-09-09T09:55:00Z</dcterms:created>
  <dcterms:modified xsi:type="dcterms:W3CDTF">2021-01-19T15:02:00Z</dcterms:modified>
</cp:coreProperties>
</file>