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F8" w:rsidRDefault="00231FF8" w:rsidP="00231FF8">
      <w:pPr>
        <w:tabs>
          <w:tab w:val="center" w:pos="4536"/>
        </w:tabs>
        <w:rPr>
          <w:b/>
        </w:rPr>
      </w:pPr>
    </w:p>
    <w:p w:rsidR="00231E15" w:rsidRPr="00C86FF7" w:rsidRDefault="00231FF8" w:rsidP="00231FF8">
      <w:pPr>
        <w:tabs>
          <w:tab w:val="center" w:pos="4536"/>
        </w:tabs>
        <w:rPr>
          <w:b/>
          <w:sz w:val="32"/>
          <w:szCs w:val="32"/>
        </w:rPr>
      </w:pPr>
      <w:r>
        <w:rPr>
          <w:b/>
        </w:rPr>
        <w:tab/>
      </w:r>
      <w:r w:rsidR="00C86FF7" w:rsidRPr="00C86FF7">
        <w:rPr>
          <w:b/>
          <w:sz w:val="32"/>
          <w:szCs w:val="32"/>
        </w:rPr>
        <w:t>N</w:t>
      </w:r>
      <w:r w:rsidR="001A5AAE" w:rsidRPr="00C86FF7">
        <w:rPr>
          <w:b/>
          <w:sz w:val="32"/>
          <w:szCs w:val="32"/>
        </w:rPr>
        <w:t>ávrh</w:t>
      </w:r>
    </w:p>
    <w:p w:rsidR="0097702F" w:rsidRDefault="001A5AAE" w:rsidP="00231E15">
      <w:pPr>
        <w:tabs>
          <w:tab w:val="center" w:pos="4536"/>
        </w:tabs>
        <w:jc w:val="center"/>
        <w:rPr>
          <w:b/>
          <w:sz w:val="32"/>
          <w:szCs w:val="32"/>
        </w:rPr>
      </w:pPr>
      <w:r>
        <w:rPr>
          <w:b/>
          <w:sz w:val="32"/>
          <w:szCs w:val="32"/>
        </w:rPr>
        <w:t>SMLOUVY</w:t>
      </w:r>
      <w:r w:rsidR="00D514A8">
        <w:rPr>
          <w:b/>
          <w:sz w:val="32"/>
          <w:szCs w:val="32"/>
        </w:rPr>
        <w:t xml:space="preserve"> O </w:t>
      </w:r>
      <w:r w:rsidR="0097702F" w:rsidRPr="00A3723A">
        <w:rPr>
          <w:b/>
          <w:sz w:val="32"/>
          <w:szCs w:val="32"/>
        </w:rPr>
        <w:t>DÍLO</w:t>
      </w:r>
    </w:p>
    <w:p w:rsidR="001B5DAC" w:rsidRPr="00A3723A" w:rsidRDefault="001B5DAC" w:rsidP="00231E15">
      <w:pPr>
        <w:tabs>
          <w:tab w:val="center" w:pos="4536"/>
        </w:tabs>
        <w:jc w:val="center"/>
        <w:rPr>
          <w:b/>
          <w:sz w:val="32"/>
          <w:szCs w:val="32"/>
        </w:rPr>
      </w:pPr>
      <w:r>
        <w:rPr>
          <w:b/>
          <w:sz w:val="32"/>
          <w:szCs w:val="32"/>
        </w:rPr>
        <w:t>č.</w:t>
      </w:r>
    </w:p>
    <w:p w:rsidR="00A3723A" w:rsidRPr="00826B2B" w:rsidRDefault="00A3723A" w:rsidP="00A3723A">
      <w:pPr>
        <w:pStyle w:val="Nzev"/>
        <w:rPr>
          <w:rFonts w:ascii="Times New Roman" w:hAnsi="Times New Roman"/>
          <w:sz w:val="24"/>
        </w:rPr>
      </w:pPr>
      <w:r w:rsidRPr="00826B2B">
        <w:rPr>
          <w:rFonts w:ascii="Times New Roman" w:hAnsi="Times New Roman"/>
          <w:sz w:val="24"/>
        </w:rPr>
        <w:t>na zhotovení projektové dokumentace</w:t>
      </w:r>
      <w:r w:rsidR="008621E9">
        <w:rPr>
          <w:rFonts w:ascii="Times New Roman" w:hAnsi="Times New Roman"/>
          <w:sz w:val="24"/>
        </w:rPr>
        <w:t xml:space="preserve"> a výkon AD</w:t>
      </w:r>
    </w:p>
    <w:p w:rsidR="00A3723A" w:rsidRDefault="00A3723A" w:rsidP="00231E15">
      <w:pPr>
        <w:tabs>
          <w:tab w:val="center" w:pos="4536"/>
        </w:tabs>
        <w:jc w:val="center"/>
        <w:rPr>
          <w:b/>
        </w:rPr>
      </w:pPr>
    </w:p>
    <w:p w:rsidR="004A2AB5" w:rsidRDefault="004A2AB5" w:rsidP="00CE5600">
      <w:pPr>
        <w:jc w:val="center"/>
      </w:pPr>
    </w:p>
    <w:p w:rsidR="00CE5600" w:rsidRDefault="00CE5600" w:rsidP="00CE5600">
      <w:pPr>
        <w:jc w:val="center"/>
      </w:pPr>
      <w:r w:rsidRPr="00CE5600">
        <w:t>uzavřená podle § 2586 a násl. zákona č. 89/2012 Sb., občanského zákoníku</w:t>
      </w:r>
      <w:r w:rsidR="002339B2">
        <w:t xml:space="preserve"> (dále </w:t>
      </w:r>
      <w:r w:rsidR="001C24B9">
        <w:t>„</w:t>
      </w:r>
      <w:r w:rsidR="002339B2">
        <w:t>OZ</w:t>
      </w:r>
      <w:r w:rsidR="001C24B9">
        <w:t>“</w:t>
      </w:r>
      <w:r w:rsidR="002339B2">
        <w:t>)</w:t>
      </w:r>
    </w:p>
    <w:p w:rsidR="00656330" w:rsidRDefault="00656330" w:rsidP="0073034E">
      <w:pPr>
        <w:pStyle w:val="Nadpis2"/>
      </w:pPr>
    </w:p>
    <w:p w:rsidR="004A2AB5" w:rsidRDefault="004A2AB5" w:rsidP="004A2AB5">
      <w:pPr>
        <w:jc w:val="center"/>
      </w:pPr>
      <w:r>
        <w:t>k veřejné zakázce</w:t>
      </w:r>
    </w:p>
    <w:p w:rsidR="004A2AB5" w:rsidRDefault="004A2AB5" w:rsidP="004A2AB5">
      <w:pPr>
        <w:jc w:val="center"/>
      </w:pPr>
      <w:r w:rsidRPr="00826B2B">
        <w:rPr>
          <w:sz w:val="32"/>
          <w:szCs w:val="32"/>
        </w:rPr>
        <w:t>„</w:t>
      </w:r>
      <w:r w:rsidR="00BF29DA" w:rsidRPr="00176A01">
        <w:rPr>
          <w:b/>
          <w:sz w:val="28"/>
          <w:szCs w:val="28"/>
        </w:rPr>
        <w:t>Nové Sedlo</w:t>
      </w:r>
      <w:r w:rsidR="00BF29DA" w:rsidRPr="00176A01">
        <w:rPr>
          <w:b/>
          <w:sz w:val="32"/>
          <w:szCs w:val="32"/>
        </w:rPr>
        <w:t xml:space="preserve"> - </w:t>
      </w:r>
      <w:r w:rsidR="001B5DAC" w:rsidRPr="00176A01">
        <w:rPr>
          <w:b/>
          <w:sz w:val="28"/>
          <w:szCs w:val="28"/>
        </w:rPr>
        <w:t xml:space="preserve">Drahonice – </w:t>
      </w:r>
      <w:r w:rsidR="0024568B">
        <w:rPr>
          <w:b/>
          <w:sz w:val="28"/>
          <w:szCs w:val="28"/>
        </w:rPr>
        <w:t>pracoviště pro odsouzené – PD + AD</w:t>
      </w:r>
      <w:r w:rsidRPr="00176A01">
        <w:rPr>
          <w:b/>
          <w:sz w:val="28"/>
          <w:szCs w:val="28"/>
        </w:rPr>
        <w:t>“</w:t>
      </w:r>
    </w:p>
    <w:p w:rsidR="004A2AB5" w:rsidRDefault="004A2AB5" w:rsidP="004A2AB5"/>
    <w:p w:rsidR="001A5AAE" w:rsidRPr="004A2AB5" w:rsidRDefault="001A5AAE" w:rsidP="004A2AB5"/>
    <w:p w:rsidR="0097702F" w:rsidRPr="00EA76D6" w:rsidRDefault="0097702F" w:rsidP="0073034E">
      <w:pPr>
        <w:pStyle w:val="Nadpis2"/>
        <w:rPr>
          <w:i w:val="0"/>
        </w:rPr>
      </w:pPr>
      <w:r w:rsidRPr="00EA76D6">
        <w:rPr>
          <w:i w:val="0"/>
        </w:rPr>
        <w:t>I.</w:t>
      </w:r>
    </w:p>
    <w:p w:rsidR="0097702F" w:rsidRPr="00EA76D6" w:rsidRDefault="00EA76D6" w:rsidP="0073034E">
      <w:pPr>
        <w:pStyle w:val="Nadpis2"/>
        <w:rPr>
          <w:i w:val="0"/>
        </w:rPr>
      </w:pPr>
      <w:r>
        <w:rPr>
          <w:i w:val="0"/>
        </w:rPr>
        <w:t>Smluvní strany</w:t>
      </w:r>
    </w:p>
    <w:p w:rsidR="0097702F" w:rsidRDefault="0097702F" w:rsidP="0097702F">
      <w:pPr>
        <w:pStyle w:val="Nadpis2"/>
        <w:ind w:left="567" w:hanging="567"/>
        <w:jc w:val="left"/>
        <w:rPr>
          <w:b w:val="0"/>
          <w:szCs w:val="24"/>
          <w:u w:val="single"/>
        </w:rPr>
      </w:pPr>
    </w:p>
    <w:p w:rsidR="00826B2B" w:rsidRDefault="0097702F" w:rsidP="00A820F6">
      <w:pPr>
        <w:pStyle w:val="Odstavecseseznamem"/>
        <w:numPr>
          <w:ilvl w:val="1"/>
          <w:numId w:val="21"/>
        </w:numPr>
        <w:ind w:left="567" w:hanging="567"/>
        <w:rPr>
          <w:b/>
          <w:u w:val="single"/>
        </w:rPr>
      </w:pPr>
      <w:r w:rsidRPr="00826B2B">
        <w:rPr>
          <w:b/>
          <w:u w:val="single"/>
        </w:rPr>
        <w:t>Objednatel:</w:t>
      </w:r>
    </w:p>
    <w:p w:rsidR="009D345A" w:rsidRPr="009D345A" w:rsidRDefault="009D345A" w:rsidP="009D345A">
      <w:pPr>
        <w:rPr>
          <w:b/>
          <w:u w:val="single"/>
        </w:rPr>
      </w:pPr>
    </w:p>
    <w:p w:rsidR="00092FC3" w:rsidRPr="0075509D" w:rsidRDefault="00092FC3" w:rsidP="00092FC3">
      <w:pPr>
        <w:keepNext/>
        <w:autoSpaceDE w:val="0"/>
        <w:autoSpaceDN w:val="0"/>
        <w:adjustRightInd w:val="0"/>
        <w:jc w:val="both"/>
        <w:outlineLvl w:val="1"/>
        <w:rPr>
          <w:b/>
          <w:iCs/>
        </w:rPr>
      </w:pPr>
      <w:r w:rsidRPr="0075509D">
        <w:rPr>
          <w:b/>
          <w:iCs/>
        </w:rPr>
        <w:t>ČESKÁ REPUBLIKA</w:t>
      </w:r>
    </w:p>
    <w:p w:rsidR="00092FC3" w:rsidRPr="0075509D" w:rsidRDefault="00092FC3" w:rsidP="00092FC3">
      <w:pPr>
        <w:keepNext/>
        <w:autoSpaceDE w:val="0"/>
        <w:autoSpaceDN w:val="0"/>
        <w:adjustRightInd w:val="0"/>
        <w:jc w:val="both"/>
        <w:outlineLvl w:val="1"/>
        <w:rPr>
          <w:b/>
          <w:iCs/>
        </w:rPr>
      </w:pPr>
      <w:r w:rsidRPr="0075509D">
        <w:rPr>
          <w:b/>
          <w:iCs/>
        </w:rPr>
        <w:t>Vězeňská služba České republiky</w:t>
      </w:r>
    </w:p>
    <w:p w:rsidR="00092FC3" w:rsidRPr="0075509D" w:rsidRDefault="00092FC3" w:rsidP="00092FC3">
      <w:pPr>
        <w:jc w:val="both"/>
      </w:pPr>
      <w:r>
        <w:t>se sídlem Soudní 1672/1a, 140 67</w:t>
      </w:r>
      <w:r w:rsidRPr="0075509D">
        <w:t xml:space="preserve"> Praha 4,</w:t>
      </w:r>
    </w:p>
    <w:p w:rsidR="00092FC3" w:rsidRPr="0075509D" w:rsidRDefault="00092FC3" w:rsidP="00092FC3"/>
    <w:p w:rsidR="00092FC3" w:rsidRDefault="00092FC3" w:rsidP="00092FC3">
      <w:r w:rsidRPr="0075509D">
        <w:t>za níž právně jedná na základě pověření ze dne 01. 09. 2016, č. j. VS-88534-5/ČJ-2016-800020-SP, vrchní rada, plk.</w:t>
      </w:r>
      <w:r w:rsidR="008B5196">
        <w:t xml:space="preserve"> Mgr. Miroslav Špalek, ředitel v</w:t>
      </w:r>
      <w:r w:rsidRPr="0075509D">
        <w:t xml:space="preserve">ěznice Nové Sedlo, adresa: </w:t>
      </w:r>
    </w:p>
    <w:p w:rsidR="00092FC3" w:rsidRDefault="00092FC3" w:rsidP="00092FC3"/>
    <w:p w:rsidR="00092FC3" w:rsidRPr="000676E3" w:rsidRDefault="00092FC3" w:rsidP="00092FC3">
      <w:pPr>
        <w:rPr>
          <w:b/>
        </w:rPr>
      </w:pPr>
      <w:r w:rsidRPr="000676E3">
        <w:rPr>
          <w:b/>
        </w:rPr>
        <w:t>Věznice Nové Sedlo, P. O. Box 64, 438 01 Žatec</w:t>
      </w:r>
    </w:p>
    <w:p w:rsidR="00092FC3" w:rsidRDefault="00092FC3" w:rsidP="00092FC3"/>
    <w:p w:rsidR="00092FC3" w:rsidRPr="0075509D" w:rsidRDefault="00092FC3" w:rsidP="00092FC3">
      <w:r w:rsidRPr="0075509D">
        <w:t>IČO: 00212423</w:t>
      </w:r>
    </w:p>
    <w:p w:rsidR="00092FC3" w:rsidRPr="003929F3" w:rsidRDefault="00092FC3" w:rsidP="00092FC3">
      <w:pPr>
        <w:rPr>
          <w:rFonts w:ascii="Arial" w:hAnsi="Arial" w:cs="Arial"/>
          <w:bCs/>
          <w:color w:val="000000"/>
        </w:rPr>
      </w:pPr>
      <w:r w:rsidRPr="0075509D">
        <w:t xml:space="preserve">DIČ: </w:t>
      </w:r>
      <w:r w:rsidRPr="003929F3">
        <w:rPr>
          <w:bCs/>
        </w:rPr>
        <w:t>CZ00212423 Právnická osoba</w:t>
      </w:r>
    </w:p>
    <w:p w:rsidR="00092FC3" w:rsidRPr="003929F3" w:rsidRDefault="00092FC3" w:rsidP="00092FC3">
      <w:pPr>
        <w:rPr>
          <w:rFonts w:ascii="Calibri" w:hAnsi="Calibri"/>
          <w:bCs/>
        </w:rPr>
      </w:pPr>
      <w:r w:rsidRPr="003929F3">
        <w:rPr>
          <w:bCs/>
        </w:rPr>
        <w:t xml:space="preserve">Při výkonu působností v oblasti veřejné </w:t>
      </w:r>
      <w:r w:rsidR="007F59A2">
        <w:rPr>
          <w:bCs/>
        </w:rPr>
        <w:t>správy se VS ČR nepovažuje dle z</w:t>
      </w:r>
      <w:r w:rsidRPr="003929F3">
        <w:rPr>
          <w:bCs/>
        </w:rPr>
        <w:t>ák.</w:t>
      </w:r>
      <w:r w:rsidR="00BC50AD">
        <w:rPr>
          <w:bCs/>
        </w:rPr>
        <w:t xml:space="preserve"> </w:t>
      </w:r>
      <w:r w:rsidRPr="003929F3">
        <w:rPr>
          <w:bCs/>
        </w:rPr>
        <w:t>č.</w:t>
      </w:r>
      <w:r w:rsidR="00BC50AD">
        <w:rPr>
          <w:bCs/>
        </w:rPr>
        <w:t xml:space="preserve"> </w:t>
      </w:r>
      <w:r w:rsidRPr="003929F3">
        <w:rPr>
          <w:bCs/>
        </w:rPr>
        <w:t xml:space="preserve">235/2004 Sb. za osobu povinnou k DPH </w:t>
      </w:r>
    </w:p>
    <w:p w:rsidR="00092FC3" w:rsidRDefault="00092FC3" w:rsidP="00092FC3"/>
    <w:p w:rsidR="00092FC3" w:rsidRPr="0075509D" w:rsidRDefault="00092FC3" w:rsidP="00092FC3">
      <w:r>
        <w:t xml:space="preserve">bankovní spojení: ČNB Praha, č. </w:t>
      </w:r>
      <w:proofErr w:type="spellStart"/>
      <w:r>
        <w:t>ú.</w:t>
      </w:r>
      <w:proofErr w:type="spellEnd"/>
      <w:r>
        <w:t xml:space="preserve"> 2901881</w:t>
      </w:r>
      <w:r w:rsidRPr="0075509D">
        <w:t>/0710</w:t>
      </w:r>
    </w:p>
    <w:p w:rsidR="00092FC3" w:rsidRPr="0075509D" w:rsidRDefault="00092FC3" w:rsidP="00092FC3">
      <w:pPr>
        <w:rPr>
          <w:b/>
        </w:rPr>
      </w:pPr>
    </w:p>
    <w:p w:rsidR="00092FC3" w:rsidRPr="0075509D" w:rsidRDefault="00092FC3" w:rsidP="00092FC3">
      <w:pPr>
        <w:overflowPunct w:val="0"/>
        <w:autoSpaceDE w:val="0"/>
        <w:autoSpaceDN w:val="0"/>
        <w:adjustRightInd w:val="0"/>
        <w:jc w:val="both"/>
        <w:textAlignment w:val="baseline"/>
        <w:rPr>
          <w:b/>
        </w:rPr>
      </w:pPr>
      <w:r w:rsidRPr="0075509D">
        <w:t xml:space="preserve">(dále jen </w:t>
      </w:r>
      <w:r w:rsidRPr="000676E3">
        <w:rPr>
          <w:b/>
        </w:rPr>
        <w:t>„objednatel“</w:t>
      </w:r>
      <w:r w:rsidRPr="0075509D">
        <w:t>) na straně jedné</w:t>
      </w:r>
    </w:p>
    <w:p w:rsidR="00092FC3" w:rsidRDefault="00092FC3" w:rsidP="00092FC3">
      <w:pPr>
        <w:tabs>
          <w:tab w:val="left" w:pos="1418"/>
        </w:tabs>
        <w:jc w:val="both"/>
        <w:rPr>
          <w:lang w:eastAsia="en-US"/>
        </w:rPr>
      </w:pPr>
    </w:p>
    <w:p w:rsidR="00092FC3" w:rsidRDefault="00092FC3" w:rsidP="00092FC3">
      <w:pPr>
        <w:tabs>
          <w:tab w:val="left" w:pos="1418"/>
        </w:tabs>
        <w:jc w:val="both"/>
        <w:rPr>
          <w:lang w:eastAsia="en-US"/>
        </w:rPr>
      </w:pPr>
      <w:r>
        <w:rPr>
          <w:lang w:eastAsia="en-US"/>
        </w:rPr>
        <w:t>a</w:t>
      </w:r>
    </w:p>
    <w:p w:rsidR="00092FC3" w:rsidRDefault="00092FC3" w:rsidP="00092FC3">
      <w:pPr>
        <w:tabs>
          <w:tab w:val="left" w:pos="1418"/>
        </w:tabs>
        <w:jc w:val="both"/>
        <w:rPr>
          <w:lang w:eastAsia="en-US"/>
        </w:rPr>
      </w:pPr>
    </w:p>
    <w:p w:rsidR="00092FC3" w:rsidRPr="002D7D8A" w:rsidRDefault="00092FC3" w:rsidP="00092FC3">
      <w:pPr>
        <w:pStyle w:val="Nadpis2"/>
        <w:numPr>
          <w:ilvl w:val="1"/>
          <w:numId w:val="21"/>
        </w:numPr>
        <w:ind w:left="567" w:hanging="567"/>
        <w:jc w:val="left"/>
        <w:rPr>
          <w:u w:val="single"/>
        </w:rPr>
      </w:pPr>
      <w:r w:rsidRPr="002D7D8A">
        <w:rPr>
          <w:i w:val="0"/>
          <w:szCs w:val="24"/>
          <w:u w:val="single"/>
        </w:rPr>
        <w:t>Zhotovitel:</w:t>
      </w:r>
    </w:p>
    <w:p w:rsidR="00092FC3" w:rsidRPr="0075509D" w:rsidRDefault="00092FC3" w:rsidP="00092FC3">
      <w:pPr>
        <w:tabs>
          <w:tab w:val="left" w:pos="1418"/>
        </w:tabs>
        <w:jc w:val="both"/>
        <w:rPr>
          <w:lang w:eastAsia="en-US"/>
        </w:rPr>
      </w:pPr>
    </w:p>
    <w:p w:rsidR="00092FC3" w:rsidRPr="002825FE" w:rsidRDefault="00092FC3" w:rsidP="00092FC3">
      <w:pPr>
        <w:rPr>
          <w:lang w:eastAsia="en-US"/>
        </w:rPr>
      </w:pPr>
      <w:r w:rsidRPr="00563906">
        <w:rPr>
          <w:highlight w:val="yellow"/>
          <w:lang w:eastAsia="en-US"/>
        </w:rPr>
        <w:t xml:space="preserve">Zhotovitel </w:t>
      </w:r>
      <w:r w:rsidRPr="0075509D">
        <w:rPr>
          <w:highlight w:val="yellow"/>
          <w:lang w:eastAsia="en-US"/>
        </w:rPr>
        <w:t>(doplní účastník)</w:t>
      </w:r>
    </w:p>
    <w:p w:rsidR="00092FC3" w:rsidRPr="00B64AB6" w:rsidRDefault="00092FC3" w:rsidP="00092FC3">
      <w:pPr>
        <w:jc w:val="both"/>
        <w:rPr>
          <w:sz w:val="20"/>
          <w:szCs w:val="20"/>
          <w:highlight w:val="yellow"/>
        </w:rPr>
      </w:pPr>
      <w:r w:rsidRPr="00B64AB6">
        <w:rPr>
          <w:sz w:val="20"/>
          <w:szCs w:val="20"/>
          <w:highlight w:val="yellow"/>
        </w:rPr>
        <w:t xml:space="preserve">[je-li zhotovitelem </w:t>
      </w:r>
      <w:r w:rsidRPr="00B64AB6">
        <w:rPr>
          <w:b/>
          <w:sz w:val="20"/>
          <w:szCs w:val="20"/>
          <w:highlight w:val="yellow"/>
        </w:rPr>
        <w:t>fyzická osoba – podnikatel</w:t>
      </w:r>
      <w:r w:rsidRPr="00B64AB6">
        <w:rPr>
          <w:sz w:val="20"/>
          <w:szCs w:val="20"/>
          <w:highlight w:val="yellow"/>
        </w:rPr>
        <w:t>]</w:t>
      </w:r>
    </w:p>
    <w:p w:rsidR="00092FC3" w:rsidRPr="00B64AB6" w:rsidRDefault="00092FC3" w:rsidP="00092FC3">
      <w:pPr>
        <w:jc w:val="both"/>
        <w:rPr>
          <w:i/>
          <w:sz w:val="20"/>
          <w:szCs w:val="20"/>
          <w:highlight w:val="yellow"/>
        </w:rPr>
      </w:pPr>
      <w:r w:rsidRPr="00B64AB6">
        <w:rPr>
          <w:sz w:val="20"/>
          <w:szCs w:val="20"/>
          <w:highlight w:val="yellow"/>
        </w:rPr>
        <w:t xml:space="preserve">-  </w:t>
      </w:r>
      <w:r w:rsidRPr="00B64AB6">
        <w:rPr>
          <w:i/>
          <w:sz w:val="20"/>
          <w:szCs w:val="20"/>
          <w:highlight w:val="yellow"/>
        </w:rPr>
        <w:t xml:space="preserve">(jméno a </w:t>
      </w:r>
      <w:proofErr w:type="gramStart"/>
      <w:r w:rsidRPr="00B64AB6">
        <w:rPr>
          <w:i/>
          <w:sz w:val="20"/>
          <w:szCs w:val="20"/>
          <w:highlight w:val="yellow"/>
        </w:rPr>
        <w:t>příjmení  v úřední</w:t>
      </w:r>
      <w:proofErr w:type="gramEnd"/>
      <w:r w:rsidRPr="00B64AB6">
        <w:rPr>
          <w:i/>
          <w:sz w:val="20"/>
          <w:szCs w:val="20"/>
          <w:highlight w:val="yellow"/>
        </w:rPr>
        <w:t xml:space="preserve"> podobě, bydliště)</w:t>
      </w:r>
    </w:p>
    <w:p w:rsidR="00092FC3" w:rsidRPr="00B64AB6" w:rsidRDefault="00092FC3" w:rsidP="00092FC3">
      <w:pPr>
        <w:jc w:val="both"/>
        <w:rPr>
          <w:i/>
          <w:sz w:val="20"/>
          <w:szCs w:val="20"/>
          <w:highlight w:val="yellow"/>
        </w:rPr>
      </w:pPr>
      <w:proofErr w:type="gramStart"/>
      <w:r w:rsidRPr="00B64AB6">
        <w:rPr>
          <w:i/>
          <w:sz w:val="20"/>
          <w:szCs w:val="20"/>
          <w:highlight w:val="yellow"/>
        </w:rPr>
        <w:t>-  (obchodní</w:t>
      </w:r>
      <w:proofErr w:type="gramEnd"/>
      <w:r w:rsidRPr="00B64AB6">
        <w:rPr>
          <w:i/>
          <w:sz w:val="20"/>
          <w:szCs w:val="20"/>
          <w:highlight w:val="yellow"/>
        </w:rPr>
        <w:t xml:space="preserve"> firma podle  stavu zápisu v obchodním rejstříku)</w:t>
      </w:r>
    </w:p>
    <w:p w:rsidR="00092FC3" w:rsidRPr="00B64AB6" w:rsidRDefault="00092FC3" w:rsidP="00092FC3">
      <w:pPr>
        <w:jc w:val="both"/>
        <w:rPr>
          <w:i/>
          <w:sz w:val="20"/>
          <w:szCs w:val="20"/>
          <w:highlight w:val="yellow"/>
        </w:rPr>
      </w:pPr>
      <w:proofErr w:type="gramStart"/>
      <w:r w:rsidRPr="00B64AB6">
        <w:rPr>
          <w:i/>
          <w:sz w:val="20"/>
          <w:szCs w:val="20"/>
          <w:highlight w:val="yellow"/>
        </w:rPr>
        <w:t>-  (IČO</w:t>
      </w:r>
      <w:proofErr w:type="gramEnd"/>
      <w:r w:rsidRPr="00B64AB6">
        <w:rPr>
          <w:i/>
          <w:sz w:val="20"/>
          <w:szCs w:val="20"/>
          <w:highlight w:val="yellow"/>
        </w:rPr>
        <w:t>, u plátců DPH DIČ)</w:t>
      </w:r>
    </w:p>
    <w:p w:rsidR="00092FC3" w:rsidRPr="00B64AB6" w:rsidRDefault="00092FC3" w:rsidP="00092FC3">
      <w:pPr>
        <w:jc w:val="both"/>
        <w:rPr>
          <w:i/>
          <w:sz w:val="20"/>
          <w:szCs w:val="20"/>
          <w:highlight w:val="yellow"/>
        </w:rPr>
      </w:pPr>
      <w:r w:rsidRPr="00B64AB6">
        <w:rPr>
          <w:i/>
          <w:sz w:val="20"/>
          <w:szCs w:val="20"/>
          <w:highlight w:val="yellow"/>
        </w:rPr>
        <w:t xml:space="preserve"> (zapsaný v obchodním rejstříku vedeném Krajským soudem v (Městským soudem v </w:t>
      </w:r>
      <w:proofErr w:type="gramStart"/>
      <w:r w:rsidRPr="00B64AB6">
        <w:rPr>
          <w:i/>
          <w:sz w:val="20"/>
          <w:szCs w:val="20"/>
          <w:highlight w:val="yellow"/>
        </w:rPr>
        <w:t>Praze) ...., oddíl</w:t>
      </w:r>
      <w:proofErr w:type="gramEnd"/>
      <w:r w:rsidRPr="00B64AB6">
        <w:rPr>
          <w:i/>
          <w:sz w:val="20"/>
          <w:szCs w:val="20"/>
          <w:highlight w:val="yellow"/>
        </w:rPr>
        <w:t>...., vložka..... nebo poznámka</w:t>
      </w:r>
      <w:r w:rsidRPr="00B64AB6">
        <w:rPr>
          <w:sz w:val="20"/>
          <w:szCs w:val="20"/>
          <w:highlight w:val="yellow"/>
        </w:rPr>
        <w:t>, fyzická osoba podnikající podle živnostenského zákona nezapsaná v obchodním rejstříku</w:t>
      </w:r>
      <w:r w:rsidRPr="00B64AB6">
        <w:rPr>
          <w:i/>
          <w:sz w:val="20"/>
          <w:szCs w:val="20"/>
          <w:highlight w:val="yellow"/>
        </w:rPr>
        <w:t>, živnostenský list, výpis z živnostenského rejstříku)</w:t>
      </w:r>
    </w:p>
    <w:p w:rsidR="00092FC3" w:rsidRPr="00B64AB6" w:rsidRDefault="00092FC3" w:rsidP="00092FC3">
      <w:pPr>
        <w:jc w:val="both"/>
        <w:rPr>
          <w:sz w:val="20"/>
          <w:szCs w:val="20"/>
          <w:highlight w:val="yellow"/>
        </w:rPr>
      </w:pPr>
      <w:r w:rsidRPr="00B64AB6">
        <w:rPr>
          <w:sz w:val="20"/>
          <w:szCs w:val="20"/>
          <w:highlight w:val="yellow"/>
        </w:rPr>
        <w:t xml:space="preserve">[je-li zhotovitelem </w:t>
      </w:r>
      <w:r w:rsidRPr="00B64AB6">
        <w:rPr>
          <w:b/>
          <w:sz w:val="20"/>
          <w:szCs w:val="20"/>
          <w:highlight w:val="yellow"/>
        </w:rPr>
        <w:t>právnická osoba</w:t>
      </w:r>
      <w:r w:rsidRPr="00B64AB6">
        <w:rPr>
          <w:sz w:val="20"/>
          <w:szCs w:val="20"/>
          <w:highlight w:val="yellow"/>
        </w:rPr>
        <w:t>]</w:t>
      </w:r>
    </w:p>
    <w:p w:rsidR="00092FC3" w:rsidRPr="00B64AB6" w:rsidRDefault="00092FC3" w:rsidP="00092FC3">
      <w:pPr>
        <w:jc w:val="both"/>
        <w:rPr>
          <w:i/>
          <w:sz w:val="20"/>
          <w:szCs w:val="20"/>
          <w:highlight w:val="yellow"/>
        </w:rPr>
      </w:pPr>
      <w:r w:rsidRPr="00B64AB6">
        <w:rPr>
          <w:i/>
          <w:sz w:val="20"/>
          <w:szCs w:val="20"/>
          <w:highlight w:val="yellow"/>
        </w:rPr>
        <w:lastRenderedPageBreak/>
        <w:t>správný název firmy, včetně označení právní formy společnosti (např. “a.s.”,“</w:t>
      </w:r>
      <w:proofErr w:type="spellStart"/>
      <w:r w:rsidRPr="00B64AB6">
        <w:rPr>
          <w:i/>
          <w:sz w:val="20"/>
          <w:szCs w:val="20"/>
          <w:highlight w:val="yellow"/>
        </w:rPr>
        <w:t>spol</w:t>
      </w:r>
      <w:proofErr w:type="spellEnd"/>
      <w:r w:rsidRPr="00B64AB6">
        <w:rPr>
          <w:i/>
          <w:sz w:val="20"/>
          <w:szCs w:val="20"/>
          <w:highlight w:val="yellow"/>
        </w:rPr>
        <w:t xml:space="preserve">. s r.o.“, „s.r.o.“), jak </w:t>
      </w:r>
      <w:proofErr w:type="gramStart"/>
      <w:r w:rsidRPr="00B64AB6">
        <w:rPr>
          <w:i/>
          <w:sz w:val="20"/>
          <w:szCs w:val="20"/>
          <w:highlight w:val="yellow"/>
        </w:rPr>
        <w:t>je   zapsána</w:t>
      </w:r>
      <w:proofErr w:type="gramEnd"/>
      <w:r w:rsidRPr="00B64AB6">
        <w:rPr>
          <w:i/>
          <w:sz w:val="20"/>
          <w:szCs w:val="20"/>
          <w:highlight w:val="yellow"/>
        </w:rPr>
        <w:t xml:space="preserve"> v obchodním rejstříku, </w:t>
      </w:r>
    </w:p>
    <w:p w:rsidR="00092FC3" w:rsidRPr="00B64AB6" w:rsidRDefault="00092FC3" w:rsidP="00092FC3">
      <w:pPr>
        <w:jc w:val="both"/>
        <w:rPr>
          <w:i/>
          <w:sz w:val="20"/>
          <w:szCs w:val="20"/>
          <w:highlight w:val="yellow"/>
        </w:rPr>
      </w:pPr>
      <w:r w:rsidRPr="00B64AB6">
        <w:rPr>
          <w:i/>
          <w:sz w:val="20"/>
          <w:szCs w:val="20"/>
          <w:highlight w:val="yellow"/>
        </w:rPr>
        <w:t xml:space="preserve">se </w:t>
      </w:r>
      <w:proofErr w:type="gramStart"/>
      <w:r w:rsidRPr="00B64AB6">
        <w:rPr>
          <w:i/>
          <w:sz w:val="20"/>
          <w:szCs w:val="20"/>
          <w:highlight w:val="yellow"/>
        </w:rPr>
        <w:t>sídlem ............</w:t>
      </w:r>
      <w:proofErr w:type="gramEnd"/>
    </w:p>
    <w:p w:rsidR="00092FC3" w:rsidRPr="00B64AB6" w:rsidRDefault="00092FC3" w:rsidP="00092FC3">
      <w:pPr>
        <w:jc w:val="both"/>
        <w:rPr>
          <w:i/>
          <w:sz w:val="20"/>
          <w:szCs w:val="20"/>
          <w:highlight w:val="yellow"/>
        </w:rPr>
      </w:pPr>
      <w:r w:rsidRPr="00B64AB6">
        <w:rPr>
          <w:i/>
          <w:sz w:val="20"/>
          <w:szCs w:val="20"/>
          <w:highlight w:val="yellow"/>
        </w:rPr>
        <w:t xml:space="preserve">zapsaný v obchodním rejstříku vedeném Krajským soudem v (Městským soudem v </w:t>
      </w:r>
      <w:proofErr w:type="gramStart"/>
      <w:r w:rsidRPr="00B64AB6">
        <w:rPr>
          <w:i/>
          <w:sz w:val="20"/>
          <w:szCs w:val="20"/>
          <w:highlight w:val="yellow"/>
        </w:rPr>
        <w:t>Praze) ....,  oddíl</w:t>
      </w:r>
      <w:proofErr w:type="gramEnd"/>
      <w:r w:rsidRPr="00B64AB6">
        <w:rPr>
          <w:i/>
          <w:sz w:val="20"/>
          <w:szCs w:val="20"/>
          <w:highlight w:val="yellow"/>
        </w:rPr>
        <w:t>...., vložka.....</w:t>
      </w:r>
    </w:p>
    <w:p w:rsidR="00092FC3" w:rsidRPr="00B64AB6" w:rsidRDefault="00092FC3" w:rsidP="00092FC3">
      <w:pPr>
        <w:jc w:val="both"/>
        <w:rPr>
          <w:i/>
          <w:sz w:val="20"/>
          <w:szCs w:val="20"/>
          <w:highlight w:val="yellow"/>
        </w:rPr>
      </w:pPr>
      <w:proofErr w:type="gramStart"/>
      <w:r w:rsidRPr="00B64AB6">
        <w:rPr>
          <w:i/>
          <w:sz w:val="20"/>
          <w:szCs w:val="20"/>
          <w:highlight w:val="yellow"/>
        </w:rPr>
        <w:t>zastoupená ( jména</w:t>
      </w:r>
      <w:proofErr w:type="gramEnd"/>
      <w:r w:rsidRPr="00B64AB6">
        <w:rPr>
          <w:i/>
          <w:sz w:val="20"/>
          <w:szCs w:val="20"/>
          <w:highlight w:val="yellow"/>
        </w:rPr>
        <w:t xml:space="preserve"> a příjemní osob, které jsou oprávněny podepsat smlouvu podle výpisu z obchodního rejstříku ne staršího než 90 dnů, případně jiného úředně ověřeného dokladu), osoba oprávněná k samostatnému jednání za společnost (osoby oprávněné ke společnému jednání za společnost)</w:t>
      </w:r>
    </w:p>
    <w:p w:rsidR="00092FC3" w:rsidRPr="00B64AB6" w:rsidRDefault="00092FC3" w:rsidP="00092FC3">
      <w:pPr>
        <w:jc w:val="both"/>
        <w:rPr>
          <w:i/>
          <w:sz w:val="20"/>
          <w:szCs w:val="20"/>
          <w:highlight w:val="yellow"/>
        </w:rPr>
      </w:pPr>
      <w:r w:rsidRPr="00B64AB6">
        <w:rPr>
          <w:i/>
          <w:sz w:val="20"/>
          <w:szCs w:val="20"/>
          <w:highlight w:val="yellow"/>
        </w:rPr>
        <w:t>nebo</w:t>
      </w:r>
    </w:p>
    <w:p w:rsidR="00092FC3" w:rsidRPr="00B64AB6" w:rsidRDefault="00092FC3" w:rsidP="00092FC3">
      <w:pPr>
        <w:jc w:val="both"/>
        <w:rPr>
          <w:i/>
          <w:sz w:val="20"/>
          <w:szCs w:val="20"/>
          <w:highlight w:val="yellow"/>
        </w:rPr>
      </w:pPr>
      <w:proofErr w:type="gramStart"/>
      <w:r w:rsidRPr="00B64AB6">
        <w:rPr>
          <w:i/>
          <w:sz w:val="20"/>
          <w:szCs w:val="20"/>
          <w:highlight w:val="yellow"/>
        </w:rPr>
        <w:t>zastoupená ......... na</w:t>
      </w:r>
      <w:proofErr w:type="gramEnd"/>
      <w:r w:rsidRPr="00B64AB6">
        <w:rPr>
          <w:i/>
          <w:sz w:val="20"/>
          <w:szCs w:val="20"/>
          <w:highlight w:val="yellow"/>
        </w:rPr>
        <w:t xml:space="preserve"> základě plné moci ze dne ........</w:t>
      </w:r>
    </w:p>
    <w:p w:rsidR="00092FC3" w:rsidRPr="00B64AB6" w:rsidRDefault="00092FC3" w:rsidP="00092FC3">
      <w:pPr>
        <w:jc w:val="both"/>
        <w:rPr>
          <w:sz w:val="20"/>
          <w:szCs w:val="20"/>
          <w:highlight w:val="yellow"/>
        </w:rPr>
      </w:pPr>
      <w:r w:rsidRPr="00B64AB6">
        <w:rPr>
          <w:sz w:val="20"/>
          <w:szCs w:val="20"/>
          <w:highlight w:val="yellow"/>
        </w:rPr>
        <w:t>IČO:</w:t>
      </w:r>
    </w:p>
    <w:p w:rsidR="00092FC3" w:rsidRPr="00B64AB6" w:rsidRDefault="00092FC3" w:rsidP="00092FC3">
      <w:pPr>
        <w:jc w:val="both"/>
        <w:rPr>
          <w:sz w:val="20"/>
          <w:szCs w:val="20"/>
          <w:highlight w:val="yellow"/>
        </w:rPr>
      </w:pPr>
      <w:r w:rsidRPr="00B64AB6">
        <w:rPr>
          <w:sz w:val="20"/>
          <w:szCs w:val="20"/>
          <w:highlight w:val="yellow"/>
        </w:rPr>
        <w:t>DIČ:</w:t>
      </w:r>
    </w:p>
    <w:p w:rsidR="00092FC3" w:rsidRPr="00B64AB6" w:rsidRDefault="00092FC3" w:rsidP="00092FC3">
      <w:pPr>
        <w:jc w:val="both"/>
        <w:rPr>
          <w:sz w:val="20"/>
          <w:szCs w:val="20"/>
          <w:highlight w:val="yellow"/>
        </w:rPr>
      </w:pPr>
      <w:r w:rsidRPr="00B64AB6">
        <w:rPr>
          <w:sz w:val="20"/>
          <w:szCs w:val="20"/>
          <w:highlight w:val="yellow"/>
        </w:rPr>
        <w:t>bankovní spojení:</w:t>
      </w:r>
    </w:p>
    <w:p w:rsidR="00092FC3" w:rsidRPr="00B64AB6" w:rsidRDefault="00092FC3" w:rsidP="00092FC3">
      <w:pPr>
        <w:jc w:val="both"/>
        <w:rPr>
          <w:sz w:val="20"/>
          <w:szCs w:val="20"/>
          <w:highlight w:val="yellow"/>
        </w:rPr>
      </w:pPr>
      <w:proofErr w:type="spellStart"/>
      <w:proofErr w:type="gramStart"/>
      <w:r w:rsidRPr="00B64AB6">
        <w:rPr>
          <w:sz w:val="20"/>
          <w:szCs w:val="20"/>
          <w:highlight w:val="yellow"/>
        </w:rPr>
        <w:t>č.ú</w:t>
      </w:r>
      <w:proofErr w:type="spellEnd"/>
      <w:r w:rsidRPr="00B64AB6">
        <w:rPr>
          <w:sz w:val="20"/>
          <w:szCs w:val="20"/>
          <w:highlight w:val="yellow"/>
        </w:rPr>
        <w:t>.:</w:t>
      </w:r>
      <w:proofErr w:type="gramEnd"/>
    </w:p>
    <w:p w:rsidR="00092FC3" w:rsidRPr="002825FE" w:rsidRDefault="00092FC3" w:rsidP="00092FC3">
      <w:pPr>
        <w:jc w:val="both"/>
        <w:rPr>
          <w:i/>
          <w:sz w:val="20"/>
          <w:szCs w:val="20"/>
          <w:highlight w:val="yellow"/>
        </w:rPr>
      </w:pPr>
    </w:p>
    <w:p w:rsidR="0097702F" w:rsidRPr="00EA76D6" w:rsidRDefault="00092FC3" w:rsidP="00EA76D6">
      <w:pPr>
        <w:rPr>
          <w:szCs w:val="20"/>
        </w:rPr>
      </w:pPr>
      <w:r w:rsidRPr="0075509D">
        <w:rPr>
          <w:szCs w:val="20"/>
        </w:rPr>
        <w:t xml:space="preserve">(dále jen </w:t>
      </w:r>
      <w:r w:rsidRPr="000676E3">
        <w:rPr>
          <w:b/>
          <w:szCs w:val="20"/>
        </w:rPr>
        <w:t>„zhotovitel“</w:t>
      </w:r>
      <w:r w:rsidRPr="000676E3">
        <w:rPr>
          <w:szCs w:val="20"/>
        </w:rPr>
        <w:t xml:space="preserve">) </w:t>
      </w:r>
      <w:r w:rsidR="00EA76D6">
        <w:rPr>
          <w:szCs w:val="20"/>
        </w:rPr>
        <w:t>na straně druhé</w:t>
      </w:r>
    </w:p>
    <w:p w:rsidR="0097702F" w:rsidRDefault="0097702F" w:rsidP="0097702F">
      <w:pPr>
        <w:jc w:val="both"/>
      </w:pPr>
    </w:p>
    <w:p w:rsidR="00043167" w:rsidRDefault="00043167" w:rsidP="0097702F">
      <w:pPr>
        <w:jc w:val="both"/>
      </w:pPr>
    </w:p>
    <w:p w:rsidR="00EA76D6" w:rsidRDefault="00EA76D6" w:rsidP="00EA76D6">
      <w:pPr>
        <w:pStyle w:val="Import2"/>
        <w:tabs>
          <w:tab w:val="clear" w:pos="4104"/>
          <w:tab w:val="clear" w:pos="5112"/>
        </w:tabs>
        <w:autoSpaceDE w:val="0"/>
        <w:autoSpaceDN w:val="0"/>
        <w:adjustRightInd w:val="0"/>
        <w:jc w:val="center"/>
        <w:rPr>
          <w:rFonts w:ascii="Times New Roman" w:hAnsi="Times New Roman"/>
          <w:b/>
          <w:szCs w:val="24"/>
          <w:lang w:val="cs-CZ"/>
        </w:rPr>
      </w:pPr>
      <w:r w:rsidRPr="0075509D">
        <w:rPr>
          <w:rFonts w:ascii="Times New Roman" w:hAnsi="Times New Roman"/>
          <w:b/>
          <w:szCs w:val="24"/>
          <w:lang w:val="cs-CZ"/>
        </w:rPr>
        <w:t xml:space="preserve">uzavřely na základě podkladů uvedených v článku II. tuto smlouvu o dílo </w:t>
      </w:r>
    </w:p>
    <w:p w:rsidR="00EA76D6" w:rsidRPr="00B730C9" w:rsidRDefault="00EA76D6" w:rsidP="00EA76D6">
      <w:pPr>
        <w:pStyle w:val="Import2"/>
        <w:tabs>
          <w:tab w:val="clear" w:pos="4104"/>
          <w:tab w:val="clear" w:pos="5112"/>
        </w:tabs>
        <w:autoSpaceDE w:val="0"/>
        <w:autoSpaceDN w:val="0"/>
        <w:adjustRightInd w:val="0"/>
        <w:jc w:val="center"/>
        <w:rPr>
          <w:rFonts w:ascii="Times New Roman" w:hAnsi="Times New Roman"/>
          <w:b/>
          <w:szCs w:val="24"/>
          <w:lang w:val="cs-CZ"/>
        </w:rPr>
      </w:pPr>
      <w:r w:rsidRPr="0075509D">
        <w:rPr>
          <w:rFonts w:ascii="Times New Roman" w:hAnsi="Times New Roman"/>
          <w:b/>
          <w:szCs w:val="24"/>
          <w:lang w:val="cs-CZ"/>
        </w:rPr>
        <w:t>(dále jen „smlouva“)</w:t>
      </w:r>
    </w:p>
    <w:p w:rsidR="00AB76ED" w:rsidRDefault="00AB76ED" w:rsidP="00EA76D6">
      <w:pPr>
        <w:rPr>
          <w:b/>
          <w:sz w:val="28"/>
          <w:szCs w:val="28"/>
        </w:rPr>
      </w:pPr>
    </w:p>
    <w:p w:rsidR="006E4CF4" w:rsidRDefault="006E4CF4" w:rsidP="0097702F">
      <w:pPr>
        <w:jc w:val="center"/>
        <w:rPr>
          <w:b/>
          <w:sz w:val="28"/>
          <w:szCs w:val="28"/>
        </w:rPr>
      </w:pPr>
    </w:p>
    <w:p w:rsidR="0097702F" w:rsidRPr="00EA76D6" w:rsidRDefault="0097702F" w:rsidP="0073034E">
      <w:pPr>
        <w:pStyle w:val="Nadpis2"/>
        <w:rPr>
          <w:i w:val="0"/>
        </w:rPr>
      </w:pPr>
      <w:r w:rsidRPr="00EA76D6">
        <w:rPr>
          <w:i w:val="0"/>
        </w:rPr>
        <w:t xml:space="preserve">II. </w:t>
      </w:r>
    </w:p>
    <w:p w:rsidR="00A3723A" w:rsidRPr="00EA76D6" w:rsidRDefault="00A3723A" w:rsidP="00A3723A">
      <w:pPr>
        <w:pStyle w:val="Nadpis3"/>
        <w:spacing w:before="0"/>
        <w:jc w:val="center"/>
        <w:rPr>
          <w:rFonts w:ascii="Times New Roman" w:hAnsi="Times New Roman" w:cs="Times New Roman"/>
          <w:iCs/>
          <w:sz w:val="24"/>
          <w:szCs w:val="20"/>
        </w:rPr>
      </w:pPr>
      <w:r w:rsidRPr="00EA76D6">
        <w:rPr>
          <w:rFonts w:ascii="Times New Roman" w:hAnsi="Times New Roman" w:cs="Times New Roman"/>
          <w:iCs/>
          <w:sz w:val="24"/>
          <w:szCs w:val="20"/>
        </w:rPr>
        <w:t>Závazné podklady pro uzavření Smlouvy</w:t>
      </w:r>
    </w:p>
    <w:p w:rsidR="00C24788" w:rsidRDefault="008E76B2" w:rsidP="00A820F6">
      <w:pPr>
        <w:pStyle w:val="Odstavecseseznamem"/>
        <w:numPr>
          <w:ilvl w:val="0"/>
          <w:numId w:val="18"/>
        </w:numPr>
        <w:spacing w:before="120"/>
        <w:ind w:left="709" w:hanging="709"/>
        <w:jc w:val="both"/>
      </w:pPr>
      <w:r>
        <w:t>Výzva</w:t>
      </w:r>
      <w:r w:rsidR="00C24788" w:rsidRPr="003755ED">
        <w:t xml:space="preserve"> k podání nabídky</w:t>
      </w:r>
      <w:r w:rsidR="00FF4D3F">
        <w:t xml:space="preserve"> </w:t>
      </w:r>
      <w:r w:rsidR="00C24788" w:rsidRPr="00F51FB4">
        <w:t xml:space="preserve">ze dne: </w:t>
      </w:r>
      <w:r w:rsidR="001042EA" w:rsidRPr="00F51FB4">
        <w:t>11</w:t>
      </w:r>
      <w:r w:rsidR="00BA5E8D" w:rsidRPr="00F51FB4">
        <w:t xml:space="preserve">. </w:t>
      </w:r>
      <w:r w:rsidR="001042EA" w:rsidRPr="00F51FB4">
        <w:t>01. 2021</w:t>
      </w:r>
      <w:r w:rsidR="00C24788" w:rsidRPr="00BA5E8D">
        <w:t xml:space="preserve">, </w:t>
      </w:r>
      <w:r w:rsidR="00BA5E8D" w:rsidRPr="00BA5E8D">
        <w:t>č. j.</w:t>
      </w:r>
      <w:hyperlink r:id="rId9" w:history="1">
        <w:r w:rsidR="001042EA">
          <w:t>VS-184274-9</w:t>
        </w:r>
        <w:r w:rsidR="0024568B">
          <w:t>/ČJ-2020</w:t>
        </w:r>
        <w:r w:rsidR="00A86890" w:rsidRPr="00A86890">
          <w:t>-801951-VERZAK</w:t>
        </w:r>
      </w:hyperlink>
      <w:r w:rsidR="001042EA">
        <w:t xml:space="preserve"> </w:t>
      </w:r>
      <w:r w:rsidR="001A5AAE">
        <w:t>(dále jen</w:t>
      </w:r>
      <w:r w:rsidR="00FF4D3F">
        <w:t xml:space="preserve"> </w:t>
      </w:r>
      <w:r w:rsidR="00C24788" w:rsidRPr="003755ED">
        <w:t>„</w:t>
      </w:r>
      <w:r w:rsidR="00D514A8">
        <w:t>ZD</w:t>
      </w:r>
      <w:r w:rsidR="00C24788" w:rsidRPr="003755ED">
        <w:t>“)</w:t>
      </w:r>
      <w:r w:rsidR="009F1EF2">
        <w:t>, včetně příloh</w:t>
      </w:r>
      <w:r w:rsidR="00C24788">
        <w:t>.</w:t>
      </w:r>
    </w:p>
    <w:p w:rsidR="00A3723A" w:rsidRDefault="00A3723A" w:rsidP="008E76B2">
      <w:pPr>
        <w:jc w:val="both"/>
      </w:pPr>
    </w:p>
    <w:p w:rsidR="00C24788" w:rsidRPr="00C24788" w:rsidRDefault="00C24788" w:rsidP="00A820F6">
      <w:pPr>
        <w:pStyle w:val="Odstavecseseznamem"/>
        <w:numPr>
          <w:ilvl w:val="0"/>
          <w:numId w:val="18"/>
        </w:numPr>
        <w:ind w:left="709" w:hanging="709"/>
        <w:jc w:val="both"/>
      </w:pPr>
      <w:r w:rsidRPr="003755ED">
        <w:t xml:space="preserve">Nabídka zhotovitele ze dne:   </w:t>
      </w:r>
      <w:proofErr w:type="spellStart"/>
      <w:r w:rsidR="0022587B" w:rsidRPr="0022587B">
        <w:rPr>
          <w:highlight w:val="yellow"/>
        </w:rPr>
        <w:t>xxxxxxxxxxx</w:t>
      </w:r>
      <w:proofErr w:type="spellEnd"/>
      <w:r w:rsidR="00DC30D3">
        <w:t xml:space="preserve"> (dále</w:t>
      </w:r>
      <w:r w:rsidRPr="003755ED">
        <w:t xml:space="preserve"> jen „nabídka zhotovitele“)</w:t>
      </w:r>
    </w:p>
    <w:p w:rsidR="00C24788" w:rsidRPr="00652BE9" w:rsidRDefault="00C24788" w:rsidP="001B5DAC">
      <w:pPr>
        <w:spacing w:before="120"/>
        <w:jc w:val="both"/>
      </w:pPr>
    </w:p>
    <w:p w:rsidR="0097702F" w:rsidRPr="00EA76D6" w:rsidRDefault="0097702F" w:rsidP="00B34CF4">
      <w:pPr>
        <w:pStyle w:val="Nadpis2"/>
        <w:spacing w:before="120"/>
        <w:ind w:left="567" w:hanging="567"/>
        <w:rPr>
          <w:i w:val="0"/>
        </w:rPr>
      </w:pPr>
      <w:r w:rsidRPr="00EA76D6">
        <w:rPr>
          <w:i w:val="0"/>
        </w:rPr>
        <w:t>III.</w:t>
      </w:r>
    </w:p>
    <w:p w:rsidR="0097702F" w:rsidRPr="00EA76D6" w:rsidRDefault="0097702F" w:rsidP="002353E0">
      <w:pPr>
        <w:pStyle w:val="Nadpis2"/>
        <w:ind w:left="567" w:hanging="567"/>
        <w:rPr>
          <w:i w:val="0"/>
        </w:rPr>
      </w:pPr>
      <w:r w:rsidRPr="00EA76D6">
        <w:rPr>
          <w:i w:val="0"/>
        </w:rPr>
        <w:t>Předmět smlouvy</w:t>
      </w:r>
    </w:p>
    <w:p w:rsidR="00AB76ED" w:rsidRDefault="007B4CF5" w:rsidP="00A820F6">
      <w:pPr>
        <w:pStyle w:val="Odstavecseseznamem"/>
        <w:numPr>
          <w:ilvl w:val="1"/>
          <w:numId w:val="8"/>
        </w:numPr>
        <w:spacing w:before="120"/>
        <w:ind w:left="0" w:firstLine="0"/>
        <w:jc w:val="both"/>
      </w:pPr>
      <w:r>
        <w:t>Předmětem</w:t>
      </w:r>
      <w:r w:rsidR="00A3723A" w:rsidRPr="00067FB7">
        <w:t xml:space="preserve"> smlouvy </w:t>
      </w:r>
      <w:r w:rsidR="00A3723A" w:rsidRPr="00652BE9">
        <w:t>je závazek zhotovitele svým jménem na svůj náklad a odpovědnost ve sjednaných termínech zhotovit a dokončit dílo specifikované v článku III. této smlouvy a prosté vad a nedodělků je předat objednateli sj</w:t>
      </w:r>
      <w:r w:rsidR="00EA76D6">
        <w:t>ednaným způsobem a </w:t>
      </w:r>
      <w:r w:rsidR="00A3723A" w:rsidRPr="00652BE9">
        <w:t>ve sjednaném termínu za níže uvedených podmínek</w:t>
      </w:r>
      <w:r w:rsidR="00D430E8">
        <w:t>,</w:t>
      </w:r>
      <w:r w:rsidR="00A3723A" w:rsidRPr="00652BE9">
        <w:t xml:space="preserve"> to v</w:t>
      </w:r>
      <w:r w:rsidR="00EA76D6">
        <w:t>še v rámci realizace projektu „</w:t>
      </w:r>
      <w:r w:rsidR="00D430E8">
        <w:t xml:space="preserve">Nové Sedlo - </w:t>
      </w:r>
      <w:r w:rsidR="00EA76D6">
        <w:t xml:space="preserve">Drahonice – </w:t>
      </w:r>
      <w:r w:rsidR="00D430E8">
        <w:t>pracoviště pro odsouzené – PD + AD</w:t>
      </w:r>
      <w:r w:rsidR="00EA76D6">
        <w:t>“</w:t>
      </w:r>
      <w:r w:rsidR="00FF4D3F">
        <w:t xml:space="preserve"> </w:t>
      </w:r>
      <w:r w:rsidR="0097702F" w:rsidRPr="00067FB7">
        <w:t>a závazek objednatele řádně provedené dílo převzít a zaplatit cenu za jeho provedení.</w:t>
      </w:r>
    </w:p>
    <w:p w:rsidR="0097702F" w:rsidRDefault="0097702F" w:rsidP="00AB76ED">
      <w:pPr>
        <w:pStyle w:val="Odstavecseseznamem"/>
        <w:spacing w:before="120" w:after="120"/>
        <w:ind w:left="0"/>
        <w:jc w:val="both"/>
      </w:pPr>
    </w:p>
    <w:p w:rsidR="00AB76ED" w:rsidRPr="00BD762F" w:rsidRDefault="0097702F" w:rsidP="00AB76ED">
      <w:pPr>
        <w:pStyle w:val="Odstavecseseznamem"/>
        <w:numPr>
          <w:ilvl w:val="1"/>
          <w:numId w:val="8"/>
        </w:numPr>
        <w:spacing w:before="120"/>
        <w:ind w:hanging="720"/>
        <w:jc w:val="both"/>
        <w:rPr>
          <w:b/>
        </w:rPr>
      </w:pPr>
      <w:r w:rsidRPr="00BD762F">
        <w:rPr>
          <w:b/>
        </w:rPr>
        <w:t>Dílem se rozumí:</w:t>
      </w:r>
    </w:p>
    <w:p w:rsidR="00093B40" w:rsidRPr="004C2170" w:rsidRDefault="00093B40" w:rsidP="00A820F6">
      <w:pPr>
        <w:pStyle w:val="Odstavec"/>
        <w:numPr>
          <w:ilvl w:val="2"/>
          <w:numId w:val="8"/>
        </w:numPr>
        <w:spacing w:before="120" w:after="120" w:line="276" w:lineRule="auto"/>
        <w:ind w:left="0" w:firstLine="0"/>
        <w:rPr>
          <w:noProof w:val="0"/>
          <w:color w:val="auto"/>
          <w:szCs w:val="24"/>
        </w:rPr>
      </w:pPr>
      <w:r w:rsidRPr="00A54206">
        <w:rPr>
          <w:noProof w:val="0"/>
          <w:color w:val="auto"/>
          <w:szCs w:val="24"/>
          <w:lang w:val="cs-CZ"/>
        </w:rPr>
        <w:t>Z</w:t>
      </w:r>
      <w:r w:rsidR="0024568B" w:rsidRPr="00A54206">
        <w:rPr>
          <w:noProof w:val="0"/>
          <w:color w:val="auto"/>
          <w:szCs w:val="24"/>
        </w:rPr>
        <w:t>ajištění</w:t>
      </w:r>
      <w:r w:rsidRPr="00A54206">
        <w:rPr>
          <w:noProof w:val="0"/>
          <w:color w:val="auto"/>
          <w:szCs w:val="24"/>
        </w:rPr>
        <w:t xml:space="preserve"> potřebných podkladů pro projektování stavby</w:t>
      </w:r>
      <w:r w:rsidRPr="00A54206">
        <w:rPr>
          <w:noProof w:val="0"/>
          <w:color w:val="auto"/>
          <w:szCs w:val="24"/>
          <w:lang w:val="cs-CZ"/>
        </w:rPr>
        <w:t>, z</w:t>
      </w:r>
      <w:r w:rsidRPr="00A54206">
        <w:rPr>
          <w:noProof w:val="0"/>
          <w:color w:val="auto"/>
          <w:szCs w:val="24"/>
        </w:rPr>
        <w:t>praco</w:t>
      </w:r>
      <w:r w:rsidR="0022587B">
        <w:rPr>
          <w:noProof w:val="0"/>
          <w:color w:val="auto"/>
          <w:szCs w:val="24"/>
        </w:rPr>
        <w:t xml:space="preserve">vání </w:t>
      </w:r>
      <w:r w:rsidR="00EA76D6">
        <w:rPr>
          <w:noProof w:val="0"/>
          <w:color w:val="auto"/>
          <w:szCs w:val="24"/>
          <w:lang w:val="cs-CZ"/>
        </w:rPr>
        <w:t xml:space="preserve">projektové </w:t>
      </w:r>
      <w:r w:rsidR="0022587B" w:rsidRPr="004C2170">
        <w:rPr>
          <w:noProof w:val="0"/>
          <w:color w:val="auto"/>
          <w:szCs w:val="24"/>
        </w:rPr>
        <w:t>dokumentace ve stupni</w:t>
      </w:r>
      <w:r w:rsidR="00635289">
        <w:rPr>
          <w:noProof w:val="0"/>
          <w:color w:val="auto"/>
          <w:szCs w:val="24"/>
          <w:lang w:val="cs-CZ"/>
        </w:rPr>
        <w:t xml:space="preserve"> </w:t>
      </w:r>
      <w:r w:rsidR="009E0718">
        <w:rPr>
          <w:noProof w:val="0"/>
          <w:color w:val="auto"/>
          <w:szCs w:val="24"/>
          <w:lang w:val="cs-CZ"/>
        </w:rPr>
        <w:t>Dokumentace pro provádění stavby</w:t>
      </w:r>
      <w:r w:rsidR="00F759CC">
        <w:rPr>
          <w:noProof w:val="0"/>
          <w:color w:val="auto"/>
          <w:szCs w:val="24"/>
          <w:lang w:val="cs-CZ"/>
        </w:rPr>
        <w:t xml:space="preserve"> bez předchozí fáze</w:t>
      </w:r>
      <w:r w:rsidR="009E0718">
        <w:rPr>
          <w:noProof w:val="0"/>
          <w:color w:val="auto"/>
          <w:szCs w:val="24"/>
          <w:lang w:val="cs-CZ"/>
        </w:rPr>
        <w:t xml:space="preserve"> vč. soupisu stavebních prací, dodávek a služeb s výkazem výměr v oceněné i neoceněné verzi</w:t>
      </w:r>
      <w:r w:rsidRPr="004C2170">
        <w:rPr>
          <w:noProof w:val="0"/>
          <w:color w:val="auto"/>
          <w:szCs w:val="24"/>
        </w:rPr>
        <w:t xml:space="preserve">, </w:t>
      </w:r>
      <w:r w:rsidR="00E22C72" w:rsidRPr="004C2170">
        <w:rPr>
          <w:noProof w:val="0"/>
          <w:color w:val="auto"/>
          <w:szCs w:val="24"/>
          <w:lang w:val="cs-CZ"/>
        </w:rPr>
        <w:t>zajištění výkonu inženýrské činnosti za účel</w:t>
      </w:r>
      <w:r w:rsidR="009E0718">
        <w:rPr>
          <w:noProof w:val="0"/>
          <w:color w:val="auto"/>
          <w:szCs w:val="24"/>
          <w:lang w:val="cs-CZ"/>
        </w:rPr>
        <w:t>em získání stavebního povolení</w:t>
      </w:r>
      <w:r w:rsidR="00EA76D6" w:rsidRPr="004C2170">
        <w:rPr>
          <w:noProof w:val="0"/>
          <w:color w:val="auto"/>
          <w:szCs w:val="24"/>
          <w:lang w:val="cs-CZ"/>
        </w:rPr>
        <w:t>,</w:t>
      </w:r>
      <w:r w:rsidR="00635289">
        <w:rPr>
          <w:noProof w:val="0"/>
          <w:color w:val="auto"/>
          <w:szCs w:val="24"/>
          <w:lang w:val="cs-CZ"/>
        </w:rPr>
        <w:t xml:space="preserve"> </w:t>
      </w:r>
      <w:r w:rsidR="00EA76D6" w:rsidRPr="004C2170">
        <w:rPr>
          <w:noProof w:val="0"/>
          <w:color w:val="auto"/>
          <w:szCs w:val="24"/>
          <w:lang w:val="cs-CZ"/>
        </w:rPr>
        <w:t xml:space="preserve">autorský dozor </w:t>
      </w:r>
      <w:r w:rsidR="0022587B" w:rsidRPr="004C2170">
        <w:rPr>
          <w:noProof w:val="0"/>
          <w:color w:val="auto"/>
          <w:szCs w:val="24"/>
          <w:lang w:val="cs-CZ"/>
        </w:rPr>
        <w:t xml:space="preserve">a </w:t>
      </w:r>
      <w:r w:rsidR="009E0718">
        <w:rPr>
          <w:noProof w:val="0"/>
          <w:color w:val="auto"/>
          <w:szCs w:val="24"/>
          <w:lang w:val="cs-CZ"/>
        </w:rPr>
        <w:t>plánu zásad organizace výstavby</w:t>
      </w:r>
      <w:r w:rsidR="00D514A8" w:rsidRPr="004C2170">
        <w:rPr>
          <w:noProof w:val="0"/>
          <w:color w:val="auto"/>
          <w:szCs w:val="24"/>
          <w:lang w:val="cs-CZ"/>
        </w:rPr>
        <w:t>.</w:t>
      </w:r>
    </w:p>
    <w:p w:rsidR="00093B40" w:rsidRPr="00692CDB" w:rsidRDefault="00093B40" w:rsidP="00A54206">
      <w:pPr>
        <w:pStyle w:val="Odstavec"/>
        <w:ind w:firstLine="0"/>
        <w:rPr>
          <w:noProof w:val="0"/>
          <w:color w:val="auto"/>
          <w:szCs w:val="24"/>
          <w:lang w:val="cs-CZ"/>
        </w:rPr>
      </w:pPr>
    </w:p>
    <w:p w:rsidR="00093B40" w:rsidRPr="00692CDB" w:rsidRDefault="00093B40" w:rsidP="00A54206">
      <w:pPr>
        <w:pStyle w:val="Odstavec"/>
        <w:ind w:firstLine="0"/>
        <w:rPr>
          <w:noProof w:val="0"/>
          <w:color w:val="auto"/>
          <w:szCs w:val="24"/>
        </w:rPr>
      </w:pPr>
      <w:r w:rsidRPr="00692CDB">
        <w:rPr>
          <w:noProof w:val="0"/>
          <w:color w:val="auto"/>
          <w:szCs w:val="24"/>
          <w:lang w:val="cs-CZ" w:eastAsia="cs-CZ"/>
        </w:rPr>
        <w:t xml:space="preserve">Předmět díla dle článku III. odst. </w:t>
      </w:r>
      <w:r>
        <w:rPr>
          <w:noProof w:val="0"/>
          <w:color w:val="auto"/>
          <w:szCs w:val="24"/>
          <w:lang w:val="cs-CZ" w:eastAsia="cs-CZ"/>
        </w:rPr>
        <w:t>3.2.</w:t>
      </w:r>
      <w:r w:rsidR="00A54206">
        <w:rPr>
          <w:noProof w:val="0"/>
          <w:color w:val="auto"/>
          <w:szCs w:val="24"/>
          <w:lang w:val="cs-CZ" w:eastAsia="cs-CZ"/>
        </w:rPr>
        <w:t xml:space="preserve">1. </w:t>
      </w:r>
      <w:r w:rsidRPr="00692CDB">
        <w:rPr>
          <w:noProof w:val="0"/>
          <w:color w:val="auto"/>
          <w:szCs w:val="24"/>
          <w:lang w:val="cs-CZ" w:eastAsia="cs-CZ"/>
        </w:rPr>
        <w:t>bude realizován v souladu s požadavky objednatele dle této smlouvy. Zhotovitel</w:t>
      </w:r>
      <w:r w:rsidRPr="00692CDB">
        <w:rPr>
          <w:szCs w:val="24"/>
        </w:rPr>
        <w:t xml:space="preserve"> se zavazuje pro objednatele zpracovat:</w:t>
      </w:r>
    </w:p>
    <w:p w:rsidR="00093B40" w:rsidRPr="00692CDB" w:rsidRDefault="00093B40" w:rsidP="00093B40">
      <w:pPr>
        <w:ind w:left="426"/>
        <w:jc w:val="both"/>
      </w:pPr>
    </w:p>
    <w:p w:rsidR="00093B40" w:rsidRDefault="00EC5C3B" w:rsidP="00093B40">
      <w:pPr>
        <w:numPr>
          <w:ilvl w:val="0"/>
          <w:numId w:val="9"/>
        </w:numPr>
        <w:ind w:left="851" w:hanging="284"/>
        <w:jc w:val="both"/>
      </w:pPr>
      <w:r>
        <w:rPr>
          <w:i/>
        </w:rPr>
        <w:t>Z</w:t>
      </w:r>
      <w:r w:rsidR="00093B40" w:rsidRPr="00B24A54">
        <w:rPr>
          <w:i/>
        </w:rPr>
        <w:t>ajištění pot</w:t>
      </w:r>
      <w:r w:rsidR="00093B40" w:rsidRPr="004C2170">
        <w:rPr>
          <w:i/>
        </w:rPr>
        <w:t>řebných podkladů pro projektování stavby</w:t>
      </w:r>
      <w:r w:rsidR="00F27E75">
        <w:rPr>
          <w:i/>
        </w:rPr>
        <w:t xml:space="preserve"> </w:t>
      </w:r>
      <w:r w:rsidR="00BF29DA" w:rsidRPr="004C2170">
        <w:rPr>
          <w:b/>
          <w:i/>
        </w:rPr>
        <w:t xml:space="preserve">Nové Sedlo - </w:t>
      </w:r>
      <w:r w:rsidR="0033535F" w:rsidRPr="004C2170">
        <w:rPr>
          <w:b/>
          <w:i/>
        </w:rPr>
        <w:t xml:space="preserve">Drahonice – </w:t>
      </w:r>
      <w:r w:rsidR="00517C4B" w:rsidRPr="004C2170">
        <w:rPr>
          <w:b/>
          <w:i/>
        </w:rPr>
        <w:t>pracoviště pro odsouzené – PD + AD</w:t>
      </w:r>
      <w:r w:rsidR="00093B40" w:rsidRPr="004C2170">
        <w:rPr>
          <w:b/>
        </w:rPr>
        <w:t xml:space="preserve">. </w:t>
      </w:r>
      <w:r w:rsidR="00F72B54" w:rsidRPr="004C2170">
        <w:t>Zhotovitel</w:t>
      </w:r>
      <w:r w:rsidR="00093B40" w:rsidRPr="004C2170">
        <w:t xml:space="preserve"> zajistí </w:t>
      </w:r>
      <w:r w:rsidRPr="004C2170">
        <w:t xml:space="preserve">zaměření stávajícího stavu, </w:t>
      </w:r>
      <w:r w:rsidR="00093B40" w:rsidRPr="004C2170">
        <w:lastRenderedPageBreak/>
        <w:t>doměření polohopisu a výškopisu v potřebném rozsahu, upřesnění polohy stávajících inženýrských sítí a v případě nutnosti i provedením sond za účelem zjištění po</w:t>
      </w:r>
      <w:r w:rsidR="0033535F" w:rsidRPr="004C2170">
        <w:t>lohy sítí, skladby konstrukcí a </w:t>
      </w:r>
      <w:r w:rsidR="00093B40" w:rsidRPr="004C2170">
        <w:t xml:space="preserve">podloží a tyto následně vyhodnotí. </w:t>
      </w:r>
      <w:r w:rsidR="00B24A54" w:rsidRPr="004C2170">
        <w:t>Z</w:t>
      </w:r>
      <w:r w:rsidR="00093B40" w:rsidRPr="004C2170">
        <w:t xml:space="preserve">hotovitel zajistí podrobný stavebně-technický a radonový průzkum </w:t>
      </w:r>
      <w:r w:rsidR="0033535F" w:rsidRPr="004C2170">
        <w:t xml:space="preserve">pro zpracování projektu </w:t>
      </w:r>
      <w:r w:rsidR="00B24A54" w:rsidRPr="004C2170">
        <w:t>pro vydání stavebního povolení</w:t>
      </w:r>
      <w:r w:rsidR="00BA211D" w:rsidRPr="004C2170">
        <w:t xml:space="preserve"> (pokud bude zapotřebí)</w:t>
      </w:r>
      <w:r w:rsidRPr="004C2170">
        <w:t>.</w:t>
      </w:r>
    </w:p>
    <w:p w:rsidR="00B24A54" w:rsidRPr="00692CDB" w:rsidRDefault="00B24A54" w:rsidP="00B24A54">
      <w:pPr>
        <w:ind w:left="851"/>
        <w:jc w:val="both"/>
      </w:pPr>
    </w:p>
    <w:p w:rsidR="00B07320" w:rsidRPr="00B07320" w:rsidRDefault="00EC5C3B" w:rsidP="00A820F6">
      <w:pPr>
        <w:numPr>
          <w:ilvl w:val="0"/>
          <w:numId w:val="9"/>
        </w:numPr>
        <w:ind w:left="851" w:hanging="284"/>
        <w:jc w:val="both"/>
      </w:pPr>
      <w:r>
        <w:rPr>
          <w:i/>
        </w:rPr>
        <w:t>Z</w:t>
      </w:r>
      <w:r w:rsidR="00B07320">
        <w:rPr>
          <w:i/>
        </w:rPr>
        <w:t xml:space="preserve">pracování </w:t>
      </w:r>
      <w:r w:rsidR="00093B40" w:rsidRPr="00692CDB">
        <w:rPr>
          <w:i/>
        </w:rPr>
        <w:t>projektov</w:t>
      </w:r>
      <w:r w:rsidR="00B07320">
        <w:rPr>
          <w:i/>
        </w:rPr>
        <w:t>é</w:t>
      </w:r>
      <w:r w:rsidR="00093B40" w:rsidRPr="00692CDB">
        <w:rPr>
          <w:i/>
        </w:rPr>
        <w:t xml:space="preserve"> dokumentac</w:t>
      </w:r>
      <w:r w:rsidR="00B07320">
        <w:rPr>
          <w:i/>
        </w:rPr>
        <w:t>e</w:t>
      </w:r>
      <w:r w:rsidR="00093B40" w:rsidRPr="00692CDB">
        <w:rPr>
          <w:i/>
        </w:rPr>
        <w:t xml:space="preserve"> na stavbu </w:t>
      </w:r>
      <w:r w:rsidR="00BF29DA" w:rsidRPr="00BF29DA">
        <w:rPr>
          <w:b/>
          <w:i/>
        </w:rPr>
        <w:t>Nové Sedlo -</w:t>
      </w:r>
      <w:r w:rsidR="0033535F">
        <w:rPr>
          <w:b/>
          <w:i/>
        </w:rPr>
        <w:t xml:space="preserve">Drahonice </w:t>
      </w:r>
      <w:r>
        <w:rPr>
          <w:b/>
          <w:i/>
        </w:rPr>
        <w:t xml:space="preserve">–pracoviště pro odsouzené </w:t>
      </w:r>
      <w:r w:rsidR="00093B40" w:rsidRPr="0001719C">
        <w:rPr>
          <w:i/>
        </w:rPr>
        <w:t xml:space="preserve">pro </w:t>
      </w:r>
      <w:r w:rsidR="000941D2">
        <w:rPr>
          <w:i/>
        </w:rPr>
        <w:t>provádění stavby</w:t>
      </w:r>
      <w:r>
        <w:rPr>
          <w:i/>
        </w:rPr>
        <w:t>.</w:t>
      </w:r>
    </w:p>
    <w:p w:rsidR="00B07320" w:rsidRDefault="00B07320" w:rsidP="00517C4B"/>
    <w:p w:rsidR="00B07320" w:rsidRDefault="00EC5C3B" w:rsidP="00B07320">
      <w:pPr>
        <w:ind w:left="851"/>
        <w:jc w:val="both"/>
      </w:pPr>
      <w:r>
        <w:t>D</w:t>
      </w:r>
      <w:r w:rsidR="00B07320">
        <w:t xml:space="preserve">okumentace </w:t>
      </w:r>
      <w:r w:rsidR="00093B40" w:rsidRPr="00692CDB">
        <w:t>v rozsah</w:t>
      </w:r>
      <w:r w:rsidR="00306293">
        <w:t>u dle zákona č. 183/2006 Sb., o </w:t>
      </w:r>
      <w:r w:rsidR="00093B40" w:rsidRPr="00692CDB">
        <w:t>územním plánování a</w:t>
      </w:r>
      <w:r w:rsidR="00B07320">
        <w:t> </w:t>
      </w:r>
      <w:r w:rsidR="00093B40" w:rsidRPr="00692CDB">
        <w:t>st</w:t>
      </w:r>
      <w:r w:rsidR="00110C09">
        <w:t>avebním řádu, v platném znění a </w:t>
      </w:r>
      <w:r w:rsidR="00093B40" w:rsidRPr="00692CDB">
        <w:t>prováděcích vyhlášek,</w:t>
      </w:r>
      <w:r w:rsidR="004A3B8F">
        <w:t xml:space="preserve"> především </w:t>
      </w:r>
      <w:r w:rsidR="004A3B8F" w:rsidRPr="00C5010A">
        <w:t>vyhlášky č.</w:t>
      </w:r>
      <w:r w:rsidR="00B07320">
        <w:t> </w:t>
      </w:r>
      <w:r w:rsidR="005C1305" w:rsidRPr="00C5010A">
        <w:t>169/2016</w:t>
      </w:r>
      <w:r w:rsidR="004A3B8F" w:rsidRPr="00C5010A">
        <w:t xml:space="preserve"> Sb., </w:t>
      </w:r>
      <w:r w:rsidR="004A3B8F">
        <w:t>kterou se stanoví podrobnosti vymezení předmětu veře</w:t>
      </w:r>
      <w:r w:rsidR="00306293">
        <w:t>jné zakázky na stavební práce a </w:t>
      </w:r>
      <w:r w:rsidR="004A3B8F">
        <w:t>rozsah soupisu stavebních prací, dodávek a služeb s </w:t>
      </w:r>
      <w:r w:rsidR="004A3B8F" w:rsidRPr="00110C09">
        <w:t xml:space="preserve">výkazem výměr </w:t>
      </w:r>
      <w:r w:rsidR="004A3B8F">
        <w:t>a podle</w:t>
      </w:r>
      <w:r w:rsidR="004A3B8F" w:rsidRPr="00C5010A">
        <w:t xml:space="preserve"> přílohy č. 6 </w:t>
      </w:r>
      <w:r w:rsidR="00093B40" w:rsidRPr="00C5010A">
        <w:t>vyhlášky č.</w:t>
      </w:r>
      <w:r w:rsidR="004A3B8F" w:rsidRPr="00C5010A">
        <w:t xml:space="preserve"> 62/2013 Sb., </w:t>
      </w:r>
      <w:r w:rsidR="00306293">
        <w:t>o </w:t>
      </w:r>
      <w:r w:rsidR="004A3B8F">
        <w:t>dokumentaci staveb, kterou se mění vyhláška č.</w:t>
      </w:r>
      <w:r w:rsidR="00093B40" w:rsidRPr="00692CDB">
        <w:t xml:space="preserve"> 499/2006 Sb</w:t>
      </w:r>
      <w:r w:rsidR="00F759CC">
        <w:t>.</w:t>
      </w:r>
      <w:r w:rsidR="00BA211D">
        <w:t xml:space="preserve">, ve znění pozdějších předpisů a </w:t>
      </w:r>
      <w:proofErr w:type="spellStart"/>
      <w:r w:rsidR="00BA211D">
        <w:t>vyhl</w:t>
      </w:r>
      <w:proofErr w:type="spellEnd"/>
      <w:r w:rsidR="00BA211D">
        <w:t>. 169/2016 Sb.</w:t>
      </w:r>
    </w:p>
    <w:p w:rsidR="00B07320" w:rsidRPr="004C2170" w:rsidRDefault="00B07320" w:rsidP="00B07320">
      <w:pPr>
        <w:ind w:left="851"/>
        <w:jc w:val="both"/>
      </w:pPr>
    </w:p>
    <w:p w:rsidR="00093B40" w:rsidRPr="004C2170" w:rsidRDefault="00093B40" w:rsidP="00B07320">
      <w:pPr>
        <w:ind w:left="851"/>
        <w:jc w:val="both"/>
      </w:pPr>
      <w:r w:rsidRPr="004C2170">
        <w:t>Součástí dokumentace je obstarání rozhodnutí dotčených orgánů podle zvláštních právních předpisů, obstarání závazných stanovisek a obstarání stanovisek vlastníků veřejné dopravní a technické infrastruktury a jejich zapracování do čistopisu a sepsání žádosti o vydání stavebního povolení tak, aby mohlo být vydáno pravomocné stavební povolení. Součá</w:t>
      </w:r>
      <w:r w:rsidR="00306293" w:rsidRPr="004C2170">
        <w:t>stí projektové dokumentace je i </w:t>
      </w:r>
      <w:r w:rsidRPr="004C2170">
        <w:t>rozpočet stavby</w:t>
      </w:r>
      <w:r w:rsidR="00F66A79" w:rsidRPr="004C2170">
        <w:t>,</w:t>
      </w:r>
      <w:r w:rsidR="00D64833" w:rsidRPr="004C2170">
        <w:t xml:space="preserve"> statické výpočty</w:t>
      </w:r>
      <w:r w:rsidR="009F19F4">
        <w:t xml:space="preserve"> </w:t>
      </w:r>
      <w:r w:rsidR="00F66A79" w:rsidRPr="004C2170">
        <w:t>a plán ZOV</w:t>
      </w:r>
      <w:r w:rsidRPr="004C2170">
        <w:t>. V případě zjištění rozdílných údajů mezi výše uvedenými podklady a vydaným rozhodnutím musí zhotovitel v termínu před nabytím právní moci rozhodnutí o této skute</w:t>
      </w:r>
      <w:r w:rsidR="0033535F" w:rsidRPr="004C2170">
        <w:t>čnosti informovat objednatele a </w:t>
      </w:r>
      <w:r w:rsidRPr="004C2170">
        <w:t>příslušný stavební úřad.</w:t>
      </w:r>
    </w:p>
    <w:p w:rsidR="00093B40" w:rsidRPr="00692CDB" w:rsidRDefault="00093B40" w:rsidP="00093B40">
      <w:pPr>
        <w:ind w:left="851" w:hanging="284"/>
        <w:jc w:val="both"/>
      </w:pPr>
    </w:p>
    <w:p w:rsidR="00093B40" w:rsidRDefault="008E2ED5" w:rsidP="008E2ED5">
      <w:pPr>
        <w:ind w:left="567"/>
        <w:jc w:val="both"/>
      </w:pPr>
      <w:r>
        <w:rPr>
          <w:i/>
        </w:rPr>
        <w:t xml:space="preserve">Projektová dokumentace </w:t>
      </w:r>
      <w:r w:rsidR="00093B40" w:rsidRPr="00692CDB">
        <w:t xml:space="preserve">bude zpracována do podrobností </w:t>
      </w:r>
      <w:r w:rsidRPr="008E2ED5">
        <w:rPr>
          <w:i/>
        </w:rPr>
        <w:t>zadávací dokumentace</w:t>
      </w:r>
      <w:r w:rsidR="009F19F4">
        <w:rPr>
          <w:i/>
        </w:rPr>
        <w:t xml:space="preserve"> </w:t>
      </w:r>
      <w:r w:rsidR="00093B40" w:rsidRPr="00692CDB">
        <w:t>nezbytných pro zpracování nabídky pro realizaci stavby (dle</w:t>
      </w:r>
      <w:r w:rsidR="009F19F4">
        <w:t xml:space="preserve"> </w:t>
      </w:r>
      <w:r w:rsidR="00093B40" w:rsidRPr="00692CDB">
        <w:t>zákona upravujícího zadávání veřejných zakázek a jeho prováděcích předpisů platných a účinných v době dokončení dokumentace. V době zveřejnění návrhu této smlouvy je</w:t>
      </w:r>
      <w:r w:rsidR="009F19F4">
        <w:t xml:space="preserve"> </w:t>
      </w:r>
      <w:r w:rsidR="00093B40" w:rsidRPr="00692CDB">
        <w:t>zákon č. 13</w:t>
      </w:r>
      <w:r w:rsidR="004A3B8F">
        <w:t>4</w:t>
      </w:r>
      <w:r w:rsidR="00093B40" w:rsidRPr="00692CDB">
        <w:t>/20</w:t>
      </w:r>
      <w:r w:rsidR="004A3B8F">
        <w:t>1</w:t>
      </w:r>
      <w:r w:rsidR="00093B40" w:rsidRPr="00692CDB">
        <w:t xml:space="preserve">6 Sb., o </w:t>
      </w:r>
      <w:r w:rsidR="004275D7">
        <w:t xml:space="preserve">zadávání </w:t>
      </w:r>
      <w:r w:rsidR="00093B40" w:rsidRPr="00692CDB">
        <w:t>veřejných zakáz</w:t>
      </w:r>
      <w:r>
        <w:t xml:space="preserve">ek </w:t>
      </w:r>
      <w:r w:rsidR="00093B40" w:rsidRPr="00692CDB">
        <w:t>a vyhl</w:t>
      </w:r>
      <w:r>
        <w:t>áška</w:t>
      </w:r>
      <w:r w:rsidR="00093B40" w:rsidRPr="00C5010A">
        <w:t xml:space="preserve">. </w:t>
      </w:r>
      <w:proofErr w:type="gramStart"/>
      <w:r w:rsidR="00093B40" w:rsidRPr="00C5010A">
        <w:t>č.</w:t>
      </w:r>
      <w:proofErr w:type="gramEnd"/>
      <w:r w:rsidR="009F19F4">
        <w:t xml:space="preserve"> </w:t>
      </w:r>
      <w:r w:rsidR="005C1305" w:rsidRPr="00C5010A">
        <w:t>169/2016</w:t>
      </w:r>
      <w:r w:rsidR="00093B40" w:rsidRPr="00C5010A">
        <w:t xml:space="preserve"> Sb., </w:t>
      </w:r>
      <w:r w:rsidR="00093B40" w:rsidRPr="00692CDB">
        <w:t xml:space="preserve">kterou se stanoví podrobnosti vymezení předmětu veřejné zakázky na stavební práce a rozsah soupisu stavebních prací, dodávek a služeb s výkazem výměr, v platném znění.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Projektová dokumentace bude zpracována </w:t>
      </w:r>
      <w:r w:rsidR="00364A93">
        <w:t>i na základě</w:t>
      </w:r>
      <w:r w:rsidR="004A3B8F">
        <w:t xml:space="preserve"> přílohy č</w:t>
      </w:r>
      <w:r w:rsidR="004A3B8F" w:rsidRPr="00A34B8B">
        <w:rPr>
          <w:color w:val="FF0000"/>
        </w:rPr>
        <w:t xml:space="preserve">. </w:t>
      </w:r>
      <w:r w:rsidR="004A3B8F" w:rsidRPr="00C5010A">
        <w:t>6 vyhlášky č. 62/2013 Sb., o dokumentaci staveb, kterou se mění vyhláška č. 499/2006 Sb.</w:t>
      </w:r>
    </w:p>
    <w:p w:rsidR="004A3B8F" w:rsidRPr="00692CDB" w:rsidRDefault="004A3B8F" w:rsidP="004A3B8F">
      <w:pPr>
        <w:ind w:left="567"/>
        <w:jc w:val="both"/>
      </w:pPr>
    </w:p>
    <w:p w:rsidR="00093B40" w:rsidRPr="009A01F5" w:rsidRDefault="005C3172" w:rsidP="00A820F6">
      <w:pPr>
        <w:numPr>
          <w:ilvl w:val="0"/>
          <w:numId w:val="13"/>
        </w:numPr>
        <w:ind w:left="1276" w:hanging="425"/>
        <w:jc w:val="both"/>
        <w:rPr>
          <w:color w:val="000000" w:themeColor="text1"/>
        </w:rPr>
      </w:pPr>
      <w:r>
        <w:rPr>
          <w:color w:val="000000" w:themeColor="text1"/>
        </w:rPr>
        <w:t>Soupis prací, dodávek a služeb s výkazem výměr</w:t>
      </w:r>
      <w:r w:rsidR="009F19F4">
        <w:rPr>
          <w:color w:val="000000" w:themeColor="text1"/>
        </w:rPr>
        <w:t xml:space="preserve"> </w:t>
      </w:r>
      <w:r>
        <w:rPr>
          <w:color w:val="000000" w:themeColor="text1"/>
        </w:rPr>
        <w:t xml:space="preserve">(dále jen „Soupis“) </w:t>
      </w:r>
      <w:r w:rsidR="00093B40" w:rsidRPr="009A01F5">
        <w:rPr>
          <w:color w:val="000000" w:themeColor="text1"/>
        </w:rPr>
        <w:t>bude obsahovat vymezení druhu, jakosti a množství požadova</w:t>
      </w:r>
      <w:r w:rsidR="009C1F1A" w:rsidRPr="009A01F5">
        <w:rPr>
          <w:color w:val="000000" w:themeColor="text1"/>
        </w:rPr>
        <w:t>ných prací, dodávek, činností a </w:t>
      </w:r>
      <w:r w:rsidR="00093B40" w:rsidRPr="009A01F5">
        <w:rPr>
          <w:color w:val="000000" w:themeColor="text1"/>
        </w:rPr>
        <w:t xml:space="preserve">služeb potřebných ke zhotovení stavby a bude podkladem pro zpracování nabídky na dodávku stavby a pod popisem položky bude obsahovat podrobný postup výpočtu množství měrných jednotek. </w:t>
      </w:r>
      <w:r>
        <w:rPr>
          <w:color w:val="000000" w:themeColor="text1"/>
        </w:rPr>
        <w:t>Soupis</w:t>
      </w:r>
      <w:r w:rsidR="00093B40" w:rsidRPr="009A01F5">
        <w:rPr>
          <w:color w:val="000000" w:themeColor="text1"/>
        </w:rPr>
        <w:t xml:space="preserve"> bude součástí všech vyhotovení </w:t>
      </w:r>
      <w:r w:rsidR="000941D2">
        <w:rPr>
          <w:color w:val="000000" w:themeColor="text1"/>
        </w:rPr>
        <w:t>PD</w:t>
      </w:r>
      <w:r w:rsidR="00093B40" w:rsidRPr="009A01F5">
        <w:rPr>
          <w:color w:val="000000" w:themeColor="text1"/>
        </w:rPr>
        <w:t>.</w:t>
      </w:r>
    </w:p>
    <w:p w:rsidR="00453D56" w:rsidRPr="00692CDB" w:rsidRDefault="00453D56" w:rsidP="00453D56">
      <w:pPr>
        <w:ind w:left="1276"/>
        <w:jc w:val="both"/>
      </w:pPr>
    </w:p>
    <w:p w:rsidR="00093B40" w:rsidRDefault="00093B40" w:rsidP="00A820F6">
      <w:pPr>
        <w:numPr>
          <w:ilvl w:val="0"/>
          <w:numId w:val="13"/>
        </w:numPr>
        <w:ind w:left="1276" w:hanging="425"/>
        <w:jc w:val="both"/>
      </w:pPr>
      <w:r w:rsidRPr="00692CDB">
        <w:t xml:space="preserve">Každá z použitých položek musí obsahovat jednoznačný slovní popis včetně podrobné specifikace, z něhož budou patrné </w:t>
      </w:r>
      <w:r w:rsidR="009C1F1A">
        <w:t>parametry položky a charakter a </w:t>
      </w:r>
      <w:r w:rsidRPr="00692CDB">
        <w:t>druh požadovaných prací a dodávek, aby umožnily výběr z nabídky na trhu; dále budou položky obsahovat měrnou jednotku a požadované množství.</w:t>
      </w:r>
    </w:p>
    <w:p w:rsidR="00814917" w:rsidRPr="00692CDB" w:rsidRDefault="00814917" w:rsidP="00814917">
      <w:pPr>
        <w:jc w:val="both"/>
      </w:pPr>
    </w:p>
    <w:p w:rsidR="00093B40" w:rsidRDefault="00093B40" w:rsidP="00A820F6">
      <w:pPr>
        <w:numPr>
          <w:ilvl w:val="0"/>
          <w:numId w:val="13"/>
        </w:numPr>
        <w:ind w:left="1276" w:hanging="425"/>
        <w:jc w:val="both"/>
      </w:pPr>
      <w:r w:rsidRPr="00692CDB">
        <w:t xml:space="preserve">Položkový rozpočet stavby musí být oceněn podle </w:t>
      </w:r>
      <w:r w:rsidR="00321823">
        <w:t>platného</w:t>
      </w:r>
      <w:r w:rsidR="0017194D">
        <w:t xml:space="preserve"> ceníku stavebních prací </w:t>
      </w:r>
      <w:r w:rsidR="009F19F4">
        <w:t xml:space="preserve">(cenová soustava ÚRS nebo RTS v cenové úrovni aktuální ke dni podpisu této smlouvy) </w:t>
      </w:r>
      <w:r w:rsidRPr="00692CDB">
        <w:t>a potvrzen autorizovaným projektantem. Projektová dokumentace bude obsahovat oceněný a neoceněný položkový rozpočet nákladů stavby ve formátu *.</w:t>
      </w:r>
      <w:proofErr w:type="spellStart"/>
      <w:r w:rsidRPr="00692CDB">
        <w:t>xls</w:t>
      </w:r>
      <w:proofErr w:type="spellEnd"/>
      <w:r w:rsidRPr="00692CDB">
        <w:t>, nebo *.</w:t>
      </w:r>
      <w:proofErr w:type="spellStart"/>
      <w:r w:rsidRPr="00692CDB">
        <w:t>xlsx</w:t>
      </w:r>
      <w:proofErr w:type="spellEnd"/>
      <w:r w:rsidRPr="00692CDB">
        <w:t xml:space="preserve"> (</w:t>
      </w:r>
      <w:r w:rsidR="00DC30D3" w:rsidRPr="00692CDB">
        <w:t>MS Excel</w:t>
      </w:r>
      <w:r w:rsidR="009C1F1A">
        <w:t>) a v </w:t>
      </w:r>
      <w:r w:rsidRPr="00692CDB">
        <w:t xml:space="preserve">datovém </w:t>
      </w:r>
      <w:r w:rsidRPr="00321823">
        <w:t xml:space="preserve">předpisu XC4 (ASPE), </w:t>
      </w:r>
      <w:proofErr w:type="gramStart"/>
      <w:r w:rsidRPr="00321823">
        <w:t>formát *.</w:t>
      </w:r>
      <w:proofErr w:type="spellStart"/>
      <w:r w:rsidRPr="00321823">
        <w:t>xml</w:t>
      </w:r>
      <w:proofErr w:type="spellEnd"/>
      <w:proofErr w:type="gramEnd"/>
      <w:r w:rsidRPr="009C1F1A">
        <w:rPr>
          <w:color w:val="FF0000"/>
        </w:rPr>
        <w:t xml:space="preserve">. </w:t>
      </w:r>
      <w:r w:rsidRPr="00692CDB">
        <w:t xml:space="preserve">V položkovém rozpočtu </w:t>
      </w:r>
      <w:r w:rsidR="00B35400">
        <w:t>mohou</w:t>
      </w:r>
      <w:r w:rsidRPr="00692CDB">
        <w:t xml:space="preserve"> být uvedeny soubory a komplety</w:t>
      </w:r>
      <w:r w:rsidR="00B35400">
        <w:t xml:space="preserve"> jen </w:t>
      </w:r>
      <w:r w:rsidR="001D3334">
        <w:t>výjimečně</w:t>
      </w:r>
      <w:r w:rsidR="00555868">
        <w:t xml:space="preserve"> a po předchozí dohodě s objednatelem v každém takovém případě</w:t>
      </w:r>
      <w:r w:rsidRPr="00692CDB">
        <w:t>. Pokud projektant uvede vlastní položky, které nejsou definovány v použité cenové soustavě, uvede jejich přesnou specifikaci a způsob jejich ocenění. Součástí položkového rozpočtu stavby budou také jednotkové ceny stavebn</w:t>
      </w:r>
      <w:r w:rsidR="009C1F1A">
        <w:t>ích prací, které jsou uvedeny v </w:t>
      </w:r>
      <w:r w:rsidRPr="00692CDB">
        <w:t>cenové soustavě. Pokud je jednotková cena uvedená projektantem vyšší než jednotková cena uvedená v cenové soustavě, zhotovitel rozdíl řádně odůvodní. Ceny budou uvedeny bez DPH, u všech pol</w:t>
      </w:r>
      <w:r w:rsidR="009C1F1A">
        <w:t>ožek bude stanovena sazba DPH a </w:t>
      </w:r>
      <w:r w:rsidRPr="00692CDB">
        <w:t>uvedena cena včetně DPH.</w:t>
      </w:r>
    </w:p>
    <w:p w:rsidR="00AA34C3" w:rsidRDefault="00AA34C3" w:rsidP="00F36962">
      <w:pPr>
        <w:pStyle w:val="Odstavecseseznamem"/>
      </w:pPr>
    </w:p>
    <w:p w:rsidR="00AA34C3" w:rsidRDefault="00AA34C3" w:rsidP="00A820F6">
      <w:pPr>
        <w:numPr>
          <w:ilvl w:val="0"/>
          <w:numId w:val="13"/>
        </w:numPr>
        <w:ind w:left="1276" w:hanging="425"/>
        <w:jc w:val="both"/>
      </w:pPr>
      <w:r>
        <w:t>Jednotlivé položky Soupisu (rozpočtu) musí být zhotovitelem také zatříděny podle Pokynu GFŘ-D-6 k jednotnému postupu při uplatňování některých ustanovení zákona č. 586/1992 Sb., o daních z příjmů, ve znění pozdějších předpisů.</w:t>
      </w:r>
    </w:p>
    <w:p w:rsidR="00AA34C3" w:rsidRPr="00F36962" w:rsidRDefault="00AA34C3" w:rsidP="00F36962">
      <w:pPr>
        <w:rPr>
          <w:color w:val="000000" w:themeColor="text1"/>
        </w:rPr>
      </w:pPr>
    </w:p>
    <w:p w:rsidR="00093B40" w:rsidRPr="00692CDB" w:rsidRDefault="00093B40" w:rsidP="00A820F6">
      <w:pPr>
        <w:pStyle w:val="Odstavec"/>
        <w:numPr>
          <w:ilvl w:val="0"/>
          <w:numId w:val="9"/>
        </w:numPr>
        <w:ind w:left="851" w:hanging="284"/>
        <w:rPr>
          <w:i/>
          <w:szCs w:val="24"/>
          <w:lang w:val="cs-CZ"/>
        </w:rPr>
      </w:pPr>
      <w:r w:rsidRPr="00692CDB">
        <w:rPr>
          <w:i/>
          <w:noProof w:val="0"/>
          <w:color w:val="auto"/>
          <w:szCs w:val="24"/>
          <w:lang w:val="cs-CZ" w:eastAsia="cs-CZ"/>
        </w:rPr>
        <w:t xml:space="preserve">   zajištění inženýrské činnosti pro </w:t>
      </w:r>
      <w:r w:rsidRPr="00692CDB">
        <w:rPr>
          <w:i/>
          <w:szCs w:val="24"/>
        </w:rPr>
        <w:t xml:space="preserve">stavbu </w:t>
      </w:r>
      <w:r w:rsidR="00555868">
        <w:rPr>
          <w:i/>
          <w:szCs w:val="24"/>
          <w:lang w:val="cs-CZ"/>
        </w:rPr>
        <w:t>"</w:t>
      </w:r>
      <w:r w:rsidR="00BF29DA" w:rsidRPr="00BF29DA">
        <w:rPr>
          <w:b/>
          <w:i/>
          <w:szCs w:val="24"/>
          <w:lang w:val="cs-CZ"/>
        </w:rPr>
        <w:t>Nové Sedlo -</w:t>
      </w:r>
      <w:r w:rsidR="00ED238F">
        <w:rPr>
          <w:b/>
          <w:i/>
          <w:lang w:val="cs-CZ"/>
        </w:rPr>
        <w:t xml:space="preserve">Drahonice – </w:t>
      </w:r>
      <w:r w:rsidR="00EC5C3B">
        <w:rPr>
          <w:b/>
          <w:i/>
          <w:lang w:val="cs-CZ"/>
        </w:rPr>
        <w:t>pracoviště pro odsouzené</w:t>
      </w:r>
      <w:r w:rsidR="00555868">
        <w:rPr>
          <w:b/>
          <w:i/>
          <w:lang w:val="cs-CZ"/>
        </w:rPr>
        <w:t>"</w:t>
      </w:r>
      <w:r w:rsidR="00EC5C3B">
        <w:rPr>
          <w:b/>
          <w:i/>
          <w:lang w:val="cs-CZ"/>
        </w:rPr>
        <w:t xml:space="preserve"> – PD + AD</w:t>
      </w:r>
      <w:r w:rsidRPr="00692CDB">
        <w:rPr>
          <w:b/>
          <w:i/>
          <w:szCs w:val="24"/>
          <w:lang w:val="cs-CZ"/>
        </w:rPr>
        <w:t xml:space="preserve">, </w:t>
      </w:r>
      <w:r w:rsidRPr="00692CDB">
        <w:rPr>
          <w:i/>
          <w:szCs w:val="24"/>
          <w:lang w:val="cs-CZ"/>
        </w:rPr>
        <w:t>která spočívá v :</w:t>
      </w:r>
    </w:p>
    <w:p w:rsidR="00093B40" w:rsidRPr="00692CDB" w:rsidRDefault="00093B40" w:rsidP="00093B40">
      <w:pPr>
        <w:pStyle w:val="Odstavec"/>
        <w:ind w:left="360" w:firstLine="0"/>
        <w:rPr>
          <w:noProof w:val="0"/>
          <w:color w:val="auto"/>
          <w:szCs w:val="24"/>
          <w:lang w:val="cs-CZ" w:eastAsia="cs-CZ"/>
        </w:rPr>
      </w:pPr>
    </w:p>
    <w:p w:rsidR="00093B40" w:rsidRPr="00692CDB" w:rsidRDefault="00093B40" w:rsidP="00A820F6">
      <w:pPr>
        <w:pStyle w:val="Odstavec"/>
        <w:numPr>
          <w:ilvl w:val="0"/>
          <w:numId w:val="11"/>
        </w:numPr>
        <w:tabs>
          <w:tab w:val="clear" w:pos="720"/>
        </w:tabs>
        <w:ind w:left="993" w:hanging="284"/>
        <w:rPr>
          <w:noProof w:val="0"/>
          <w:color w:val="auto"/>
          <w:szCs w:val="24"/>
          <w:lang w:val="cs-CZ" w:eastAsia="cs-CZ"/>
        </w:rPr>
      </w:pPr>
      <w:r w:rsidRPr="00692CDB">
        <w:rPr>
          <w:noProof w:val="0"/>
          <w:color w:val="auto"/>
          <w:szCs w:val="24"/>
          <w:lang w:val="cs-CZ" w:eastAsia="cs-CZ"/>
        </w:rPr>
        <w:t xml:space="preserve">Jednání s dotčenými orgány a účastníky </w:t>
      </w:r>
      <w:r w:rsidR="00A11135">
        <w:rPr>
          <w:noProof w:val="0"/>
          <w:color w:val="auto"/>
          <w:szCs w:val="24"/>
          <w:lang w:val="cs-CZ" w:eastAsia="cs-CZ"/>
        </w:rPr>
        <w:t xml:space="preserve">stavebního </w:t>
      </w:r>
      <w:r w:rsidRPr="00692CDB">
        <w:rPr>
          <w:noProof w:val="0"/>
          <w:color w:val="auto"/>
          <w:szCs w:val="24"/>
          <w:lang w:val="cs-CZ" w:eastAsia="cs-CZ"/>
        </w:rPr>
        <w:t xml:space="preserve">řízení, </w:t>
      </w:r>
      <w:r w:rsidR="00555868" w:rsidRPr="00692CDB">
        <w:rPr>
          <w:noProof w:val="0"/>
          <w:color w:val="auto"/>
          <w:szCs w:val="24"/>
          <w:lang w:val="cs-CZ" w:eastAsia="cs-CZ"/>
        </w:rPr>
        <w:t>je</w:t>
      </w:r>
      <w:r w:rsidR="00555868">
        <w:rPr>
          <w:noProof w:val="0"/>
          <w:color w:val="auto"/>
          <w:szCs w:val="24"/>
          <w:lang w:val="cs-CZ" w:eastAsia="cs-CZ"/>
        </w:rPr>
        <w:t>jichž</w:t>
      </w:r>
      <w:r w:rsidR="00555868" w:rsidRPr="00692CDB">
        <w:rPr>
          <w:noProof w:val="0"/>
          <w:color w:val="auto"/>
          <w:szCs w:val="24"/>
          <w:lang w:val="cs-CZ" w:eastAsia="cs-CZ"/>
        </w:rPr>
        <w:t xml:space="preserve"> </w:t>
      </w:r>
      <w:r w:rsidRPr="00692CDB">
        <w:rPr>
          <w:noProof w:val="0"/>
          <w:color w:val="auto"/>
          <w:szCs w:val="24"/>
          <w:lang w:val="cs-CZ" w:eastAsia="cs-CZ"/>
        </w:rPr>
        <w:t xml:space="preserve">výsledkem musí být bezrozporná kladná </w:t>
      </w:r>
      <w:r w:rsidR="00555868">
        <w:rPr>
          <w:noProof w:val="0"/>
          <w:color w:val="auto"/>
          <w:szCs w:val="24"/>
          <w:lang w:val="cs-CZ" w:eastAsia="cs-CZ"/>
        </w:rPr>
        <w:t xml:space="preserve">písemná závazná </w:t>
      </w:r>
      <w:r w:rsidRPr="00692CDB">
        <w:rPr>
          <w:noProof w:val="0"/>
          <w:color w:val="auto"/>
          <w:szCs w:val="24"/>
          <w:lang w:val="cs-CZ" w:eastAsia="cs-CZ"/>
        </w:rPr>
        <w:t>stanoviska k navrženému projektovému řešení.</w:t>
      </w:r>
    </w:p>
    <w:p w:rsidR="00093B40" w:rsidRPr="00D357DE" w:rsidRDefault="00093B40" w:rsidP="00A820F6">
      <w:pPr>
        <w:pStyle w:val="Odstavec"/>
        <w:numPr>
          <w:ilvl w:val="0"/>
          <w:numId w:val="11"/>
        </w:numPr>
        <w:tabs>
          <w:tab w:val="clear" w:pos="720"/>
        </w:tabs>
        <w:ind w:left="993" w:hanging="284"/>
        <w:rPr>
          <w:noProof w:val="0"/>
          <w:color w:val="000000" w:themeColor="text1"/>
          <w:szCs w:val="24"/>
          <w:lang w:val="cs-CZ" w:eastAsia="cs-CZ"/>
        </w:rPr>
      </w:pPr>
      <w:r w:rsidRPr="00D357DE">
        <w:rPr>
          <w:noProof w:val="0"/>
          <w:color w:val="000000" w:themeColor="text1"/>
          <w:szCs w:val="24"/>
          <w:lang w:val="cs-CZ" w:eastAsia="cs-CZ"/>
        </w:rPr>
        <w:t>Zajištění zpracování energetického štítku apod</w:t>
      </w:r>
      <w:r w:rsidR="00D357DE" w:rsidRPr="00D357DE">
        <w:rPr>
          <w:noProof w:val="0"/>
          <w:color w:val="000000" w:themeColor="text1"/>
          <w:szCs w:val="24"/>
          <w:lang w:val="cs-CZ" w:eastAsia="cs-CZ"/>
        </w:rPr>
        <w:t>.</w:t>
      </w:r>
    </w:p>
    <w:p w:rsidR="00093B40" w:rsidRPr="001B6E6F" w:rsidRDefault="00093B40" w:rsidP="00A820F6">
      <w:pPr>
        <w:pStyle w:val="Odstavec"/>
        <w:numPr>
          <w:ilvl w:val="0"/>
          <w:numId w:val="11"/>
        </w:numPr>
        <w:tabs>
          <w:tab w:val="clear" w:pos="720"/>
        </w:tabs>
        <w:ind w:left="993" w:hanging="284"/>
        <w:rPr>
          <w:noProof w:val="0"/>
          <w:color w:val="auto"/>
          <w:szCs w:val="24"/>
          <w:lang w:val="cs-CZ" w:eastAsia="cs-CZ"/>
        </w:rPr>
      </w:pPr>
      <w:r w:rsidRPr="001B6E6F">
        <w:rPr>
          <w:noProof w:val="0"/>
          <w:color w:val="auto"/>
          <w:szCs w:val="24"/>
          <w:lang w:val="cs-CZ" w:eastAsia="cs-CZ"/>
        </w:rPr>
        <w:t xml:space="preserve">Podání návrhu na vydání stavebního povolení a inženýrská činnost spojená s vydáním stavebního </w:t>
      </w:r>
      <w:r w:rsidR="00A11135">
        <w:rPr>
          <w:noProof w:val="0"/>
          <w:color w:val="auto"/>
          <w:szCs w:val="24"/>
          <w:lang w:val="cs-CZ" w:eastAsia="cs-CZ"/>
        </w:rPr>
        <w:t>povolení</w:t>
      </w:r>
      <w:r w:rsidR="00A11135" w:rsidRPr="001B6E6F">
        <w:rPr>
          <w:noProof w:val="0"/>
          <w:color w:val="auto"/>
          <w:szCs w:val="24"/>
          <w:lang w:val="cs-CZ" w:eastAsia="cs-CZ"/>
        </w:rPr>
        <w:t xml:space="preserve"> </w:t>
      </w:r>
      <w:r w:rsidRPr="001B6E6F">
        <w:rPr>
          <w:noProof w:val="0"/>
          <w:color w:val="auto"/>
          <w:szCs w:val="24"/>
          <w:lang w:val="cs-CZ" w:eastAsia="cs-CZ"/>
        </w:rPr>
        <w:t xml:space="preserve">příslušné úrovně, tj. jednání s úřady a dotčenými orgány ohledně výstavby, vyřízení všech stanovisek ke stavebnímu povolení stavby a následně i získání pravomocného rozhodnutí. </w:t>
      </w:r>
    </w:p>
    <w:p w:rsidR="00F60C49" w:rsidRPr="001B6E6F" w:rsidRDefault="00093B40" w:rsidP="00A820F6">
      <w:pPr>
        <w:pStyle w:val="Odstavec"/>
        <w:numPr>
          <w:ilvl w:val="0"/>
          <w:numId w:val="11"/>
        </w:numPr>
        <w:tabs>
          <w:tab w:val="clear" w:pos="720"/>
        </w:tabs>
        <w:ind w:left="993" w:hanging="284"/>
        <w:rPr>
          <w:noProof w:val="0"/>
          <w:color w:val="auto"/>
          <w:szCs w:val="24"/>
          <w:lang w:val="cs-CZ" w:eastAsia="cs-CZ"/>
        </w:rPr>
      </w:pPr>
      <w:r w:rsidRPr="001B6E6F">
        <w:rPr>
          <w:noProof w:val="0"/>
          <w:color w:val="auto"/>
          <w:szCs w:val="24"/>
          <w:lang w:val="cs-CZ" w:eastAsia="cs-CZ"/>
        </w:rPr>
        <w:t xml:space="preserve">Zhotovitel je povinen podat žádost o vydání stavebního </w:t>
      </w:r>
      <w:r w:rsidR="00A11135">
        <w:rPr>
          <w:noProof w:val="0"/>
          <w:color w:val="auto"/>
          <w:szCs w:val="24"/>
          <w:lang w:val="cs-CZ" w:eastAsia="cs-CZ"/>
        </w:rPr>
        <w:t>povolení</w:t>
      </w:r>
      <w:r w:rsidR="00A11135" w:rsidRPr="001B6E6F">
        <w:rPr>
          <w:noProof w:val="0"/>
          <w:color w:val="auto"/>
          <w:szCs w:val="24"/>
          <w:lang w:val="cs-CZ" w:eastAsia="cs-CZ"/>
        </w:rPr>
        <w:t xml:space="preserve"> </w:t>
      </w:r>
      <w:r w:rsidRPr="001B6E6F">
        <w:rPr>
          <w:noProof w:val="0"/>
          <w:color w:val="auto"/>
          <w:szCs w:val="24"/>
          <w:lang w:val="cs-CZ" w:eastAsia="cs-CZ"/>
        </w:rPr>
        <w:t xml:space="preserve">příslušné úrovně a předat objednateli kompletní složku s žádostí o stavební povolení potvrzené stavebním úřadem včetně všech příloh této žádosti dle části B přílohy č. 9 vyhlášky č. 503/2006 Sb., o podrobnější úpravě územního rozhodování, územního opatření a stavebního řádu a kladných závazných stanovisek dotčených orgánů, v termínu dle čl. </w:t>
      </w:r>
      <w:r w:rsidR="0017194D" w:rsidRPr="001B6E6F">
        <w:rPr>
          <w:noProof w:val="0"/>
          <w:color w:val="auto"/>
          <w:szCs w:val="24"/>
          <w:lang w:val="cs-CZ" w:eastAsia="cs-CZ"/>
        </w:rPr>
        <w:t>IV</w:t>
      </w:r>
      <w:r w:rsidRPr="001B6E6F">
        <w:rPr>
          <w:noProof w:val="0"/>
          <w:color w:val="auto"/>
          <w:szCs w:val="24"/>
          <w:lang w:val="cs-CZ" w:eastAsia="cs-CZ"/>
        </w:rPr>
        <w:t>.</w:t>
      </w:r>
    </w:p>
    <w:p w:rsidR="00093B40" w:rsidRPr="00692CDB" w:rsidRDefault="00093B40" w:rsidP="00A820F6">
      <w:pPr>
        <w:pStyle w:val="Odstavec"/>
        <w:numPr>
          <w:ilvl w:val="0"/>
          <w:numId w:val="11"/>
        </w:numPr>
        <w:tabs>
          <w:tab w:val="clear" w:pos="720"/>
        </w:tabs>
        <w:ind w:left="993" w:hanging="284"/>
        <w:rPr>
          <w:noProof w:val="0"/>
          <w:color w:val="auto"/>
          <w:szCs w:val="24"/>
          <w:lang w:val="cs-CZ" w:eastAsia="cs-CZ"/>
        </w:rPr>
      </w:pPr>
      <w:r w:rsidRPr="00692CDB">
        <w:rPr>
          <w:noProof w:val="0"/>
          <w:color w:val="auto"/>
          <w:szCs w:val="24"/>
          <w:lang w:val="cs-CZ" w:eastAsia="cs-CZ"/>
        </w:rPr>
        <w:t xml:space="preserve">K činnostem dle písm. </w:t>
      </w:r>
      <w:r w:rsidR="00C24788">
        <w:rPr>
          <w:noProof w:val="0"/>
          <w:color w:val="auto"/>
          <w:szCs w:val="24"/>
          <w:lang w:val="cs-CZ" w:eastAsia="cs-CZ"/>
        </w:rPr>
        <w:t>a</w:t>
      </w:r>
      <w:r w:rsidRPr="00692CDB">
        <w:rPr>
          <w:noProof w:val="0"/>
          <w:color w:val="auto"/>
          <w:szCs w:val="24"/>
          <w:lang w:val="cs-CZ" w:eastAsia="cs-CZ"/>
        </w:rPr>
        <w:t xml:space="preserve">) až </w:t>
      </w:r>
      <w:r w:rsidR="003852CE">
        <w:rPr>
          <w:noProof w:val="0"/>
          <w:color w:val="auto"/>
          <w:szCs w:val="24"/>
          <w:lang w:val="cs-CZ" w:eastAsia="cs-CZ"/>
        </w:rPr>
        <w:t>d</w:t>
      </w:r>
      <w:r w:rsidRPr="00692CDB">
        <w:rPr>
          <w:noProof w:val="0"/>
          <w:color w:val="auto"/>
          <w:szCs w:val="24"/>
          <w:lang w:val="cs-CZ" w:eastAsia="cs-CZ"/>
        </w:rPr>
        <w:t>) bude zhotoviteli na jeho žádost objednatelem udělena plná moc v potřebném rozsahu.</w:t>
      </w:r>
    </w:p>
    <w:p w:rsidR="00093B40" w:rsidRPr="00692CDB" w:rsidRDefault="00093B40" w:rsidP="00093B40">
      <w:pPr>
        <w:pStyle w:val="Odstavec"/>
        <w:rPr>
          <w:noProof w:val="0"/>
          <w:color w:val="auto"/>
          <w:szCs w:val="24"/>
          <w:lang w:val="cs-CZ" w:eastAsia="cs-CZ"/>
        </w:rPr>
      </w:pPr>
    </w:p>
    <w:p w:rsidR="00093B40" w:rsidRPr="00692CDB" w:rsidRDefault="00093B40" w:rsidP="00093B40">
      <w:pPr>
        <w:ind w:left="709" w:hanging="283"/>
        <w:jc w:val="both"/>
      </w:pPr>
      <w:r w:rsidRPr="00692CDB">
        <w:t xml:space="preserve">Součástí díla je provedení všech potřebných průzkumných prací, které jsou nezbytné pro zpracování projektové dokumentace a řádné provedení projektovaného díla. Před zahájením projekčních prací svolá zhotovitel vstupní jednání s objednatelem, na kterém bude upřesněn další postup a stanoveny </w:t>
      </w:r>
      <w:r w:rsidR="002C2D56">
        <w:t xml:space="preserve">závazné </w:t>
      </w:r>
      <w:r w:rsidRPr="00692CDB">
        <w:t>termíny dalších jednání</w:t>
      </w:r>
      <w:r w:rsidR="002C2D56">
        <w:t xml:space="preserve"> (výrobních výborů s projektantem)</w:t>
      </w:r>
      <w:r w:rsidRPr="00692CDB">
        <w:t>. Podkladem pro zpracování projektové dokumentace budou i podklady, které zhotovitel obdržel v rámci zadávacího řízení.</w:t>
      </w:r>
      <w:r w:rsidR="004712EB">
        <w:t xml:space="preserve"> O</w:t>
      </w:r>
      <w:r w:rsidR="0071666B">
        <w:t>bjednatel o</w:t>
      </w:r>
      <w:r w:rsidR="004712EB">
        <w:t>beznámí zhotovitel</w:t>
      </w:r>
      <w:r w:rsidR="00C51F12">
        <w:t>e</w:t>
      </w:r>
      <w:r w:rsidR="004712EB">
        <w:t xml:space="preserve"> projektové dokumentace </w:t>
      </w:r>
      <w:r w:rsidR="00C51F12">
        <w:t xml:space="preserve">s nejvýše přípustnou </w:t>
      </w:r>
      <w:r w:rsidR="004712EB">
        <w:t>celkovou cen</w:t>
      </w:r>
      <w:r w:rsidR="00C51F12">
        <w:t>o</w:t>
      </w:r>
      <w:r w:rsidR="004712EB">
        <w:t xml:space="preserve">u </w:t>
      </w:r>
      <w:r w:rsidR="00C51F12">
        <w:t>realizace stavby</w:t>
      </w:r>
      <w:r w:rsidR="004712EB">
        <w:t xml:space="preserve">, </w:t>
      </w:r>
      <w:r w:rsidR="00C51F12">
        <w:t xml:space="preserve">která bude podle PD, jejíž zpracování je předmětem této smlouvy.  </w:t>
      </w:r>
    </w:p>
    <w:p w:rsidR="00093B40" w:rsidRDefault="00093B40" w:rsidP="00A820F6">
      <w:pPr>
        <w:numPr>
          <w:ilvl w:val="0"/>
          <w:numId w:val="10"/>
        </w:numPr>
        <w:ind w:left="709" w:hanging="283"/>
        <w:jc w:val="both"/>
      </w:pPr>
      <w:r w:rsidRPr="00692CDB">
        <w:t>V</w:t>
      </w:r>
      <w:r w:rsidR="00810B1B">
        <w:t xml:space="preserve"> průběhu </w:t>
      </w:r>
      <w:r w:rsidRPr="00692CDB">
        <w:t xml:space="preserve">prací na dokumentaci </w:t>
      </w:r>
      <w:r w:rsidR="00810B1B">
        <w:t>budou</w:t>
      </w:r>
      <w:r w:rsidRPr="00692CDB">
        <w:t xml:space="preserve"> zhotovitel</w:t>
      </w:r>
      <w:r w:rsidR="00810B1B">
        <w:t>em svolávány pravidelné výrobní výbory</w:t>
      </w:r>
      <w:r w:rsidR="002C2D56">
        <w:t xml:space="preserve"> </w:t>
      </w:r>
      <w:r w:rsidR="00810B1B">
        <w:t>dle návrhu zhotovitele</w:t>
      </w:r>
      <w:r w:rsidR="003852CE">
        <w:t>,</w:t>
      </w:r>
      <w:r w:rsidRPr="00692CDB">
        <w:t xml:space="preserve"> na kter</w:t>
      </w:r>
      <w:r w:rsidR="003852CE">
        <w:t>ých</w:t>
      </w:r>
      <w:r w:rsidRPr="00692CDB">
        <w:t xml:space="preserve"> </w:t>
      </w:r>
      <w:r w:rsidR="009F19F4">
        <w:t xml:space="preserve">zhotovitel </w:t>
      </w:r>
      <w:r w:rsidRPr="00692CDB">
        <w:t>seznámí objednatele s rozpracovanou dokumentací</w:t>
      </w:r>
      <w:r w:rsidR="009F19F4">
        <w:t xml:space="preserve"> a vždy i s aktuálně předpokládanou cenou realizace stavby</w:t>
      </w:r>
      <w:r w:rsidRPr="00692CDB">
        <w:t>.</w:t>
      </w:r>
      <w:r w:rsidR="00810B1B">
        <w:t xml:space="preserve"> Z</w:t>
      </w:r>
      <w:r w:rsidR="00810B1B" w:rsidRPr="009F23DF">
        <w:t> každého výrobního výboru musí být proveden zápis, závazný pro všechny smluvní strany.</w:t>
      </w:r>
      <w:r w:rsidR="004712EB">
        <w:t xml:space="preserve"> Pokud se </w:t>
      </w:r>
      <w:r w:rsidR="00C51F12">
        <w:t xml:space="preserve">předpokládaná cena realizace stavby bude </w:t>
      </w:r>
      <w:r w:rsidR="004712EB">
        <w:t xml:space="preserve">vyvíjet způsobem, že </w:t>
      </w:r>
      <w:r w:rsidR="00C51F12">
        <w:t xml:space="preserve">kdykoliv i </w:t>
      </w:r>
      <w:r w:rsidR="004712EB">
        <w:t xml:space="preserve">v rozpracované fázi projektové dokumentace </w:t>
      </w:r>
      <w:r w:rsidR="00C51F12">
        <w:t xml:space="preserve">bude hrozit </w:t>
      </w:r>
      <w:r w:rsidR="004712EB">
        <w:t xml:space="preserve">dosažení limitu vůči </w:t>
      </w:r>
      <w:r w:rsidR="00C51F12">
        <w:t>limitní ceně realizace stavby</w:t>
      </w:r>
      <w:r w:rsidR="004712EB">
        <w:t xml:space="preserve">, </w:t>
      </w:r>
      <w:r w:rsidR="00C51F12">
        <w:t xml:space="preserve">je </w:t>
      </w:r>
      <w:r w:rsidR="004712EB">
        <w:t xml:space="preserve">objednatel </w:t>
      </w:r>
      <w:r w:rsidR="00C51F12">
        <w:t xml:space="preserve">povinen </w:t>
      </w:r>
      <w:r w:rsidR="004712EB">
        <w:t>přeruš</w:t>
      </w:r>
      <w:r w:rsidR="00C51F12">
        <w:t>it</w:t>
      </w:r>
      <w:r w:rsidR="004712EB">
        <w:t xml:space="preserve"> projekční práce a navýšení limitu registrované částky projedn</w:t>
      </w:r>
      <w:r w:rsidR="00C51F12">
        <w:t>at</w:t>
      </w:r>
      <w:r w:rsidR="004712EB">
        <w:t xml:space="preserve"> </w:t>
      </w:r>
      <w:r w:rsidR="00C51F12">
        <w:t>s objednatelem</w:t>
      </w:r>
      <w:r w:rsidR="004712EB">
        <w:t xml:space="preserve">. </w:t>
      </w:r>
      <w:r w:rsidR="00C51F12">
        <w:t xml:space="preserve">K pokračování projekčních prací je zhotovitel vyčkat na výslovný pokyn objednatele. </w:t>
      </w:r>
      <w:r w:rsidR="0071666B">
        <w:t>Výsledná doba přerušení projekčních prací ze strany objednatele nebude brána jako prodlení pro odevzdání díla a nebude sankcionována</w:t>
      </w:r>
      <w:r w:rsidR="00C51F12">
        <w:t xml:space="preserve">, avšak pouze </w:t>
      </w:r>
      <w:r w:rsidR="00C55038">
        <w:t>za předpokladu, že zhotovitel prokáže, že překročení není možno při dodržení příslušných předpisů a dobré stavební praxe</w:t>
      </w:r>
      <w:r w:rsidR="0071666B">
        <w:t>. Každé takové prodloužení díla bude upraveno dodatkem této smlouvy, dle čl. XV, odstavec 15.5.</w:t>
      </w:r>
      <w:r w:rsidR="002326CC">
        <w:t xml:space="preserve"> </w:t>
      </w:r>
      <w:r w:rsidR="00810B1B" w:rsidRPr="009F23DF">
        <w:t>Zápis ze závěrečného výrobního výboru bude zápisem, kterým bude PD oboustranně schválena oprávněnými zástupci obou stran a na základě tohoto zápisu bude expedována objednateli v požadovaném rozsahu</w:t>
      </w:r>
      <w:r w:rsidR="00810B1B">
        <w:t xml:space="preserve">. </w:t>
      </w:r>
      <w:r w:rsidRPr="00692CDB">
        <w:t xml:space="preserve">Součástí předmětu plnění této smlouvy je i zapracování připomínek objednatele a </w:t>
      </w:r>
      <w:r w:rsidR="00C55038">
        <w:t>technického dozoru stavebníka</w:t>
      </w:r>
      <w:r w:rsidRPr="00692CDB">
        <w:t xml:space="preserve"> do dokumentace</w:t>
      </w:r>
      <w:r w:rsidR="00335C56">
        <w:t>.</w:t>
      </w:r>
    </w:p>
    <w:p w:rsidR="00335C56" w:rsidRDefault="00335C56" w:rsidP="00335C56">
      <w:pPr>
        <w:jc w:val="both"/>
      </w:pPr>
    </w:p>
    <w:p w:rsidR="00093B40" w:rsidRDefault="00093B40" w:rsidP="00A820F6">
      <w:pPr>
        <w:numPr>
          <w:ilvl w:val="0"/>
          <w:numId w:val="10"/>
        </w:numPr>
        <w:ind w:left="709" w:hanging="283"/>
        <w:jc w:val="both"/>
      </w:pPr>
      <w:r w:rsidRPr="00692CDB">
        <w:t xml:space="preserve">Dokladová část dokumentace bude obsahovat </w:t>
      </w:r>
      <w:r w:rsidR="00C55038">
        <w:t xml:space="preserve">zejména písemné materiály </w:t>
      </w:r>
      <w:r w:rsidRPr="00692CDB">
        <w:t xml:space="preserve">zápisy ze všech jednání uskutečněných mezi objednatelem a zhotovitelem v průběhu plnění díla. </w:t>
      </w:r>
    </w:p>
    <w:p w:rsidR="00093B40" w:rsidRPr="00692CDB" w:rsidRDefault="00093B40" w:rsidP="00F60C49">
      <w:pPr>
        <w:jc w:val="both"/>
      </w:pPr>
    </w:p>
    <w:p w:rsidR="00476498" w:rsidRDefault="00093B40" w:rsidP="00A820F6">
      <w:pPr>
        <w:numPr>
          <w:ilvl w:val="0"/>
          <w:numId w:val="10"/>
        </w:numPr>
        <w:ind w:left="709" w:hanging="283"/>
        <w:jc w:val="both"/>
      </w:pPr>
      <w:r w:rsidRPr="00692CDB">
        <w:t xml:space="preserve">Zhotovitel zpracuje a předá objednateli dílo v písemné formě v českém jazyce, a to </w:t>
      </w:r>
      <w:r w:rsidR="007F59A2" w:rsidRPr="001B6E6F">
        <w:rPr>
          <w:b/>
        </w:rPr>
        <w:t>v šesti vyhotoveních</w:t>
      </w:r>
      <w:r w:rsidRPr="001B6E6F">
        <w:rPr>
          <w:b/>
        </w:rPr>
        <w:t>.</w:t>
      </w:r>
      <w:r w:rsidR="0031458A">
        <w:rPr>
          <w:b/>
        </w:rPr>
        <w:t xml:space="preserve"> </w:t>
      </w:r>
      <w:r w:rsidRPr="00692CDB">
        <w:t>Dále bude dílo zároveň předáno v digitální formě na nosiči CD nebo DVD ve formátu *.DOC nebo *.DOCX, tabulky ve formátu *.XL</w:t>
      </w:r>
      <w:r w:rsidR="00351F27">
        <w:t xml:space="preserve">S nebo *.XLSX, výkresová část </w:t>
      </w:r>
      <w:r w:rsidR="00351F27" w:rsidRPr="00A00056">
        <w:t>v </w:t>
      </w:r>
      <w:r w:rsidRPr="00A00056">
        <w:t>AUTOCAD formát</w:t>
      </w:r>
      <w:r w:rsidR="0031458A">
        <w:t>u</w:t>
      </w:r>
      <w:r w:rsidRPr="00A00056">
        <w:t xml:space="preserve"> *.DWG</w:t>
      </w:r>
      <w:r w:rsidR="00050313" w:rsidRPr="00A00056">
        <w:t xml:space="preserve"> 2010</w:t>
      </w:r>
      <w:r w:rsidRPr="00A00056">
        <w:t xml:space="preserve"> a současně kompletní </w:t>
      </w:r>
      <w:r w:rsidR="0031458A" w:rsidRPr="00A00056">
        <w:t>dokumentac</w:t>
      </w:r>
      <w:r w:rsidR="0031458A">
        <w:t>e</w:t>
      </w:r>
      <w:r w:rsidR="0031458A" w:rsidRPr="00A00056">
        <w:t xml:space="preserve"> </w:t>
      </w:r>
      <w:r w:rsidRPr="00A00056">
        <w:t>ve formátu *. PDF</w:t>
      </w:r>
      <w:r w:rsidRPr="0068604C">
        <w:t xml:space="preserve">. </w:t>
      </w:r>
      <w:r w:rsidR="006F35AC">
        <w:t>Veškeré digitální soubory</w:t>
      </w:r>
      <w:r w:rsidR="00D96395">
        <w:t xml:space="preserve"> </w:t>
      </w:r>
      <w:r w:rsidR="006F35AC">
        <w:t>(DWG, PDF, DOC, DOCX, XLS, XLSX) projektové dokumentace budou pojmenovány dle</w:t>
      </w:r>
      <w:r w:rsidR="0031458A">
        <w:t xml:space="preserve"> </w:t>
      </w:r>
      <w:r w:rsidR="006F35AC">
        <w:t>přílohy č</w:t>
      </w:r>
      <w:r w:rsidR="006F35AC" w:rsidRPr="00A34B8B">
        <w:rPr>
          <w:color w:val="FF0000"/>
        </w:rPr>
        <w:t xml:space="preserve">. </w:t>
      </w:r>
      <w:r w:rsidR="006F35AC" w:rsidRPr="00C5010A">
        <w:t xml:space="preserve">6 vyhlášky č. 62/2013 Sb., o dokumentaci staveb, kterou se mění vyhláška </w:t>
      </w:r>
      <w:r w:rsidR="006F35AC">
        <w:t xml:space="preserve">č. 499/2006 </w:t>
      </w:r>
      <w:proofErr w:type="spellStart"/>
      <w:r w:rsidR="006F35AC">
        <w:t>Sb</w:t>
      </w:r>
      <w:proofErr w:type="spellEnd"/>
      <w:r w:rsidR="006F35AC">
        <w:t xml:space="preserve"> spolu s celkovým seznamem</w:t>
      </w:r>
      <w:r w:rsidR="0031458A">
        <w:t xml:space="preserve"> </w:t>
      </w:r>
      <w:r w:rsidR="006F35AC">
        <w:t>všech dokumentů na příslušných nosičích.</w:t>
      </w:r>
      <w:r w:rsidR="0031458A">
        <w:t xml:space="preserve"> </w:t>
      </w:r>
      <w:r w:rsidRPr="0068604C">
        <w:t xml:space="preserve">Oceněný a neoceněný soupis stavebních prací, dodávek a služeb s výkazem výměr v </w:t>
      </w:r>
      <w:r w:rsidRPr="00692CDB">
        <w:t>rozsahu stanoveném prováděcím právním předpisem</w:t>
      </w:r>
      <w:r w:rsidRPr="00A00056">
        <w:t xml:space="preserve">, </w:t>
      </w:r>
      <w:proofErr w:type="spellStart"/>
      <w:r w:rsidRPr="00A00056">
        <w:t>vyhl</w:t>
      </w:r>
      <w:proofErr w:type="spellEnd"/>
      <w:r w:rsidRPr="00A00056">
        <w:t xml:space="preserve">. č. </w:t>
      </w:r>
      <w:r w:rsidR="005C1305" w:rsidRPr="00A00056">
        <w:t>169/2016</w:t>
      </w:r>
      <w:r w:rsidRPr="00A00056">
        <w:t xml:space="preserve"> Sb.</w:t>
      </w:r>
      <w:r w:rsidR="0031458A">
        <w:t xml:space="preserve"> </w:t>
      </w:r>
      <w:r w:rsidRPr="00692CDB">
        <w:t>nebo jejím ekvivalentem platným a účinným v době předání předmětu díla, a bude předán ve formátu XL</w:t>
      </w:r>
      <w:r w:rsidR="007F59A2">
        <w:t>S a tištěné podobě autorizované</w:t>
      </w:r>
      <w:r w:rsidRPr="00391A1A">
        <w:t xml:space="preserve">. V případě potřeby dalších </w:t>
      </w:r>
      <w:proofErr w:type="spellStart"/>
      <w:r w:rsidR="00BA5E8D" w:rsidRPr="00391A1A">
        <w:t>vícetisků</w:t>
      </w:r>
      <w:proofErr w:type="spellEnd"/>
      <w:r w:rsidRPr="00391A1A">
        <w:t xml:space="preserve"> se zhotovitel zavazuje tyto </w:t>
      </w:r>
      <w:proofErr w:type="spellStart"/>
      <w:r w:rsidR="00BA5E8D" w:rsidRPr="00391A1A">
        <w:t>více</w:t>
      </w:r>
      <w:r w:rsidR="00D96395">
        <w:t>-</w:t>
      </w:r>
      <w:r w:rsidR="00BA5E8D" w:rsidRPr="00391A1A">
        <w:t>tisky</w:t>
      </w:r>
      <w:proofErr w:type="spellEnd"/>
      <w:r w:rsidRPr="00391A1A">
        <w:t xml:space="preserve"> zhotovit pouze za cenu nákladů na zhotovení kopií za ceny obvyklé </w:t>
      </w:r>
      <w:r w:rsidR="00E601C2">
        <w:t>včetně kompletace</w:t>
      </w:r>
      <w:r w:rsidR="0008278F" w:rsidRPr="00391A1A">
        <w:t>. Všechn</w:t>
      </w:r>
      <w:r w:rsidR="00D514A8" w:rsidRPr="00391A1A">
        <w:t>a</w:t>
      </w:r>
      <w:r w:rsidR="0031458A">
        <w:t xml:space="preserve"> </w:t>
      </w:r>
      <w:r w:rsidR="005C3172" w:rsidRPr="00391A1A">
        <w:t>par</w:t>
      </w:r>
      <w:r w:rsidR="005C3172">
        <w:t>e</w:t>
      </w:r>
      <w:r w:rsidR="0031458A">
        <w:t xml:space="preserve"> </w:t>
      </w:r>
      <w:r w:rsidRPr="00391A1A">
        <w:t xml:space="preserve">budou řádně autorizována. Jedno </w:t>
      </w:r>
      <w:r w:rsidR="005C3172" w:rsidRPr="00391A1A">
        <w:t>par</w:t>
      </w:r>
      <w:r w:rsidR="005C3172">
        <w:t>e</w:t>
      </w:r>
      <w:r w:rsidR="0031458A">
        <w:t xml:space="preserve"> </w:t>
      </w:r>
      <w:r w:rsidRPr="00391A1A">
        <w:t xml:space="preserve">bude obsahovat originály </w:t>
      </w:r>
      <w:r w:rsidR="00D96395">
        <w:t xml:space="preserve">všech </w:t>
      </w:r>
      <w:r w:rsidRPr="00391A1A">
        <w:t xml:space="preserve">dokumentů. </w:t>
      </w:r>
    </w:p>
    <w:p w:rsidR="00476498" w:rsidRDefault="00476498" w:rsidP="00E601C2">
      <w:pPr>
        <w:jc w:val="both"/>
      </w:pPr>
    </w:p>
    <w:p w:rsidR="00476498" w:rsidRDefault="00476498" w:rsidP="00A820F6">
      <w:pPr>
        <w:numPr>
          <w:ilvl w:val="0"/>
          <w:numId w:val="10"/>
        </w:numPr>
        <w:ind w:left="709" w:hanging="283"/>
        <w:jc w:val="both"/>
      </w:pPr>
      <w:r w:rsidRPr="00476498">
        <w:t>Navazující zadávací řízení</w:t>
      </w:r>
    </w:p>
    <w:p w:rsidR="00F160E1" w:rsidRPr="00476498" w:rsidRDefault="00F160E1" w:rsidP="00F160E1">
      <w:pPr>
        <w:jc w:val="both"/>
      </w:pPr>
    </w:p>
    <w:p w:rsidR="00476498" w:rsidRDefault="00476498" w:rsidP="00A820F6">
      <w:pPr>
        <w:pStyle w:val="Odstavec"/>
        <w:numPr>
          <w:ilvl w:val="1"/>
          <w:numId w:val="11"/>
        </w:numPr>
        <w:tabs>
          <w:tab w:val="clear" w:pos="1440"/>
        </w:tabs>
        <w:ind w:left="993" w:hanging="284"/>
        <w:rPr>
          <w:noProof w:val="0"/>
          <w:color w:val="auto"/>
          <w:szCs w:val="24"/>
          <w:lang w:val="cs-CZ" w:eastAsia="cs-CZ"/>
        </w:rPr>
      </w:pPr>
      <w:r w:rsidRPr="00150CB0">
        <w:rPr>
          <w:noProof w:val="0"/>
          <w:color w:val="auto"/>
          <w:szCs w:val="24"/>
          <w:lang w:val="cs-CZ" w:eastAsia="cs-CZ"/>
        </w:rPr>
        <w:t>Zhotovitelem zpracovaná projektová dokumentace bude použita jako podklad k zadávacímu řízení veřejné zakázky na dodavatele stavebních prací v rámci projektu.</w:t>
      </w:r>
    </w:p>
    <w:p w:rsidR="00A00056" w:rsidRPr="00150CB0" w:rsidRDefault="00A00056" w:rsidP="00A00056">
      <w:pPr>
        <w:pStyle w:val="Odstavec"/>
        <w:ind w:left="993" w:firstLine="0"/>
        <w:rPr>
          <w:noProof w:val="0"/>
          <w:color w:val="auto"/>
          <w:szCs w:val="24"/>
          <w:lang w:val="cs-CZ" w:eastAsia="cs-CZ"/>
        </w:rPr>
      </w:pPr>
    </w:p>
    <w:p w:rsidR="00476498" w:rsidRPr="00150CB0" w:rsidRDefault="00476498" w:rsidP="00A820F6">
      <w:pPr>
        <w:pStyle w:val="Odstavec"/>
        <w:numPr>
          <w:ilvl w:val="1"/>
          <w:numId w:val="11"/>
        </w:numPr>
        <w:tabs>
          <w:tab w:val="clear" w:pos="1440"/>
        </w:tabs>
        <w:ind w:left="993" w:hanging="284"/>
        <w:rPr>
          <w:noProof w:val="0"/>
          <w:color w:val="auto"/>
          <w:szCs w:val="24"/>
          <w:lang w:val="cs-CZ" w:eastAsia="cs-CZ"/>
        </w:rPr>
      </w:pPr>
      <w:r w:rsidRPr="00150CB0">
        <w:rPr>
          <w:noProof w:val="0"/>
          <w:color w:val="auto"/>
          <w:szCs w:val="24"/>
          <w:lang w:val="cs-CZ" w:eastAsia="cs-CZ"/>
        </w:rPr>
        <w:t xml:space="preserve">Součinnost zhotovitele v rámci zadávacího řízení veřejné zakázky spočívající v: </w:t>
      </w:r>
    </w:p>
    <w:p w:rsidR="00476498" w:rsidRPr="00150CB0" w:rsidRDefault="00476498" w:rsidP="00A820F6">
      <w:pPr>
        <w:pStyle w:val="Odstavec"/>
        <w:numPr>
          <w:ilvl w:val="0"/>
          <w:numId w:val="20"/>
        </w:numPr>
        <w:tabs>
          <w:tab w:val="clear" w:pos="1069"/>
          <w:tab w:val="left" w:pos="8789"/>
        </w:tabs>
        <w:ind w:left="1276" w:hanging="357"/>
        <w:rPr>
          <w:noProof w:val="0"/>
          <w:color w:val="auto"/>
          <w:szCs w:val="24"/>
          <w:lang w:val="cs-CZ" w:eastAsia="cs-CZ"/>
        </w:rPr>
      </w:pPr>
      <w:r w:rsidRPr="00150CB0">
        <w:rPr>
          <w:noProof w:val="0"/>
          <w:color w:val="auto"/>
          <w:szCs w:val="24"/>
          <w:lang w:val="cs-CZ" w:eastAsia="cs-CZ"/>
        </w:rPr>
        <w:t>součinnosti při zpracování zadávacích podmínek zadávacího řízení příslušné veřejné zakázky na realizaci předmětné stavby v rozsahu předmětu díla;</w:t>
      </w:r>
    </w:p>
    <w:p w:rsidR="00476498" w:rsidRPr="00150CB0" w:rsidRDefault="00476498" w:rsidP="00A820F6">
      <w:pPr>
        <w:pStyle w:val="Odstavec"/>
        <w:numPr>
          <w:ilvl w:val="0"/>
          <w:numId w:val="20"/>
        </w:numPr>
        <w:tabs>
          <w:tab w:val="clear" w:pos="1069"/>
          <w:tab w:val="left" w:pos="8789"/>
        </w:tabs>
        <w:ind w:left="1276" w:hanging="357"/>
        <w:rPr>
          <w:noProof w:val="0"/>
          <w:color w:val="auto"/>
          <w:szCs w:val="24"/>
          <w:lang w:val="cs-CZ" w:eastAsia="cs-CZ"/>
        </w:rPr>
      </w:pPr>
      <w:r w:rsidRPr="00150CB0">
        <w:rPr>
          <w:noProof w:val="0"/>
          <w:color w:val="auto"/>
          <w:szCs w:val="24"/>
          <w:lang w:val="cs-CZ" w:eastAsia="cs-CZ"/>
        </w:rPr>
        <w:t xml:space="preserve">vypracování návrhu odpovědí na žádosti o </w:t>
      </w:r>
      <w:r w:rsidR="00164930">
        <w:rPr>
          <w:noProof w:val="0"/>
          <w:color w:val="auto"/>
          <w:szCs w:val="24"/>
          <w:lang w:val="cs-CZ" w:eastAsia="cs-CZ"/>
        </w:rPr>
        <w:t>vysvětlení zadávací dokumentace</w:t>
      </w:r>
      <w:r w:rsidRPr="00150CB0">
        <w:rPr>
          <w:noProof w:val="0"/>
          <w:color w:val="auto"/>
          <w:szCs w:val="24"/>
          <w:lang w:val="cs-CZ" w:eastAsia="cs-CZ"/>
        </w:rPr>
        <w:t xml:space="preserve"> ve </w:t>
      </w:r>
      <w:r w:rsidRPr="00D51434">
        <w:rPr>
          <w:noProof w:val="0"/>
          <w:color w:val="auto"/>
          <w:szCs w:val="24"/>
          <w:lang w:val="cs-CZ" w:eastAsia="cs-CZ"/>
        </w:rPr>
        <w:t xml:space="preserve">smyslu § </w:t>
      </w:r>
      <w:r w:rsidR="00164930" w:rsidRPr="00D51434">
        <w:rPr>
          <w:noProof w:val="0"/>
          <w:color w:val="auto"/>
          <w:szCs w:val="24"/>
          <w:lang w:val="cs-CZ" w:eastAsia="cs-CZ"/>
        </w:rPr>
        <w:t>98</w:t>
      </w:r>
      <w:r w:rsidRPr="00D51434">
        <w:rPr>
          <w:noProof w:val="0"/>
          <w:color w:val="auto"/>
          <w:szCs w:val="24"/>
          <w:lang w:val="cs-CZ" w:eastAsia="cs-CZ"/>
        </w:rPr>
        <w:t xml:space="preserve"> zákona č. 13</w:t>
      </w:r>
      <w:r w:rsidR="00164930" w:rsidRPr="00D51434">
        <w:rPr>
          <w:noProof w:val="0"/>
          <w:color w:val="auto"/>
          <w:szCs w:val="24"/>
          <w:lang w:val="cs-CZ" w:eastAsia="cs-CZ"/>
        </w:rPr>
        <w:t>4</w:t>
      </w:r>
      <w:r w:rsidRPr="00D51434">
        <w:rPr>
          <w:noProof w:val="0"/>
          <w:color w:val="auto"/>
          <w:szCs w:val="24"/>
          <w:lang w:val="cs-CZ" w:eastAsia="cs-CZ"/>
        </w:rPr>
        <w:t>/</w:t>
      </w:r>
      <w:r w:rsidRPr="00E601C2">
        <w:rPr>
          <w:noProof w:val="0"/>
          <w:color w:val="auto"/>
          <w:szCs w:val="24"/>
          <w:lang w:val="cs-CZ" w:eastAsia="cs-CZ"/>
        </w:rPr>
        <w:t>20</w:t>
      </w:r>
      <w:r w:rsidR="00164930" w:rsidRPr="00E601C2">
        <w:rPr>
          <w:noProof w:val="0"/>
          <w:color w:val="auto"/>
          <w:szCs w:val="24"/>
          <w:lang w:val="cs-CZ" w:eastAsia="cs-CZ"/>
        </w:rPr>
        <w:t>1</w:t>
      </w:r>
      <w:r w:rsidRPr="00E601C2">
        <w:rPr>
          <w:noProof w:val="0"/>
          <w:color w:val="auto"/>
          <w:szCs w:val="24"/>
          <w:lang w:val="cs-CZ" w:eastAsia="cs-CZ"/>
        </w:rPr>
        <w:t xml:space="preserve">6 Sb., o </w:t>
      </w:r>
      <w:r w:rsidR="004275D7">
        <w:rPr>
          <w:noProof w:val="0"/>
          <w:color w:val="auto"/>
          <w:szCs w:val="24"/>
          <w:lang w:val="cs-CZ" w:eastAsia="cs-CZ"/>
        </w:rPr>
        <w:t xml:space="preserve">zadávání </w:t>
      </w:r>
      <w:r w:rsidRPr="00150CB0">
        <w:rPr>
          <w:noProof w:val="0"/>
          <w:color w:val="auto"/>
          <w:szCs w:val="24"/>
          <w:lang w:val="cs-CZ" w:eastAsia="cs-CZ"/>
        </w:rPr>
        <w:t>ve</w:t>
      </w:r>
      <w:r w:rsidR="004275D7">
        <w:rPr>
          <w:noProof w:val="0"/>
          <w:color w:val="auto"/>
          <w:szCs w:val="24"/>
          <w:lang w:val="cs-CZ" w:eastAsia="cs-CZ"/>
        </w:rPr>
        <w:t>řejných zakázek</w:t>
      </w:r>
      <w:r w:rsidR="0001719C">
        <w:rPr>
          <w:noProof w:val="0"/>
          <w:color w:val="auto"/>
          <w:szCs w:val="24"/>
          <w:lang w:val="cs-CZ" w:eastAsia="cs-CZ"/>
        </w:rPr>
        <w:t xml:space="preserve">, </w:t>
      </w:r>
      <w:r w:rsidRPr="00150CB0">
        <w:rPr>
          <w:noProof w:val="0"/>
          <w:color w:val="auto"/>
          <w:szCs w:val="24"/>
          <w:lang w:val="cs-CZ" w:eastAsia="cs-CZ"/>
        </w:rPr>
        <w:t>v rozsahu předmětu díla; zhotovitel odešle návrh odpovědi objednateli, případně osobě objednatelem určené, ve lhůtě 2 pracovních dnů od výzvy k vypracování návrhu odpovědí; výzvu dle tohoto ustanovení je oprávněn učinit objednatel, případně osoba objednatelem určená; k řádnému učinění výzvy postačí e-mailová forma;</w:t>
      </w:r>
    </w:p>
    <w:p w:rsidR="00476498" w:rsidRPr="00150CB0" w:rsidRDefault="00476498" w:rsidP="00A820F6">
      <w:pPr>
        <w:pStyle w:val="Odstavec"/>
        <w:numPr>
          <w:ilvl w:val="0"/>
          <w:numId w:val="20"/>
        </w:numPr>
        <w:tabs>
          <w:tab w:val="clear" w:pos="1069"/>
          <w:tab w:val="left" w:pos="8789"/>
        </w:tabs>
        <w:ind w:left="1276" w:hanging="357"/>
        <w:rPr>
          <w:noProof w:val="0"/>
          <w:color w:val="auto"/>
          <w:szCs w:val="24"/>
        </w:rPr>
      </w:pPr>
      <w:r w:rsidRPr="00150CB0">
        <w:rPr>
          <w:noProof w:val="0"/>
          <w:color w:val="auto"/>
          <w:szCs w:val="24"/>
          <w:lang w:val="cs-CZ" w:eastAsia="cs-CZ"/>
        </w:rPr>
        <w:t>kontrola nabídek uchazečů podaných objednateli v zadávacím řízení příslušné veřejné zakázky na realizaci předmětné stavby nebo její částí v rozsahu předmětu díla; v rámci kontroly dle tohoto ustanovení provede zhotovitel posouzení nabídek v podrobnostech</w:t>
      </w:r>
      <w:r w:rsidRPr="00391A1A">
        <w:rPr>
          <w:noProof w:val="0"/>
          <w:color w:val="auto"/>
          <w:szCs w:val="24"/>
        </w:rPr>
        <w:t xml:space="preserve">výkazu výměr; </w:t>
      </w:r>
      <w:r w:rsidRPr="00150CB0">
        <w:rPr>
          <w:noProof w:val="0"/>
          <w:color w:val="auto"/>
          <w:szCs w:val="24"/>
        </w:rPr>
        <w:t>posouzení, zda nabídka uchazeče obsahuje mimořádně nízkou nabídkovou cenu ve sm</w:t>
      </w:r>
      <w:r w:rsidRPr="00E27D58">
        <w:rPr>
          <w:noProof w:val="0"/>
          <w:color w:val="auto"/>
          <w:szCs w:val="24"/>
        </w:rPr>
        <w:t xml:space="preserve">yslu § </w:t>
      </w:r>
      <w:r w:rsidR="00164930" w:rsidRPr="00E27D58">
        <w:rPr>
          <w:noProof w:val="0"/>
          <w:color w:val="auto"/>
          <w:szCs w:val="24"/>
          <w:lang w:val="cs-CZ"/>
        </w:rPr>
        <w:t>113</w:t>
      </w:r>
      <w:r w:rsidRPr="00E27D58">
        <w:rPr>
          <w:noProof w:val="0"/>
          <w:color w:val="auto"/>
          <w:szCs w:val="24"/>
        </w:rPr>
        <w:t xml:space="preserve"> zákona č. 13</w:t>
      </w:r>
      <w:r w:rsidR="00164930" w:rsidRPr="00E27D58">
        <w:rPr>
          <w:noProof w:val="0"/>
          <w:color w:val="auto"/>
          <w:szCs w:val="24"/>
          <w:lang w:val="cs-CZ"/>
        </w:rPr>
        <w:t>4</w:t>
      </w:r>
      <w:r w:rsidRPr="00E27D58">
        <w:rPr>
          <w:noProof w:val="0"/>
          <w:color w:val="auto"/>
          <w:szCs w:val="24"/>
        </w:rPr>
        <w:t>/20</w:t>
      </w:r>
      <w:r w:rsidR="00164930" w:rsidRPr="00E27D58">
        <w:rPr>
          <w:noProof w:val="0"/>
          <w:color w:val="auto"/>
          <w:szCs w:val="24"/>
          <w:lang w:val="cs-CZ"/>
        </w:rPr>
        <w:t>1</w:t>
      </w:r>
      <w:r w:rsidRPr="00E27D58">
        <w:rPr>
          <w:noProof w:val="0"/>
          <w:color w:val="auto"/>
          <w:szCs w:val="24"/>
        </w:rPr>
        <w:t xml:space="preserve">6 Sb., </w:t>
      </w:r>
      <w:r w:rsidRPr="00150CB0">
        <w:rPr>
          <w:noProof w:val="0"/>
          <w:color w:val="auto"/>
          <w:szCs w:val="24"/>
        </w:rPr>
        <w:t>o </w:t>
      </w:r>
      <w:r w:rsidR="00A149EB">
        <w:rPr>
          <w:noProof w:val="0"/>
          <w:color w:val="auto"/>
          <w:szCs w:val="24"/>
          <w:lang w:val="cs-CZ"/>
        </w:rPr>
        <w:t>zadávání veřejných zakázek</w:t>
      </w:r>
      <w:r w:rsidRPr="00150CB0">
        <w:rPr>
          <w:noProof w:val="0"/>
          <w:color w:val="auto"/>
          <w:szCs w:val="24"/>
        </w:rPr>
        <w:t>; posouzení splnění technických podmínek stanovených zadávacími podmínkami příslušného zadávacího řízení;</w:t>
      </w:r>
    </w:p>
    <w:p w:rsidR="00FF2789" w:rsidRPr="00E601C2" w:rsidRDefault="00476498" w:rsidP="00E601C2">
      <w:pPr>
        <w:pStyle w:val="Odstavec"/>
        <w:numPr>
          <w:ilvl w:val="0"/>
          <w:numId w:val="20"/>
        </w:numPr>
        <w:tabs>
          <w:tab w:val="clear" w:pos="1069"/>
          <w:tab w:val="left" w:pos="8789"/>
        </w:tabs>
        <w:ind w:left="1276" w:hanging="357"/>
        <w:rPr>
          <w:noProof w:val="0"/>
          <w:color w:val="auto"/>
          <w:szCs w:val="24"/>
        </w:rPr>
      </w:pPr>
      <w:r w:rsidRPr="00150CB0">
        <w:rPr>
          <w:noProof w:val="0"/>
          <w:color w:val="auto"/>
          <w:szCs w:val="24"/>
        </w:rPr>
        <w:t>kontrola dokladů předložených uchazečem před podpisem smlouvy uzavírané na základě výsledku zadávacího</w:t>
      </w:r>
      <w:r w:rsidR="00F05E46">
        <w:rPr>
          <w:noProof w:val="0"/>
          <w:color w:val="auto"/>
          <w:szCs w:val="24"/>
          <w:lang w:val="cs-CZ"/>
        </w:rPr>
        <w:t xml:space="preserve"> řízení</w:t>
      </w:r>
      <w:r w:rsidRPr="00150CB0">
        <w:rPr>
          <w:noProof w:val="0"/>
          <w:color w:val="auto"/>
          <w:szCs w:val="24"/>
        </w:rPr>
        <w:t xml:space="preserve"> příslušné veřejné zakázky v rozsahu předmětu smlouvy.</w:t>
      </w:r>
    </w:p>
    <w:p w:rsidR="00E601C2" w:rsidRPr="00E601C2" w:rsidRDefault="00E601C2" w:rsidP="00E601C2">
      <w:pPr>
        <w:pStyle w:val="Odstavec"/>
        <w:tabs>
          <w:tab w:val="left" w:pos="8789"/>
        </w:tabs>
        <w:ind w:left="1276" w:firstLine="0"/>
        <w:rPr>
          <w:noProof w:val="0"/>
          <w:color w:val="auto"/>
          <w:szCs w:val="24"/>
        </w:rPr>
      </w:pPr>
    </w:p>
    <w:p w:rsidR="00FF2789" w:rsidRPr="00FF2789" w:rsidRDefault="00A54206" w:rsidP="00A820F6">
      <w:pPr>
        <w:pStyle w:val="Odstavec"/>
        <w:numPr>
          <w:ilvl w:val="2"/>
          <w:numId w:val="8"/>
        </w:numPr>
        <w:ind w:left="0" w:firstLine="0"/>
        <w:rPr>
          <w:noProof w:val="0"/>
          <w:color w:val="auto"/>
          <w:szCs w:val="24"/>
        </w:rPr>
      </w:pPr>
      <w:r w:rsidRPr="00A54206">
        <w:rPr>
          <w:noProof w:val="0"/>
          <w:color w:val="auto"/>
          <w:szCs w:val="24"/>
        </w:rPr>
        <w:t>Autorský dozor na stavbě</w:t>
      </w:r>
    </w:p>
    <w:p w:rsidR="00FF2789" w:rsidRPr="00FF2789" w:rsidRDefault="00FF2789" w:rsidP="00D64833">
      <w:pPr>
        <w:pStyle w:val="Odstavec"/>
        <w:ind w:firstLine="0"/>
        <w:rPr>
          <w:noProof w:val="0"/>
          <w:color w:val="auto"/>
          <w:szCs w:val="24"/>
        </w:rPr>
      </w:pPr>
    </w:p>
    <w:p w:rsidR="00093B40" w:rsidRDefault="00093B40" w:rsidP="004D4FB8">
      <w:pPr>
        <w:pStyle w:val="Odstavec"/>
        <w:ind w:firstLine="0"/>
        <w:rPr>
          <w:noProof w:val="0"/>
          <w:color w:val="auto"/>
          <w:szCs w:val="24"/>
          <w:lang w:val="cs-CZ" w:eastAsia="cs-CZ"/>
        </w:rPr>
      </w:pPr>
      <w:r w:rsidRPr="00692CDB">
        <w:rPr>
          <w:noProof w:val="0"/>
          <w:color w:val="auto"/>
          <w:szCs w:val="24"/>
          <w:lang w:val="cs-CZ" w:eastAsia="cs-CZ"/>
        </w:rPr>
        <w:t xml:space="preserve">Předmětem díla dle článku III. odst. </w:t>
      </w:r>
      <w:r>
        <w:rPr>
          <w:noProof w:val="0"/>
          <w:color w:val="auto"/>
          <w:szCs w:val="24"/>
          <w:lang w:val="cs-CZ" w:eastAsia="cs-CZ"/>
        </w:rPr>
        <w:t>3.2.</w:t>
      </w:r>
      <w:r w:rsidR="00A54206">
        <w:rPr>
          <w:noProof w:val="0"/>
          <w:color w:val="auto"/>
          <w:szCs w:val="24"/>
          <w:lang w:val="cs-CZ" w:eastAsia="cs-CZ"/>
        </w:rPr>
        <w:t>2.</w:t>
      </w:r>
      <w:r w:rsidR="00BC50AD">
        <w:rPr>
          <w:noProof w:val="0"/>
          <w:color w:val="auto"/>
          <w:szCs w:val="24"/>
          <w:lang w:val="cs-CZ" w:eastAsia="cs-CZ"/>
        </w:rPr>
        <w:t xml:space="preserve"> </w:t>
      </w:r>
      <w:r w:rsidRPr="00692CDB">
        <w:rPr>
          <w:noProof w:val="0"/>
          <w:color w:val="auto"/>
          <w:szCs w:val="24"/>
          <w:lang w:val="cs-CZ" w:eastAsia="cs-CZ"/>
        </w:rPr>
        <w:t xml:space="preserve">bude </w:t>
      </w:r>
      <w:r w:rsidRPr="00692CDB">
        <w:rPr>
          <w:b/>
          <w:noProof w:val="0"/>
          <w:color w:val="auto"/>
          <w:szCs w:val="24"/>
          <w:lang w:val="cs-CZ" w:eastAsia="cs-CZ"/>
        </w:rPr>
        <w:t>Autorský dozor</w:t>
      </w:r>
      <w:r w:rsidRPr="00692CDB">
        <w:rPr>
          <w:noProof w:val="0"/>
          <w:color w:val="auto"/>
          <w:szCs w:val="24"/>
          <w:lang w:val="cs-CZ" w:eastAsia="cs-CZ"/>
        </w:rPr>
        <w:t xml:space="preserve"> na stavbě </w:t>
      </w:r>
      <w:r w:rsidR="00BF29DA" w:rsidRPr="00BF29DA">
        <w:rPr>
          <w:b/>
          <w:i/>
          <w:noProof w:val="0"/>
          <w:color w:val="auto"/>
          <w:szCs w:val="24"/>
          <w:lang w:val="cs-CZ" w:eastAsia="cs-CZ"/>
        </w:rPr>
        <w:t>Nové Sedlo -</w:t>
      </w:r>
      <w:r w:rsidR="00F05E46">
        <w:rPr>
          <w:b/>
          <w:i/>
          <w:lang w:val="cs-CZ"/>
        </w:rPr>
        <w:t xml:space="preserve">Drahonice </w:t>
      </w:r>
      <w:r w:rsidR="00E601C2">
        <w:rPr>
          <w:b/>
          <w:i/>
          <w:lang w:val="cs-CZ"/>
        </w:rPr>
        <w:t>–pracoviště pro odsouzené</w:t>
      </w:r>
      <w:r w:rsidR="00FC27AE" w:rsidRPr="00692CDB">
        <w:rPr>
          <w:b/>
          <w:i/>
          <w:szCs w:val="24"/>
          <w:lang w:val="cs-CZ"/>
        </w:rPr>
        <w:t>,</w:t>
      </w:r>
      <w:r w:rsidRPr="00692CDB">
        <w:rPr>
          <w:noProof w:val="0"/>
          <w:color w:val="auto"/>
          <w:szCs w:val="24"/>
          <w:lang w:val="cs-CZ" w:eastAsia="cs-CZ"/>
        </w:rPr>
        <w:t xml:space="preserve"> a d</w:t>
      </w:r>
      <w:r w:rsidR="004D4FB8">
        <w:rPr>
          <w:noProof w:val="0"/>
          <w:color w:val="auto"/>
          <w:szCs w:val="24"/>
          <w:lang w:val="cs-CZ" w:eastAsia="cs-CZ"/>
        </w:rPr>
        <w:t>ále uvedené činnosti a podmínky:</w:t>
      </w:r>
    </w:p>
    <w:p w:rsidR="004D4FB8" w:rsidRPr="00692CDB" w:rsidRDefault="004D4FB8" w:rsidP="004D4FB8">
      <w:pPr>
        <w:pStyle w:val="Odstavec"/>
        <w:ind w:firstLine="0"/>
        <w:rPr>
          <w:noProof w:val="0"/>
          <w:color w:val="auto"/>
          <w:szCs w:val="24"/>
          <w:lang w:val="cs-CZ" w:eastAsia="cs-CZ"/>
        </w:rPr>
      </w:pP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Autorský dozor stavby.</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Poskytování vysvětlení potřebných k vypracování dodavatelské dokumentace.</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Účast na odevzdání staveniště</w:t>
      </w:r>
      <w:r w:rsidR="00BC50AD">
        <w:rPr>
          <w:noProof w:val="0"/>
          <w:color w:val="auto"/>
          <w:szCs w:val="24"/>
          <w:lang w:val="cs-CZ" w:eastAsia="cs-CZ"/>
        </w:rPr>
        <w:t>.</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Účast na kontrolních dnech stavby</w:t>
      </w:r>
      <w:r w:rsidR="00BC50AD">
        <w:rPr>
          <w:noProof w:val="0"/>
          <w:color w:val="auto"/>
          <w:szCs w:val="24"/>
          <w:lang w:val="cs-CZ" w:eastAsia="cs-CZ"/>
        </w:rPr>
        <w:t xml:space="preserve"> (min. 1 x týdně)</w:t>
      </w:r>
      <w:r w:rsidRPr="00692CDB">
        <w:rPr>
          <w:noProof w:val="0"/>
          <w:color w:val="auto"/>
          <w:szCs w:val="24"/>
          <w:lang w:val="cs-CZ" w:eastAsia="cs-CZ"/>
        </w:rPr>
        <w:t>.</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Dohled nad dodržením projektu s přihlédnutím na podmínky určené stavebním povolením a s poskytováním vysvětlení potřebných pro plynulost výstavby.</w:t>
      </w:r>
    </w:p>
    <w:p w:rsidR="00093B40" w:rsidRPr="00BD762F" w:rsidRDefault="00093B40" w:rsidP="00A820F6">
      <w:pPr>
        <w:pStyle w:val="Odstavec"/>
        <w:numPr>
          <w:ilvl w:val="0"/>
          <w:numId w:val="12"/>
        </w:numPr>
        <w:tabs>
          <w:tab w:val="clear" w:pos="720"/>
        </w:tabs>
        <w:ind w:left="993" w:hanging="284"/>
        <w:rPr>
          <w:noProof w:val="0"/>
          <w:color w:val="auto"/>
          <w:szCs w:val="24"/>
          <w:lang w:val="cs-CZ" w:eastAsia="cs-CZ"/>
        </w:rPr>
      </w:pPr>
      <w:r w:rsidRPr="00BD762F">
        <w:rPr>
          <w:noProof w:val="0"/>
          <w:color w:val="auto"/>
          <w:szCs w:val="24"/>
          <w:lang w:val="cs-CZ" w:eastAsia="cs-CZ"/>
        </w:rPr>
        <w:t xml:space="preserve">Posuzování návrhů zhotovitele na změny a odchylky </w:t>
      </w:r>
      <w:r w:rsidR="00F05E46" w:rsidRPr="00BD762F">
        <w:rPr>
          <w:noProof w:val="0"/>
          <w:color w:val="auto"/>
          <w:szCs w:val="24"/>
          <w:lang w:val="cs-CZ" w:eastAsia="cs-CZ"/>
        </w:rPr>
        <w:t>od objednatelem schválené dok</w:t>
      </w:r>
      <w:r w:rsidR="00E601C2">
        <w:rPr>
          <w:noProof w:val="0"/>
          <w:color w:val="auto"/>
          <w:szCs w:val="24"/>
          <w:lang w:val="cs-CZ" w:eastAsia="cs-CZ"/>
        </w:rPr>
        <w:t>umentace pro stavební povolení</w:t>
      </w:r>
      <w:r w:rsidR="00F05E46" w:rsidRPr="00BD762F">
        <w:rPr>
          <w:noProof w:val="0"/>
          <w:color w:val="auto"/>
          <w:szCs w:val="24"/>
          <w:lang w:val="cs-CZ" w:eastAsia="cs-CZ"/>
        </w:rPr>
        <w:t>,</w:t>
      </w:r>
      <w:r w:rsidRPr="00BD762F">
        <w:rPr>
          <w:noProof w:val="0"/>
          <w:color w:val="auto"/>
          <w:szCs w:val="24"/>
          <w:lang w:val="cs-CZ" w:eastAsia="cs-CZ"/>
        </w:rPr>
        <w:t xml:space="preserve"> spolupráce na přípravě podkladů ke kolaudačnímu řízení včetně.</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Vyjádření k požadavkům na větší množství výrobků a výkonů oproti realizované dokumentaci.</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Sledování postupu výstavby z technického hlediska a z hlediska časového plánu výstavby.</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Spolupráce s koordinátorem BOZP</w:t>
      </w:r>
      <w:r w:rsidR="00C24788">
        <w:rPr>
          <w:noProof w:val="0"/>
          <w:color w:val="auto"/>
          <w:szCs w:val="24"/>
          <w:lang w:val="cs-CZ" w:eastAsia="cs-CZ"/>
        </w:rPr>
        <w:t xml:space="preserve"> VS ČR</w:t>
      </w:r>
      <w:r w:rsidR="00F60C49">
        <w:rPr>
          <w:noProof w:val="0"/>
          <w:color w:val="auto"/>
          <w:szCs w:val="24"/>
          <w:lang w:val="cs-CZ" w:eastAsia="cs-CZ"/>
        </w:rPr>
        <w:t xml:space="preserve"> a technickým dozorem </w:t>
      </w:r>
      <w:r w:rsidR="007C1D4A">
        <w:rPr>
          <w:noProof w:val="0"/>
          <w:color w:val="auto"/>
          <w:szCs w:val="24"/>
          <w:lang w:val="cs-CZ" w:eastAsia="cs-CZ"/>
        </w:rPr>
        <w:t>stavebníka</w:t>
      </w:r>
      <w:r w:rsidR="00F60C49">
        <w:rPr>
          <w:noProof w:val="0"/>
          <w:color w:val="auto"/>
          <w:szCs w:val="24"/>
          <w:lang w:val="cs-CZ" w:eastAsia="cs-CZ"/>
        </w:rPr>
        <w:t>.</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Spolupráce s odpovědným geodetem projektanta.</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Účast na odevzdání a převzetí stavby nebo její části včetně komplexního vyzkoušení.</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 xml:space="preserve">Účast </w:t>
      </w:r>
      <w:r w:rsidRPr="00391A1A">
        <w:rPr>
          <w:noProof w:val="0"/>
          <w:color w:val="auto"/>
          <w:szCs w:val="24"/>
          <w:lang w:val="cs-CZ" w:eastAsia="cs-CZ"/>
        </w:rPr>
        <w:t xml:space="preserve">na </w:t>
      </w:r>
      <w:r w:rsidR="00C27477">
        <w:rPr>
          <w:noProof w:val="0"/>
          <w:color w:val="auto"/>
          <w:szCs w:val="24"/>
          <w:lang w:val="cs-CZ" w:eastAsia="cs-CZ"/>
        </w:rPr>
        <w:t>kontrolních prohlídkách staveniště a závěrečné kontrolní prohlídce stavby</w:t>
      </w:r>
      <w:r w:rsidRPr="00E601C2">
        <w:rPr>
          <w:noProof w:val="0"/>
          <w:color w:val="auto"/>
          <w:szCs w:val="24"/>
          <w:lang w:val="cs-CZ" w:eastAsia="cs-CZ"/>
        </w:rPr>
        <w:t xml:space="preserve">, </w:t>
      </w:r>
      <w:r w:rsidRPr="00692CDB">
        <w:rPr>
          <w:noProof w:val="0"/>
          <w:color w:val="auto"/>
          <w:szCs w:val="24"/>
          <w:lang w:val="cs-CZ" w:eastAsia="cs-CZ"/>
        </w:rPr>
        <w:t>součinnost při vydání kolaudačního souhlasu včetně účasti na jednání při vydání kolaudačního souhlasu.</w:t>
      </w:r>
    </w:p>
    <w:p w:rsidR="00093B40" w:rsidRPr="00692CDB" w:rsidRDefault="00093B40" w:rsidP="00A820F6">
      <w:pPr>
        <w:pStyle w:val="Odstavec"/>
        <w:numPr>
          <w:ilvl w:val="0"/>
          <w:numId w:val="12"/>
        </w:numPr>
        <w:tabs>
          <w:tab w:val="clear" w:pos="720"/>
        </w:tabs>
        <w:ind w:left="993" w:hanging="284"/>
        <w:rPr>
          <w:noProof w:val="0"/>
          <w:color w:val="auto"/>
          <w:szCs w:val="24"/>
          <w:lang w:val="cs-CZ" w:eastAsia="cs-CZ"/>
        </w:rPr>
      </w:pPr>
      <w:r w:rsidRPr="00692CDB">
        <w:rPr>
          <w:noProof w:val="0"/>
          <w:color w:val="auto"/>
          <w:szCs w:val="24"/>
          <w:lang w:val="cs-CZ" w:eastAsia="cs-CZ"/>
        </w:rPr>
        <w:t xml:space="preserve">Spolupráce při zajišťování požadavků poskytovatele </w:t>
      </w:r>
      <w:r w:rsidR="00F60C49">
        <w:rPr>
          <w:noProof w:val="0"/>
          <w:color w:val="auto"/>
          <w:szCs w:val="24"/>
          <w:lang w:val="cs-CZ" w:eastAsia="cs-CZ"/>
        </w:rPr>
        <w:t>investice</w:t>
      </w:r>
      <w:r w:rsidR="00F05E46">
        <w:rPr>
          <w:noProof w:val="0"/>
          <w:color w:val="auto"/>
          <w:szCs w:val="24"/>
          <w:lang w:val="cs-CZ" w:eastAsia="cs-CZ"/>
        </w:rPr>
        <w:t xml:space="preserve"> v průběhu výstavby a </w:t>
      </w:r>
      <w:r w:rsidRPr="00692CDB">
        <w:rPr>
          <w:noProof w:val="0"/>
          <w:color w:val="auto"/>
          <w:szCs w:val="24"/>
          <w:lang w:val="cs-CZ" w:eastAsia="cs-CZ"/>
        </w:rPr>
        <w:t>pro potřeby závěrečného vyhodnocení akce.</w:t>
      </w:r>
    </w:p>
    <w:p w:rsidR="006E4CF4" w:rsidRPr="00AA7F37" w:rsidRDefault="00093B40" w:rsidP="001F2AF5">
      <w:pPr>
        <w:pStyle w:val="Odstavec"/>
        <w:numPr>
          <w:ilvl w:val="0"/>
          <w:numId w:val="12"/>
        </w:numPr>
        <w:tabs>
          <w:tab w:val="clear" w:pos="720"/>
        </w:tabs>
        <w:ind w:left="993" w:hanging="284"/>
      </w:pPr>
      <w:r w:rsidRPr="00692CDB">
        <w:rPr>
          <w:noProof w:val="0"/>
          <w:color w:val="auto"/>
          <w:szCs w:val="24"/>
          <w:lang w:val="cs-CZ" w:eastAsia="cs-CZ"/>
        </w:rPr>
        <w:t>Zajištění případného vyjádření energetického auditora ke změnám DSP vyvolaným realizací stavby.</w:t>
      </w:r>
    </w:p>
    <w:p w:rsidR="0097702F" w:rsidRPr="0073034E" w:rsidRDefault="0097702F" w:rsidP="00B34CF4">
      <w:pPr>
        <w:pStyle w:val="Nadpis2"/>
        <w:spacing w:before="120"/>
      </w:pPr>
      <w:r>
        <w:t>IV.</w:t>
      </w:r>
    </w:p>
    <w:p w:rsidR="0097702F" w:rsidRPr="0073034E" w:rsidRDefault="0097702F" w:rsidP="005B6400">
      <w:pPr>
        <w:pStyle w:val="Nadpis2"/>
        <w:spacing w:after="120"/>
      </w:pPr>
      <w:r>
        <w:t>Doba a místo plnění</w:t>
      </w:r>
    </w:p>
    <w:p w:rsidR="009E1EBB" w:rsidRPr="001E17F1" w:rsidRDefault="009E1EBB" w:rsidP="00321D6B">
      <w:pPr>
        <w:pStyle w:val="Odstavec"/>
        <w:numPr>
          <w:ilvl w:val="1"/>
          <w:numId w:val="16"/>
        </w:numPr>
        <w:tabs>
          <w:tab w:val="left" w:pos="567"/>
        </w:tabs>
        <w:ind w:left="0" w:firstLine="0"/>
        <w:rPr>
          <w:noProof w:val="0"/>
          <w:color w:val="auto"/>
          <w:szCs w:val="24"/>
          <w:lang w:val="cs-CZ" w:eastAsia="cs-CZ"/>
        </w:rPr>
      </w:pPr>
      <w:r w:rsidRPr="001E17F1">
        <w:rPr>
          <w:noProof w:val="0"/>
          <w:color w:val="auto"/>
          <w:szCs w:val="24"/>
          <w:lang w:val="cs-CZ" w:eastAsia="cs-CZ"/>
        </w:rPr>
        <w:t xml:space="preserve">Zhotovitel zahájí plnění díla dle této smlouvy na základě výzvy objednatele. Výzva ve smyslu tohoto ustanovení může být učiněna pouze osobou oprávněnou jednat za objednatele ve věcech smluvních, případně osobou s patřičným pověřením, a musí být učiněna písemnou formou. </w:t>
      </w:r>
      <w:r w:rsidR="00B02221">
        <w:rPr>
          <w:noProof w:val="0"/>
          <w:color w:val="auto"/>
          <w:szCs w:val="24"/>
          <w:lang w:val="cs-CZ" w:eastAsia="cs-CZ"/>
        </w:rPr>
        <w:t>Výzva může být učiněna i emailem.</w:t>
      </w:r>
    </w:p>
    <w:p w:rsidR="009E1EBB" w:rsidRPr="001E17F1" w:rsidRDefault="009E1EBB" w:rsidP="009E1EBB">
      <w:pPr>
        <w:pStyle w:val="Odstavec"/>
        <w:ind w:left="426" w:firstLine="0"/>
        <w:rPr>
          <w:noProof w:val="0"/>
          <w:color w:val="auto"/>
          <w:szCs w:val="24"/>
          <w:lang w:val="cs-CZ" w:eastAsia="cs-CZ"/>
        </w:rPr>
      </w:pPr>
    </w:p>
    <w:p w:rsidR="009E1EBB" w:rsidRDefault="009E1EBB" w:rsidP="00321D6B">
      <w:pPr>
        <w:pStyle w:val="Odstavec"/>
        <w:numPr>
          <w:ilvl w:val="1"/>
          <w:numId w:val="16"/>
        </w:numPr>
        <w:ind w:left="567" w:hanging="567"/>
        <w:rPr>
          <w:noProof w:val="0"/>
          <w:color w:val="auto"/>
          <w:szCs w:val="24"/>
          <w:lang w:val="cs-CZ" w:eastAsia="cs-CZ"/>
        </w:rPr>
      </w:pPr>
      <w:r w:rsidRPr="001E17F1">
        <w:rPr>
          <w:noProof w:val="0"/>
          <w:color w:val="auto"/>
          <w:szCs w:val="24"/>
          <w:lang w:val="cs-CZ" w:eastAsia="cs-CZ"/>
        </w:rPr>
        <w:t xml:space="preserve">Zhotovitel provede dílo v následujících </w:t>
      </w:r>
      <w:r w:rsidR="000C3CDC">
        <w:rPr>
          <w:noProof w:val="0"/>
          <w:color w:val="auto"/>
          <w:szCs w:val="24"/>
          <w:lang w:val="cs-CZ" w:eastAsia="cs-CZ"/>
        </w:rPr>
        <w:t>lhůtách</w:t>
      </w:r>
      <w:r w:rsidRPr="001E17F1">
        <w:rPr>
          <w:noProof w:val="0"/>
          <w:color w:val="auto"/>
          <w:szCs w:val="24"/>
          <w:lang w:val="cs-CZ" w:eastAsia="cs-CZ"/>
        </w:rPr>
        <w:t>:</w:t>
      </w:r>
    </w:p>
    <w:p w:rsidR="00B652CE" w:rsidRPr="001E17F1" w:rsidRDefault="00B652CE" w:rsidP="00B652CE">
      <w:pPr>
        <w:pStyle w:val="Odstavec"/>
        <w:ind w:firstLine="0"/>
        <w:rPr>
          <w:noProof w:val="0"/>
          <w:color w:val="auto"/>
          <w:szCs w:val="24"/>
          <w:lang w:val="cs-CZ" w:eastAsia="cs-CZ"/>
        </w:rPr>
      </w:pPr>
    </w:p>
    <w:p w:rsidR="009E1EBB" w:rsidRPr="00B02221" w:rsidRDefault="00B02221" w:rsidP="00A820F6">
      <w:pPr>
        <w:pStyle w:val="Odstavec"/>
        <w:numPr>
          <w:ilvl w:val="0"/>
          <w:numId w:val="15"/>
        </w:numPr>
        <w:ind w:left="1418" w:hanging="283"/>
        <w:rPr>
          <w:noProof w:val="0"/>
          <w:color w:val="auto"/>
          <w:szCs w:val="24"/>
          <w:lang w:val="cs-CZ" w:eastAsia="cs-CZ"/>
        </w:rPr>
      </w:pPr>
      <w:r>
        <w:t>zaji</w:t>
      </w:r>
      <w:r>
        <w:rPr>
          <w:lang w:val="cs-CZ"/>
        </w:rPr>
        <w:t>štění</w:t>
      </w:r>
      <w:r w:rsidR="009E1EBB" w:rsidRPr="001E17F1">
        <w:t xml:space="preserve"> doměření polohopisu a výškopisu v potřebném rozsahu, upřesnění polohy stávajících inženýrských sítí a v případě nutnosti i provedením sond za účelem zjištění polohy sít</w:t>
      </w:r>
      <w:r w:rsidR="00810B1B">
        <w:t>í, skladby konstrukcí a podloží</w:t>
      </w:r>
      <w:r w:rsidR="003852CE">
        <w:t>. Podrobný stavebně-</w:t>
      </w:r>
      <w:r w:rsidR="003852CE" w:rsidRPr="00E27D58">
        <w:rPr>
          <w:color w:val="auto"/>
        </w:rPr>
        <w:t>technický</w:t>
      </w:r>
      <w:r w:rsidR="003852CE" w:rsidRPr="00E27D58">
        <w:rPr>
          <w:color w:val="auto"/>
          <w:lang w:val="cs-CZ"/>
        </w:rPr>
        <w:t xml:space="preserve"> a</w:t>
      </w:r>
      <w:r w:rsidR="009E1EBB" w:rsidRPr="00E27D58">
        <w:rPr>
          <w:color w:val="auto"/>
        </w:rPr>
        <w:t xml:space="preserve"> radonový průzkum</w:t>
      </w:r>
      <w:r w:rsidR="00C82C71">
        <w:rPr>
          <w:color w:val="auto"/>
          <w:lang w:val="cs-CZ"/>
        </w:rPr>
        <w:t xml:space="preserve"> (pokud bude zapotřebí)</w:t>
      </w:r>
      <w:r w:rsidR="009E1EBB" w:rsidRPr="001E17F1">
        <w:t>pro zpracování projektu osobou odborně způsobilou pro následné stavební povolení; to vše v rozsahu nezbytně nutném pro zpracování projektových dokumentac</w:t>
      </w:r>
      <w:r>
        <w:t>í v souladu s touto dokumentací</w:t>
      </w:r>
      <w:r>
        <w:rPr>
          <w:lang w:val="cs-CZ"/>
        </w:rPr>
        <w:t>.</w:t>
      </w:r>
    </w:p>
    <w:p w:rsidR="00B02221" w:rsidRPr="00B02221" w:rsidRDefault="00B02221" w:rsidP="00B02221">
      <w:pPr>
        <w:pStyle w:val="Odstavec"/>
        <w:ind w:left="1418" w:firstLine="0"/>
        <w:rPr>
          <w:noProof w:val="0"/>
          <w:color w:val="auto"/>
          <w:szCs w:val="24"/>
          <w:lang w:val="cs-CZ" w:eastAsia="cs-CZ"/>
        </w:rPr>
      </w:pPr>
    </w:p>
    <w:p w:rsidR="00B02221" w:rsidRPr="008C642C" w:rsidRDefault="00B02221" w:rsidP="008C642C">
      <w:pPr>
        <w:pStyle w:val="Odstavec"/>
        <w:numPr>
          <w:ilvl w:val="0"/>
          <w:numId w:val="15"/>
        </w:numPr>
        <w:ind w:left="1418" w:hanging="283"/>
        <w:rPr>
          <w:noProof w:val="0"/>
          <w:color w:val="auto"/>
          <w:szCs w:val="24"/>
          <w:lang w:val="cs-CZ" w:eastAsia="cs-CZ"/>
        </w:rPr>
      </w:pPr>
      <w:r>
        <w:rPr>
          <w:noProof w:val="0"/>
          <w:color w:val="auto"/>
          <w:szCs w:val="24"/>
          <w:lang w:val="cs-CZ" w:eastAsia="cs-CZ"/>
        </w:rPr>
        <w:t>Zpracování</w:t>
      </w:r>
      <w:r w:rsidR="005E16D1">
        <w:rPr>
          <w:noProof w:val="0"/>
          <w:color w:val="auto"/>
          <w:szCs w:val="24"/>
          <w:lang w:val="cs-CZ" w:eastAsia="cs-CZ"/>
        </w:rPr>
        <w:t xml:space="preserve"> a předání</w:t>
      </w:r>
      <w:r>
        <w:rPr>
          <w:noProof w:val="0"/>
          <w:color w:val="auto"/>
          <w:szCs w:val="24"/>
          <w:lang w:val="cs-CZ" w:eastAsia="cs-CZ"/>
        </w:rPr>
        <w:t xml:space="preserve"> PD pro stavební povolení</w:t>
      </w:r>
      <w:r w:rsidR="000941D2">
        <w:rPr>
          <w:noProof w:val="0"/>
          <w:color w:val="auto"/>
          <w:szCs w:val="24"/>
          <w:lang w:val="cs-CZ" w:eastAsia="cs-CZ"/>
        </w:rPr>
        <w:t xml:space="preserve"> a provádění stavby</w:t>
      </w:r>
      <w:r w:rsidR="005E16D1">
        <w:rPr>
          <w:noProof w:val="0"/>
          <w:color w:val="auto"/>
          <w:szCs w:val="24"/>
          <w:lang w:val="cs-CZ" w:eastAsia="cs-CZ"/>
        </w:rPr>
        <w:t>.</w:t>
      </w:r>
    </w:p>
    <w:p w:rsidR="00B02221" w:rsidRPr="008C642C" w:rsidRDefault="00B02221" w:rsidP="00B02221">
      <w:pPr>
        <w:pStyle w:val="Odstavec"/>
        <w:numPr>
          <w:ilvl w:val="0"/>
          <w:numId w:val="15"/>
        </w:numPr>
        <w:tabs>
          <w:tab w:val="left" w:pos="426"/>
        </w:tabs>
        <w:rPr>
          <w:szCs w:val="24"/>
          <w:lang w:val="cs-CZ"/>
        </w:rPr>
      </w:pPr>
      <w:r w:rsidRPr="00D947A3">
        <w:rPr>
          <w:b/>
          <w:szCs w:val="24"/>
          <w:lang w:val="cs-CZ"/>
        </w:rPr>
        <w:t xml:space="preserve">do </w:t>
      </w:r>
      <w:r w:rsidR="00CB3236">
        <w:rPr>
          <w:b/>
          <w:szCs w:val="24"/>
          <w:lang w:val="cs-CZ"/>
        </w:rPr>
        <w:t>92</w:t>
      </w:r>
      <w:r w:rsidR="002D4B66">
        <w:rPr>
          <w:b/>
          <w:szCs w:val="24"/>
          <w:lang w:val="cs-CZ"/>
        </w:rPr>
        <w:t xml:space="preserve"> </w:t>
      </w:r>
      <w:r w:rsidRPr="00D947A3">
        <w:rPr>
          <w:b/>
          <w:szCs w:val="24"/>
          <w:lang w:val="cs-CZ"/>
        </w:rPr>
        <w:t>dnů od zahájení plnění</w:t>
      </w:r>
      <w:r>
        <w:rPr>
          <w:b/>
          <w:szCs w:val="24"/>
          <w:lang w:val="cs-CZ"/>
        </w:rPr>
        <w:t xml:space="preserve"> zpra</w:t>
      </w:r>
      <w:r w:rsidR="008C642C">
        <w:rPr>
          <w:b/>
          <w:szCs w:val="24"/>
          <w:lang w:val="cs-CZ"/>
        </w:rPr>
        <w:t xml:space="preserve">cování PD pro stavební povolení </w:t>
      </w:r>
      <w:r w:rsidR="000941D2">
        <w:rPr>
          <w:b/>
          <w:szCs w:val="24"/>
          <w:lang w:val="cs-CZ"/>
        </w:rPr>
        <w:t xml:space="preserve">a provádění stavby </w:t>
      </w:r>
      <w:r w:rsidR="008C642C">
        <w:rPr>
          <w:b/>
          <w:szCs w:val="24"/>
          <w:lang w:val="cs-CZ"/>
        </w:rPr>
        <w:t>(pře</w:t>
      </w:r>
      <w:r w:rsidR="00E601C2">
        <w:rPr>
          <w:b/>
          <w:szCs w:val="24"/>
          <w:lang w:val="cs-CZ"/>
        </w:rPr>
        <w:t>dpokládaný termín plnění 03/2021 – 05/2021</w:t>
      </w:r>
      <w:r w:rsidR="008C642C">
        <w:rPr>
          <w:b/>
          <w:szCs w:val="24"/>
          <w:lang w:val="cs-CZ"/>
        </w:rPr>
        <w:t>).</w:t>
      </w:r>
    </w:p>
    <w:p w:rsidR="00FF2789" w:rsidRPr="004F78AB" w:rsidRDefault="00FF2789" w:rsidP="009E1EBB">
      <w:pPr>
        <w:pStyle w:val="Odstavec"/>
        <w:ind w:left="2127" w:firstLine="3"/>
        <w:rPr>
          <w:b/>
          <w:noProof w:val="0"/>
          <w:color w:val="auto"/>
          <w:szCs w:val="24"/>
          <w:lang w:val="cs-CZ" w:eastAsia="cs-CZ"/>
        </w:rPr>
      </w:pPr>
    </w:p>
    <w:p w:rsidR="00FF2789" w:rsidRPr="001F2AF5" w:rsidRDefault="009E1EBB" w:rsidP="001F2AF5">
      <w:pPr>
        <w:pStyle w:val="Odstavec"/>
        <w:numPr>
          <w:ilvl w:val="0"/>
          <w:numId w:val="15"/>
        </w:numPr>
        <w:ind w:left="1418" w:hanging="283"/>
        <w:rPr>
          <w:b/>
          <w:noProof w:val="0"/>
          <w:color w:val="auto"/>
          <w:szCs w:val="24"/>
          <w:highlight w:val="yellow"/>
          <w:lang w:val="cs-CZ" w:eastAsia="cs-CZ"/>
        </w:rPr>
      </w:pPr>
      <w:r w:rsidRPr="004F78AB">
        <w:rPr>
          <w:noProof w:val="0"/>
          <w:color w:val="auto"/>
          <w:szCs w:val="24"/>
          <w:lang w:val="cs-CZ" w:eastAsia="cs-CZ"/>
        </w:rPr>
        <w:t>oceněný položkový rozpočet nákladů stavby v souladu s</w:t>
      </w:r>
      <w:r w:rsidR="004275D7" w:rsidRPr="004F78AB">
        <w:rPr>
          <w:noProof w:val="0"/>
          <w:color w:val="auto"/>
          <w:szCs w:val="24"/>
          <w:lang w:val="cs-CZ" w:eastAsia="cs-CZ"/>
        </w:rPr>
        <w:t> </w:t>
      </w:r>
      <w:r w:rsidR="00551A77">
        <w:rPr>
          <w:noProof w:val="0"/>
          <w:color w:val="auto"/>
          <w:szCs w:val="24"/>
          <w:lang w:val="cs-CZ" w:eastAsia="cs-CZ"/>
        </w:rPr>
        <w:t>vyhláškou č. </w:t>
      </w:r>
      <w:r w:rsidR="005C1305" w:rsidRPr="004F78AB">
        <w:rPr>
          <w:noProof w:val="0"/>
          <w:color w:val="auto"/>
          <w:szCs w:val="24"/>
          <w:lang w:val="cs-CZ" w:eastAsia="cs-CZ"/>
        </w:rPr>
        <w:t>169/2016</w:t>
      </w:r>
      <w:r w:rsidRPr="004F78AB">
        <w:rPr>
          <w:noProof w:val="0"/>
          <w:color w:val="auto"/>
          <w:szCs w:val="24"/>
          <w:lang w:val="cs-CZ" w:eastAsia="cs-CZ"/>
        </w:rPr>
        <w:t xml:space="preserve"> Sb., kterou se stanoví podrobnosti vymezení předmětu veřejné zakázky na stavební práce a rozsah soupisu stavebních prací, dodávek a služeb s </w:t>
      </w:r>
      <w:r w:rsidRPr="00E27D58">
        <w:rPr>
          <w:noProof w:val="0"/>
          <w:color w:val="auto"/>
          <w:szCs w:val="24"/>
          <w:lang w:val="cs-CZ" w:eastAsia="cs-CZ"/>
        </w:rPr>
        <w:t xml:space="preserve">výkazem výměr </w:t>
      </w:r>
      <w:r w:rsidRPr="004F78AB">
        <w:rPr>
          <w:noProof w:val="0"/>
          <w:color w:val="auto"/>
          <w:szCs w:val="24"/>
          <w:lang w:val="cs-CZ" w:eastAsia="cs-CZ"/>
        </w:rPr>
        <w:t xml:space="preserve">v souladu s čl. </w:t>
      </w:r>
      <w:r w:rsidR="002627C4" w:rsidRPr="004F78AB">
        <w:rPr>
          <w:noProof w:val="0"/>
          <w:color w:val="auto"/>
          <w:szCs w:val="24"/>
          <w:lang w:val="cs-CZ" w:eastAsia="cs-CZ"/>
        </w:rPr>
        <w:t>I</w:t>
      </w:r>
      <w:r w:rsidR="004D4FB8" w:rsidRPr="004F78AB">
        <w:rPr>
          <w:noProof w:val="0"/>
          <w:color w:val="auto"/>
          <w:szCs w:val="24"/>
          <w:lang w:val="cs-CZ" w:eastAsia="cs-CZ"/>
        </w:rPr>
        <w:t>I</w:t>
      </w:r>
      <w:r w:rsidR="002627C4" w:rsidRPr="004F78AB">
        <w:rPr>
          <w:noProof w:val="0"/>
          <w:color w:val="auto"/>
          <w:szCs w:val="24"/>
          <w:lang w:val="cs-CZ" w:eastAsia="cs-CZ"/>
        </w:rPr>
        <w:t>I.</w:t>
      </w:r>
      <w:r w:rsidRPr="004F78AB">
        <w:rPr>
          <w:noProof w:val="0"/>
          <w:color w:val="auto"/>
          <w:szCs w:val="24"/>
          <w:lang w:val="cs-CZ" w:eastAsia="cs-CZ"/>
        </w:rPr>
        <w:t xml:space="preserve"> odst. </w:t>
      </w:r>
      <w:r w:rsidR="002627C4" w:rsidRPr="004F78AB">
        <w:rPr>
          <w:noProof w:val="0"/>
          <w:color w:val="auto"/>
          <w:szCs w:val="24"/>
          <w:lang w:val="cs-CZ" w:eastAsia="cs-CZ"/>
        </w:rPr>
        <w:t>3.2.</w:t>
      </w:r>
      <w:r w:rsidR="00B05D7B" w:rsidRPr="004F78AB">
        <w:rPr>
          <w:noProof w:val="0"/>
          <w:color w:val="auto"/>
          <w:szCs w:val="24"/>
          <w:lang w:val="cs-CZ" w:eastAsia="cs-CZ"/>
        </w:rPr>
        <w:t>1.</w:t>
      </w:r>
      <w:r w:rsidRPr="004F78AB">
        <w:rPr>
          <w:noProof w:val="0"/>
          <w:color w:val="auto"/>
          <w:szCs w:val="24"/>
          <w:lang w:val="cs-CZ" w:eastAsia="cs-CZ"/>
        </w:rPr>
        <w:t xml:space="preserve"> písm. </w:t>
      </w:r>
      <w:r w:rsidR="007F61E0" w:rsidRPr="004F78AB">
        <w:rPr>
          <w:i/>
          <w:noProof w:val="0"/>
          <w:color w:val="auto"/>
          <w:szCs w:val="24"/>
          <w:lang w:val="cs-CZ" w:eastAsia="cs-CZ"/>
        </w:rPr>
        <w:t>b</w:t>
      </w:r>
      <w:r w:rsidRPr="004F78AB">
        <w:rPr>
          <w:i/>
          <w:noProof w:val="0"/>
          <w:color w:val="auto"/>
          <w:szCs w:val="24"/>
          <w:lang w:val="cs-CZ" w:eastAsia="cs-CZ"/>
        </w:rPr>
        <w:t>.</w:t>
      </w:r>
    </w:p>
    <w:p w:rsidR="00846643" w:rsidRPr="001E17F1" w:rsidRDefault="00846643" w:rsidP="009E1EBB">
      <w:pPr>
        <w:pStyle w:val="Odstavec"/>
        <w:ind w:left="2127" w:firstLine="3"/>
        <w:rPr>
          <w:b/>
          <w:noProof w:val="0"/>
          <w:color w:val="auto"/>
          <w:szCs w:val="24"/>
          <w:lang w:val="cs-CZ" w:eastAsia="cs-CZ"/>
        </w:rPr>
      </w:pPr>
    </w:p>
    <w:p w:rsidR="009E1EBB" w:rsidRPr="001A5AAE" w:rsidRDefault="009E1EBB" w:rsidP="00A820F6">
      <w:pPr>
        <w:pStyle w:val="Odstavec"/>
        <w:numPr>
          <w:ilvl w:val="0"/>
          <w:numId w:val="14"/>
        </w:numPr>
        <w:tabs>
          <w:tab w:val="clear" w:pos="720"/>
        </w:tabs>
        <w:ind w:hanging="294"/>
        <w:rPr>
          <w:noProof w:val="0"/>
          <w:color w:val="auto"/>
          <w:szCs w:val="24"/>
          <w:lang w:val="cs-CZ" w:eastAsia="cs-CZ"/>
        </w:rPr>
      </w:pPr>
      <w:r w:rsidRPr="001A5AAE">
        <w:rPr>
          <w:noProof w:val="0"/>
          <w:color w:val="auto"/>
          <w:szCs w:val="24"/>
          <w:lang w:val="cs-CZ" w:eastAsia="cs-CZ"/>
        </w:rPr>
        <w:t xml:space="preserve">dílo dle článku </w:t>
      </w:r>
      <w:r w:rsidR="001A5AAE" w:rsidRPr="001A5AAE">
        <w:rPr>
          <w:noProof w:val="0"/>
          <w:color w:val="auto"/>
          <w:szCs w:val="24"/>
          <w:lang w:val="cs-CZ" w:eastAsia="cs-CZ"/>
        </w:rPr>
        <w:t>XI.</w:t>
      </w:r>
      <w:r w:rsidRPr="001A5AAE">
        <w:rPr>
          <w:noProof w:val="0"/>
          <w:color w:val="auto"/>
          <w:szCs w:val="24"/>
          <w:lang w:val="cs-CZ" w:eastAsia="cs-CZ"/>
        </w:rPr>
        <w:t xml:space="preserve"> odst. 1</w:t>
      </w:r>
      <w:r w:rsidR="001A5AAE" w:rsidRPr="001A5AAE">
        <w:rPr>
          <w:noProof w:val="0"/>
          <w:color w:val="auto"/>
          <w:szCs w:val="24"/>
          <w:lang w:val="cs-CZ" w:eastAsia="cs-CZ"/>
        </w:rPr>
        <w:t>1.</w:t>
      </w:r>
      <w:r w:rsidR="00F759CC">
        <w:rPr>
          <w:noProof w:val="0"/>
          <w:color w:val="auto"/>
          <w:szCs w:val="24"/>
          <w:lang w:val="cs-CZ" w:eastAsia="cs-CZ"/>
        </w:rPr>
        <w:t xml:space="preserve"> </w:t>
      </w:r>
      <w:r w:rsidR="001A5AAE" w:rsidRPr="001A5AAE">
        <w:rPr>
          <w:noProof w:val="0"/>
          <w:color w:val="auto"/>
          <w:szCs w:val="24"/>
          <w:lang w:val="cs-CZ" w:eastAsia="cs-CZ"/>
        </w:rPr>
        <w:t>1.</w:t>
      </w:r>
      <w:r w:rsidRPr="001A5AAE">
        <w:rPr>
          <w:noProof w:val="0"/>
          <w:color w:val="auto"/>
          <w:szCs w:val="24"/>
          <w:lang w:val="cs-CZ" w:eastAsia="cs-CZ"/>
        </w:rPr>
        <w:t xml:space="preserve"> až </w:t>
      </w:r>
      <w:r w:rsidR="001A5AAE" w:rsidRPr="001A5AAE">
        <w:rPr>
          <w:noProof w:val="0"/>
          <w:color w:val="auto"/>
          <w:szCs w:val="24"/>
          <w:lang w:val="cs-CZ" w:eastAsia="cs-CZ"/>
        </w:rPr>
        <w:t>11.</w:t>
      </w:r>
      <w:r w:rsidR="00F759CC">
        <w:rPr>
          <w:noProof w:val="0"/>
          <w:color w:val="auto"/>
          <w:szCs w:val="24"/>
          <w:lang w:val="cs-CZ" w:eastAsia="cs-CZ"/>
        </w:rPr>
        <w:t xml:space="preserve"> </w:t>
      </w:r>
      <w:r w:rsidR="001A5AAE" w:rsidRPr="001A5AAE">
        <w:rPr>
          <w:noProof w:val="0"/>
          <w:color w:val="auto"/>
          <w:szCs w:val="24"/>
          <w:lang w:val="cs-CZ" w:eastAsia="cs-CZ"/>
        </w:rPr>
        <w:t>5</w:t>
      </w:r>
      <w:r w:rsidRPr="001A5AAE">
        <w:rPr>
          <w:noProof w:val="0"/>
          <w:color w:val="auto"/>
          <w:szCs w:val="24"/>
          <w:lang w:val="cs-CZ" w:eastAsia="cs-CZ"/>
        </w:rPr>
        <w:t>.</w:t>
      </w:r>
    </w:p>
    <w:p w:rsidR="009E1EBB" w:rsidRDefault="009E1EBB" w:rsidP="00A820F6">
      <w:pPr>
        <w:pStyle w:val="Odstavec"/>
        <w:numPr>
          <w:ilvl w:val="0"/>
          <w:numId w:val="15"/>
        </w:numPr>
        <w:ind w:left="1701" w:hanging="283"/>
        <w:rPr>
          <w:b/>
          <w:noProof w:val="0"/>
          <w:color w:val="auto"/>
          <w:szCs w:val="24"/>
          <w:lang w:val="cs-CZ" w:eastAsia="cs-CZ"/>
        </w:rPr>
      </w:pPr>
      <w:r w:rsidRPr="001E17F1">
        <w:rPr>
          <w:b/>
          <w:noProof w:val="0"/>
          <w:color w:val="auto"/>
          <w:szCs w:val="24"/>
          <w:lang w:val="cs-CZ" w:eastAsia="cs-CZ"/>
        </w:rPr>
        <w:t>vždy na základě termínu stanoveného v konkrétním případě objednatelem, nejméně však 3 pracovní dny pro každý jednotlivý úkon</w:t>
      </w:r>
      <w:r w:rsidR="00067B5B">
        <w:rPr>
          <w:b/>
          <w:noProof w:val="0"/>
          <w:color w:val="auto"/>
          <w:szCs w:val="24"/>
          <w:lang w:val="cs-CZ" w:eastAsia="cs-CZ"/>
        </w:rPr>
        <w:t>.</w:t>
      </w:r>
    </w:p>
    <w:p w:rsidR="00FF2789" w:rsidRPr="001E17F1" w:rsidRDefault="00FF2789" w:rsidP="00321D6B">
      <w:pPr>
        <w:pStyle w:val="Odstavec"/>
        <w:ind w:left="1701" w:firstLine="0"/>
        <w:rPr>
          <w:b/>
          <w:noProof w:val="0"/>
          <w:color w:val="auto"/>
          <w:szCs w:val="24"/>
          <w:lang w:val="cs-CZ" w:eastAsia="cs-CZ"/>
        </w:rPr>
      </w:pPr>
    </w:p>
    <w:p w:rsidR="009E1EBB" w:rsidRPr="001E17F1" w:rsidRDefault="009E1EBB" w:rsidP="00A820F6">
      <w:pPr>
        <w:pStyle w:val="Odstavec"/>
        <w:numPr>
          <w:ilvl w:val="0"/>
          <w:numId w:val="14"/>
        </w:numPr>
        <w:tabs>
          <w:tab w:val="clear" w:pos="720"/>
        </w:tabs>
        <w:ind w:hanging="294"/>
        <w:rPr>
          <w:noProof w:val="0"/>
          <w:color w:val="auto"/>
          <w:szCs w:val="24"/>
          <w:lang w:val="cs-CZ" w:eastAsia="cs-CZ"/>
        </w:rPr>
      </w:pPr>
      <w:r w:rsidRPr="001E17F1">
        <w:rPr>
          <w:noProof w:val="0"/>
          <w:color w:val="auto"/>
          <w:szCs w:val="24"/>
          <w:lang w:val="cs-CZ" w:eastAsia="cs-CZ"/>
        </w:rPr>
        <w:t xml:space="preserve">dílo dle článku </w:t>
      </w:r>
      <w:r w:rsidR="002627C4">
        <w:rPr>
          <w:noProof w:val="0"/>
          <w:color w:val="auto"/>
          <w:szCs w:val="24"/>
          <w:lang w:val="cs-CZ" w:eastAsia="cs-CZ"/>
        </w:rPr>
        <w:t xml:space="preserve">III. </w:t>
      </w:r>
      <w:r w:rsidRPr="001E17F1">
        <w:rPr>
          <w:noProof w:val="0"/>
          <w:color w:val="auto"/>
          <w:szCs w:val="24"/>
          <w:lang w:val="cs-CZ" w:eastAsia="cs-CZ"/>
        </w:rPr>
        <w:t xml:space="preserve">odst. </w:t>
      </w:r>
      <w:r w:rsidR="00DC30D3">
        <w:rPr>
          <w:noProof w:val="0"/>
          <w:color w:val="auto"/>
          <w:szCs w:val="24"/>
          <w:lang w:val="cs-CZ" w:eastAsia="cs-CZ"/>
        </w:rPr>
        <w:t xml:space="preserve">3.2.1. </w:t>
      </w:r>
      <w:r w:rsidR="00DC30D3" w:rsidRPr="001E17F1">
        <w:rPr>
          <w:noProof w:val="0"/>
          <w:color w:val="auto"/>
          <w:szCs w:val="24"/>
          <w:lang w:val="cs-CZ" w:eastAsia="cs-CZ"/>
        </w:rPr>
        <w:t>písm.</w:t>
      </w:r>
      <w:r w:rsidR="00F759CC">
        <w:rPr>
          <w:noProof w:val="0"/>
          <w:color w:val="auto"/>
          <w:szCs w:val="24"/>
          <w:lang w:val="cs-CZ" w:eastAsia="cs-CZ"/>
        </w:rPr>
        <w:t xml:space="preserve"> </w:t>
      </w:r>
      <w:r w:rsidRPr="001E17F1">
        <w:rPr>
          <w:i/>
          <w:noProof w:val="0"/>
          <w:color w:val="auto"/>
          <w:szCs w:val="24"/>
          <w:lang w:val="cs-CZ" w:eastAsia="cs-CZ"/>
        </w:rPr>
        <w:t>b</w:t>
      </w:r>
      <w:r w:rsidR="0001719C">
        <w:rPr>
          <w:i/>
          <w:noProof w:val="0"/>
          <w:color w:val="auto"/>
          <w:szCs w:val="24"/>
          <w:lang w:val="cs-CZ" w:eastAsia="cs-CZ"/>
        </w:rPr>
        <w:t>)</w:t>
      </w:r>
      <w:r w:rsidRPr="001E17F1">
        <w:rPr>
          <w:i/>
          <w:noProof w:val="0"/>
          <w:color w:val="auto"/>
          <w:szCs w:val="24"/>
          <w:lang w:val="cs-CZ" w:eastAsia="cs-CZ"/>
        </w:rPr>
        <w:t>.</w:t>
      </w:r>
    </w:p>
    <w:p w:rsidR="009E1EBB" w:rsidRDefault="009E1EBB" w:rsidP="00A820F6">
      <w:pPr>
        <w:pStyle w:val="Odstavec"/>
        <w:numPr>
          <w:ilvl w:val="0"/>
          <w:numId w:val="15"/>
        </w:numPr>
        <w:ind w:left="1701" w:hanging="283"/>
        <w:rPr>
          <w:b/>
          <w:noProof w:val="0"/>
          <w:color w:val="auto"/>
          <w:szCs w:val="24"/>
          <w:lang w:val="cs-CZ" w:eastAsia="cs-CZ"/>
        </w:rPr>
      </w:pPr>
      <w:r w:rsidRPr="001E17F1">
        <w:rPr>
          <w:b/>
          <w:noProof w:val="0"/>
          <w:color w:val="auto"/>
          <w:szCs w:val="24"/>
          <w:lang w:val="cs-CZ" w:eastAsia="cs-CZ"/>
        </w:rPr>
        <w:t>termín plnění dílčího předmětu bude prodloužen o tolik dní, o kolik dní bude v prodlení dotčený orgán státní správy při vydání příslušného vyjádření. Zhotovitel je povinen vyjádřit se do 5 (pěti) dnů ke každé výzvě dotčených orgánů a účastníků řízení</w:t>
      </w:r>
      <w:r w:rsidR="00DE236B">
        <w:rPr>
          <w:b/>
          <w:noProof w:val="0"/>
          <w:color w:val="auto"/>
          <w:szCs w:val="24"/>
          <w:lang w:val="cs-CZ" w:eastAsia="cs-CZ"/>
        </w:rPr>
        <w:t>.</w:t>
      </w:r>
    </w:p>
    <w:p w:rsidR="00B34CF4" w:rsidRPr="001E17F1" w:rsidRDefault="00B34CF4" w:rsidP="00B34CF4">
      <w:pPr>
        <w:pStyle w:val="Odstavec"/>
        <w:ind w:left="1701" w:firstLine="0"/>
        <w:rPr>
          <w:b/>
          <w:noProof w:val="0"/>
          <w:color w:val="auto"/>
          <w:szCs w:val="24"/>
          <w:lang w:val="cs-CZ" w:eastAsia="cs-CZ"/>
        </w:rPr>
      </w:pPr>
    </w:p>
    <w:p w:rsidR="009E1EBB" w:rsidRPr="001E17F1" w:rsidRDefault="009E1EBB" w:rsidP="00A820F6">
      <w:pPr>
        <w:pStyle w:val="Odstavec"/>
        <w:numPr>
          <w:ilvl w:val="0"/>
          <w:numId w:val="14"/>
        </w:numPr>
        <w:tabs>
          <w:tab w:val="clear" w:pos="720"/>
        </w:tabs>
        <w:ind w:hanging="294"/>
        <w:rPr>
          <w:noProof w:val="0"/>
          <w:color w:val="auto"/>
          <w:szCs w:val="24"/>
          <w:lang w:val="cs-CZ" w:eastAsia="cs-CZ"/>
        </w:rPr>
      </w:pPr>
      <w:r w:rsidRPr="001E17F1">
        <w:rPr>
          <w:noProof w:val="0"/>
          <w:color w:val="auto"/>
          <w:szCs w:val="24"/>
          <w:lang w:val="cs-CZ" w:eastAsia="cs-CZ"/>
        </w:rPr>
        <w:t xml:space="preserve">dílo dle článku </w:t>
      </w:r>
      <w:r w:rsidR="00D46ABE">
        <w:rPr>
          <w:noProof w:val="0"/>
          <w:color w:val="auto"/>
          <w:szCs w:val="24"/>
          <w:lang w:val="cs-CZ" w:eastAsia="cs-CZ"/>
        </w:rPr>
        <w:t xml:space="preserve">III. odst. </w:t>
      </w:r>
      <w:r w:rsidR="00B05D7B">
        <w:rPr>
          <w:noProof w:val="0"/>
          <w:color w:val="auto"/>
          <w:szCs w:val="24"/>
          <w:lang w:val="cs-CZ" w:eastAsia="cs-CZ"/>
        </w:rPr>
        <w:t>3.2</w:t>
      </w:r>
      <w:r w:rsidR="002627C4">
        <w:rPr>
          <w:noProof w:val="0"/>
          <w:color w:val="auto"/>
          <w:szCs w:val="24"/>
          <w:lang w:val="cs-CZ" w:eastAsia="cs-CZ"/>
        </w:rPr>
        <w:t>.2</w:t>
      </w:r>
      <w:r w:rsidR="00B05D7B">
        <w:rPr>
          <w:noProof w:val="0"/>
          <w:color w:val="auto"/>
          <w:szCs w:val="24"/>
          <w:lang w:val="cs-CZ" w:eastAsia="cs-CZ"/>
        </w:rPr>
        <w:t>.</w:t>
      </w:r>
    </w:p>
    <w:p w:rsidR="009E1EBB" w:rsidRDefault="009E1EBB" w:rsidP="00A820F6">
      <w:pPr>
        <w:pStyle w:val="Odstavec"/>
        <w:numPr>
          <w:ilvl w:val="0"/>
          <w:numId w:val="15"/>
        </w:numPr>
        <w:ind w:left="1701" w:hanging="283"/>
        <w:rPr>
          <w:b/>
          <w:noProof w:val="0"/>
          <w:color w:val="auto"/>
          <w:szCs w:val="24"/>
          <w:lang w:val="cs-CZ" w:eastAsia="cs-CZ"/>
        </w:rPr>
      </w:pPr>
      <w:r w:rsidRPr="001E17F1">
        <w:rPr>
          <w:b/>
          <w:noProof w:val="0"/>
          <w:color w:val="auto"/>
          <w:szCs w:val="24"/>
          <w:lang w:val="cs-CZ" w:eastAsia="cs-CZ"/>
        </w:rPr>
        <w:t>ode dne předání a převzetí staveniště předmětné stavby objednatelem do dne vydání kolaudačního souhlasu nebo ode dne, kdy kolaudační rozhodnutí předmětné stavby nabude právní moci; dílo dle tohoto ustanovení bude vykonáváno v pravidelných termínech stanovených objednatelem a mimořádně i mimo tyto termíny, na pokyn objednatele</w:t>
      </w:r>
      <w:r w:rsidR="00DE236B">
        <w:rPr>
          <w:b/>
          <w:noProof w:val="0"/>
          <w:color w:val="auto"/>
          <w:szCs w:val="24"/>
          <w:lang w:val="cs-CZ" w:eastAsia="cs-CZ"/>
        </w:rPr>
        <w:t>.</w:t>
      </w:r>
    </w:p>
    <w:p w:rsidR="00321D6B" w:rsidRPr="001E17F1" w:rsidRDefault="00321D6B" w:rsidP="00321D6B">
      <w:pPr>
        <w:pStyle w:val="Odstavec"/>
        <w:ind w:left="1701" w:firstLine="0"/>
        <w:rPr>
          <w:b/>
          <w:noProof w:val="0"/>
          <w:color w:val="auto"/>
          <w:szCs w:val="24"/>
          <w:lang w:val="cs-CZ" w:eastAsia="cs-CZ"/>
        </w:rPr>
      </w:pPr>
    </w:p>
    <w:p w:rsidR="00150CB0" w:rsidRDefault="009E1EBB" w:rsidP="00321D6B">
      <w:pPr>
        <w:pStyle w:val="Odstavec"/>
        <w:numPr>
          <w:ilvl w:val="1"/>
          <w:numId w:val="16"/>
        </w:numPr>
        <w:tabs>
          <w:tab w:val="left" w:pos="567"/>
        </w:tabs>
        <w:ind w:left="0" w:firstLine="0"/>
        <w:rPr>
          <w:noProof w:val="0"/>
          <w:color w:val="auto"/>
          <w:szCs w:val="24"/>
          <w:lang w:val="cs-CZ" w:eastAsia="cs-CZ"/>
        </w:rPr>
      </w:pPr>
      <w:r w:rsidRPr="001E17F1">
        <w:rPr>
          <w:noProof w:val="0"/>
          <w:color w:val="auto"/>
          <w:szCs w:val="24"/>
          <w:lang w:val="cs-CZ" w:eastAsia="cs-CZ"/>
        </w:rPr>
        <w:t xml:space="preserve">Realizaci díla dle článku III odst. </w:t>
      </w:r>
      <w:r w:rsidR="002627C4">
        <w:rPr>
          <w:noProof w:val="0"/>
          <w:color w:val="auto"/>
          <w:szCs w:val="24"/>
          <w:lang w:val="cs-CZ" w:eastAsia="cs-CZ"/>
        </w:rPr>
        <w:t>3.2.</w:t>
      </w:r>
      <w:r w:rsidRPr="002627C4">
        <w:rPr>
          <w:noProof w:val="0"/>
          <w:color w:val="auto"/>
          <w:szCs w:val="24"/>
          <w:lang w:val="cs-CZ" w:eastAsia="cs-CZ"/>
        </w:rPr>
        <w:t>2.</w:t>
      </w:r>
      <w:r w:rsidRPr="001E17F1">
        <w:rPr>
          <w:noProof w:val="0"/>
          <w:color w:val="auto"/>
          <w:szCs w:val="24"/>
          <w:lang w:val="cs-CZ" w:eastAsia="cs-CZ"/>
        </w:rPr>
        <w:t>, tedy činnost autorského dozoru, zahájí zhotovitel pouze na základě písemné výzvy objednatele. Za písemnou formu se považuje i e-mail. Zhotovitel bere na vědo</w:t>
      </w:r>
      <w:r w:rsidR="00CB3236">
        <w:rPr>
          <w:noProof w:val="0"/>
          <w:color w:val="auto"/>
          <w:szCs w:val="24"/>
          <w:lang w:val="cs-CZ" w:eastAsia="cs-CZ"/>
        </w:rPr>
        <w:t>mí, že realizace předmětné části</w:t>
      </w:r>
      <w:r w:rsidRPr="001E17F1">
        <w:rPr>
          <w:noProof w:val="0"/>
          <w:color w:val="auto"/>
          <w:szCs w:val="24"/>
          <w:lang w:val="cs-CZ" w:eastAsia="cs-CZ"/>
        </w:rPr>
        <w:t xml:space="preserve"> díla závisí na výsledku navazujících zadávacích řízení veřejných zakázek. </w:t>
      </w:r>
    </w:p>
    <w:p w:rsidR="00F160E1" w:rsidRDefault="00F160E1" w:rsidP="00F160E1">
      <w:pPr>
        <w:pStyle w:val="Odstavec"/>
        <w:ind w:left="360" w:firstLine="0"/>
        <w:rPr>
          <w:noProof w:val="0"/>
          <w:color w:val="auto"/>
          <w:szCs w:val="24"/>
          <w:lang w:val="cs-CZ" w:eastAsia="cs-CZ"/>
        </w:rPr>
      </w:pPr>
    </w:p>
    <w:p w:rsidR="00F160E1" w:rsidRPr="00476498" w:rsidRDefault="00F160E1" w:rsidP="00A820F6">
      <w:pPr>
        <w:pStyle w:val="Odstavec"/>
        <w:numPr>
          <w:ilvl w:val="1"/>
          <w:numId w:val="16"/>
        </w:numPr>
        <w:ind w:left="709" w:hanging="709"/>
        <w:rPr>
          <w:noProof w:val="0"/>
          <w:color w:val="auto"/>
          <w:szCs w:val="24"/>
          <w:lang w:val="cs-CZ" w:eastAsia="cs-CZ"/>
        </w:rPr>
      </w:pPr>
      <w:r>
        <w:rPr>
          <w:noProof w:val="0"/>
          <w:color w:val="auto"/>
          <w:szCs w:val="24"/>
          <w:lang w:val="cs-CZ" w:eastAsia="cs-CZ"/>
        </w:rPr>
        <w:t xml:space="preserve">Místo plnění je </w:t>
      </w:r>
      <w:r w:rsidR="0079197C">
        <w:rPr>
          <w:noProof w:val="0"/>
          <w:color w:val="auto"/>
          <w:szCs w:val="24"/>
          <w:lang w:val="cs-CZ" w:eastAsia="cs-CZ"/>
        </w:rPr>
        <w:t xml:space="preserve">věznice Drahonice, </w:t>
      </w:r>
      <w:r w:rsidR="0079197C">
        <w:rPr>
          <w:szCs w:val="24"/>
          <w:lang w:val="cs-CZ"/>
        </w:rPr>
        <w:t>Drahonice 41, 441 01 Podbořany, st. p. č. 101, zapsané na LV č. 54 v k. ú. 631728 Drahonice u Lubence</w:t>
      </w:r>
      <w:r>
        <w:rPr>
          <w:noProof w:val="0"/>
          <w:color w:val="auto"/>
          <w:szCs w:val="24"/>
          <w:lang w:val="cs-CZ" w:eastAsia="cs-CZ"/>
        </w:rPr>
        <w:t>.</w:t>
      </w:r>
    </w:p>
    <w:p w:rsidR="006E4CF4" w:rsidRDefault="006E4CF4" w:rsidP="001F2AF5">
      <w:pPr>
        <w:rPr>
          <w:b/>
        </w:rPr>
      </w:pPr>
    </w:p>
    <w:p w:rsidR="0097702F" w:rsidRPr="0073034E" w:rsidRDefault="0097702F" w:rsidP="00B34CF4">
      <w:pPr>
        <w:pStyle w:val="Nadpis2"/>
        <w:spacing w:before="120"/>
        <w:ind w:left="425" w:hanging="425"/>
      </w:pPr>
      <w:r>
        <w:t>V.</w:t>
      </w:r>
    </w:p>
    <w:p w:rsidR="0097702F" w:rsidRPr="0073034E" w:rsidRDefault="0097702F" w:rsidP="00B433A4">
      <w:pPr>
        <w:pStyle w:val="Nadpis2"/>
        <w:ind w:left="426" w:hanging="426"/>
      </w:pPr>
      <w:r>
        <w:t>Cena díla</w:t>
      </w:r>
    </w:p>
    <w:p w:rsidR="00050313" w:rsidRDefault="0097702F" w:rsidP="00A820F6">
      <w:pPr>
        <w:pStyle w:val="Odstavecseseznamem"/>
        <w:numPr>
          <w:ilvl w:val="0"/>
          <w:numId w:val="3"/>
        </w:numPr>
        <w:spacing w:before="120"/>
        <w:ind w:left="0" w:firstLine="0"/>
        <w:jc w:val="both"/>
      </w:pPr>
      <w:r>
        <w:t>Celková cena za dílo dle čl. III. smlouvy je sjednána dohodou smluvních stran v souladu se zákonem č. 526/1990 Sb., o cenách, v platném znění, jako cena nejvýše přípustná, je platná po celou dobu realizace díla a činí:</w:t>
      </w:r>
    </w:p>
    <w:p w:rsidR="00050313" w:rsidRDefault="00050313" w:rsidP="00050313">
      <w:pPr>
        <w:pStyle w:val="Odstavecseseznamem"/>
        <w:spacing w:before="120"/>
        <w:ind w:left="0"/>
        <w:jc w:val="both"/>
      </w:pPr>
    </w:p>
    <w:p w:rsidR="00050313" w:rsidRDefault="00050313" w:rsidP="00CB3236">
      <w:pPr>
        <w:pStyle w:val="Odstavecseseznamem"/>
        <w:numPr>
          <w:ilvl w:val="0"/>
          <w:numId w:val="3"/>
        </w:numPr>
        <w:spacing w:before="120"/>
        <w:ind w:left="0" w:firstLine="0"/>
        <w:jc w:val="both"/>
      </w:pPr>
      <w:r>
        <w:t>Celková cena díla, uvedeného v čl.</w:t>
      </w:r>
      <w:r w:rsidR="002D4B66">
        <w:t xml:space="preserve"> </w:t>
      </w:r>
      <w:r w:rsidR="00BA5E8D">
        <w:t xml:space="preserve">III. </w:t>
      </w:r>
      <w:r w:rsidR="00BA5E8D" w:rsidRPr="003755ED">
        <w:t>této</w:t>
      </w:r>
      <w:r w:rsidRPr="003755ED">
        <w:t xml:space="preserve"> smlouvy</w:t>
      </w:r>
      <w:r w:rsidR="002D4B66">
        <w:t xml:space="preserve"> </w:t>
      </w:r>
      <w:r w:rsidR="00BA5E8D">
        <w:t>činí:</w:t>
      </w:r>
    </w:p>
    <w:p w:rsidR="00CB3236" w:rsidRPr="00CB3236" w:rsidRDefault="00CB3236" w:rsidP="00CB3236">
      <w:pPr>
        <w:pStyle w:val="Odstavecseseznamem"/>
        <w:spacing w:before="120"/>
        <w:ind w:left="0"/>
        <w:jc w:val="both"/>
      </w:pPr>
    </w:p>
    <w:p w:rsidR="00050313" w:rsidRPr="00B60001" w:rsidRDefault="00050313" w:rsidP="00491AE9">
      <w:pPr>
        <w:pStyle w:val="Zkladntext3"/>
        <w:rPr>
          <w:b/>
          <w:highlight w:val="yellow"/>
        </w:rPr>
      </w:pPr>
      <w:r w:rsidRPr="00B60001">
        <w:rPr>
          <w:b/>
          <w:highlight w:val="yellow"/>
        </w:rPr>
        <w:t>Kč včetně DPH</w:t>
      </w:r>
    </w:p>
    <w:p w:rsidR="00050313" w:rsidRPr="003D72B8" w:rsidRDefault="00050313" w:rsidP="00491AE9">
      <w:pPr>
        <w:pStyle w:val="Zkladntext3"/>
      </w:pPr>
      <w:r w:rsidRPr="003D72B8">
        <w:rPr>
          <w:highlight w:val="yellow"/>
        </w:rPr>
        <w:t xml:space="preserve">(slovy: </w:t>
      </w:r>
      <w:r w:rsidR="0079197C" w:rsidRPr="003D72B8">
        <w:rPr>
          <w:highlight w:val="yellow"/>
        </w:rPr>
        <w:t xml:space="preserve">korun </w:t>
      </w:r>
      <w:r w:rsidRPr="003D72B8">
        <w:rPr>
          <w:highlight w:val="yellow"/>
        </w:rPr>
        <w:t>českých</w:t>
      </w:r>
      <w:r w:rsidRPr="006C601B">
        <w:rPr>
          <w:highlight w:val="yellow"/>
        </w:rPr>
        <w:t>)</w:t>
      </w:r>
    </w:p>
    <w:p w:rsidR="00050313" w:rsidRPr="003755ED" w:rsidRDefault="00050313" w:rsidP="00050313">
      <w:pPr>
        <w:pStyle w:val="Zkladntext3"/>
        <w:ind w:left="1080"/>
      </w:pPr>
    </w:p>
    <w:p w:rsidR="00050313" w:rsidRPr="00B60001" w:rsidRDefault="009820B0" w:rsidP="00050313">
      <w:pPr>
        <w:pStyle w:val="Import2"/>
        <w:tabs>
          <w:tab w:val="clear" w:pos="4104"/>
          <w:tab w:val="clear" w:pos="5112"/>
          <w:tab w:val="left" w:pos="2700"/>
          <w:tab w:val="right" w:pos="6300"/>
        </w:tabs>
        <w:jc w:val="center"/>
        <w:rPr>
          <w:rFonts w:ascii="Times New Roman" w:hAnsi="Times New Roman"/>
          <w:b/>
          <w:szCs w:val="24"/>
          <w:highlight w:val="yellow"/>
          <w:lang w:val="cs-CZ"/>
        </w:rPr>
      </w:pPr>
      <w:r>
        <w:rPr>
          <w:rFonts w:ascii="Times New Roman" w:hAnsi="Times New Roman"/>
          <w:b/>
          <w:szCs w:val="24"/>
          <w:highlight w:val="yellow"/>
          <w:lang w:val="cs-CZ"/>
        </w:rPr>
        <w:t xml:space="preserve"> Kč </w:t>
      </w:r>
      <w:r w:rsidR="003D72B8">
        <w:rPr>
          <w:rFonts w:ascii="Times New Roman" w:hAnsi="Times New Roman"/>
          <w:b/>
          <w:szCs w:val="24"/>
          <w:highlight w:val="yellow"/>
          <w:lang w:val="cs-CZ"/>
        </w:rPr>
        <w:t>bez DPH</w:t>
      </w:r>
    </w:p>
    <w:p w:rsidR="00050313" w:rsidRPr="003D72B8" w:rsidRDefault="00050313" w:rsidP="00050313">
      <w:pPr>
        <w:pStyle w:val="Import2"/>
        <w:tabs>
          <w:tab w:val="clear" w:pos="4104"/>
          <w:tab w:val="clear" w:pos="5112"/>
          <w:tab w:val="left" w:pos="2700"/>
          <w:tab w:val="right" w:pos="6300"/>
        </w:tabs>
        <w:jc w:val="center"/>
        <w:rPr>
          <w:rFonts w:ascii="Times New Roman" w:hAnsi="Times New Roman"/>
          <w:szCs w:val="24"/>
          <w:lang w:val="cs-CZ"/>
        </w:rPr>
      </w:pPr>
      <w:r w:rsidRPr="003D72B8">
        <w:rPr>
          <w:rFonts w:ascii="Times New Roman" w:hAnsi="Times New Roman"/>
          <w:szCs w:val="24"/>
          <w:highlight w:val="yellow"/>
          <w:lang w:val="cs-CZ"/>
        </w:rPr>
        <w:t xml:space="preserve">(slovy: korun </w:t>
      </w:r>
      <w:r w:rsidRPr="006C601B">
        <w:rPr>
          <w:rFonts w:ascii="Times New Roman" w:hAnsi="Times New Roman"/>
          <w:szCs w:val="24"/>
          <w:highlight w:val="yellow"/>
          <w:lang w:val="cs-CZ"/>
        </w:rPr>
        <w:t>českých)</w:t>
      </w:r>
    </w:p>
    <w:p w:rsidR="00050313" w:rsidRPr="002736CC" w:rsidRDefault="00050313" w:rsidP="00050313">
      <w:pPr>
        <w:pStyle w:val="Import2"/>
        <w:tabs>
          <w:tab w:val="clear" w:pos="4104"/>
          <w:tab w:val="clear" w:pos="5112"/>
          <w:tab w:val="left" w:pos="2700"/>
          <w:tab w:val="right" w:pos="6300"/>
        </w:tabs>
        <w:jc w:val="center"/>
        <w:rPr>
          <w:rFonts w:ascii="Times New Roman" w:hAnsi="Times New Roman"/>
          <w:szCs w:val="24"/>
          <w:lang w:val="cs-CZ"/>
        </w:rPr>
      </w:pPr>
    </w:p>
    <w:p w:rsidR="00050313" w:rsidRPr="00B60001" w:rsidRDefault="003D72B8" w:rsidP="00050313">
      <w:pPr>
        <w:tabs>
          <w:tab w:val="left" w:pos="2700"/>
          <w:tab w:val="right" w:pos="6300"/>
        </w:tabs>
        <w:jc w:val="center"/>
        <w:rPr>
          <w:b/>
          <w:highlight w:val="yellow"/>
        </w:rPr>
      </w:pPr>
      <w:r>
        <w:rPr>
          <w:b/>
        </w:rPr>
        <w:t>sazba 21% DPH</w:t>
      </w:r>
    </w:p>
    <w:p w:rsidR="00050313" w:rsidRPr="003D72B8" w:rsidRDefault="00050313" w:rsidP="00050313">
      <w:pPr>
        <w:tabs>
          <w:tab w:val="left" w:pos="2700"/>
          <w:tab w:val="right" w:pos="6300"/>
        </w:tabs>
        <w:jc w:val="center"/>
      </w:pPr>
      <w:r w:rsidRPr="003D72B8">
        <w:rPr>
          <w:highlight w:val="yellow"/>
        </w:rPr>
        <w:t>(slovy: korun českých</w:t>
      </w:r>
      <w:r w:rsidRPr="003D72B8">
        <w:t>)</w:t>
      </w:r>
    </w:p>
    <w:p w:rsidR="00050313" w:rsidRDefault="00050313" w:rsidP="00050313">
      <w:pPr>
        <w:tabs>
          <w:tab w:val="left" w:pos="2700"/>
          <w:tab w:val="right" w:pos="6300"/>
        </w:tabs>
        <w:jc w:val="center"/>
        <w:rPr>
          <w:b/>
        </w:rPr>
      </w:pPr>
    </w:p>
    <w:p w:rsidR="00050313" w:rsidRDefault="00050313" w:rsidP="00050313">
      <w:pPr>
        <w:tabs>
          <w:tab w:val="left" w:pos="2700"/>
          <w:tab w:val="right" w:pos="6300"/>
        </w:tabs>
        <w:jc w:val="both"/>
      </w:pPr>
      <w:r w:rsidRPr="008B4F71">
        <w:t xml:space="preserve">          a)</w:t>
      </w:r>
      <w:r>
        <w:t xml:space="preserve"> z toho cena za </w:t>
      </w:r>
      <w:r w:rsidR="0079197C">
        <w:t>zpracování</w:t>
      </w:r>
      <w:r>
        <w:t xml:space="preserve"> PD</w:t>
      </w:r>
      <w:r w:rsidR="0079197C">
        <w:t xml:space="preserve"> pro </w:t>
      </w:r>
      <w:r w:rsidR="00F51FB4">
        <w:t>provádění stavby</w:t>
      </w:r>
      <w:r>
        <w:t>:</w:t>
      </w:r>
    </w:p>
    <w:p w:rsidR="00050313" w:rsidRDefault="00050313" w:rsidP="00050313">
      <w:pPr>
        <w:tabs>
          <w:tab w:val="left" w:pos="2700"/>
          <w:tab w:val="right" w:pos="6300"/>
        </w:tabs>
        <w:jc w:val="both"/>
      </w:pPr>
    </w:p>
    <w:p w:rsidR="00050313" w:rsidRPr="00B60001" w:rsidRDefault="001C3A86" w:rsidP="00491AE9">
      <w:pPr>
        <w:pStyle w:val="Zkladntext3"/>
        <w:rPr>
          <w:b/>
          <w:highlight w:val="yellow"/>
        </w:rPr>
      </w:pPr>
      <w:r>
        <w:rPr>
          <w:b/>
          <w:highlight w:val="yellow"/>
        </w:rPr>
        <w:t>(</w:t>
      </w:r>
      <w:r w:rsidR="00050313" w:rsidRPr="00B60001">
        <w:rPr>
          <w:b/>
          <w:highlight w:val="yellow"/>
        </w:rPr>
        <w:t>doplní uchazeč),-</w:t>
      </w:r>
      <w:r w:rsidR="00F51FB4">
        <w:rPr>
          <w:b/>
          <w:highlight w:val="yellow"/>
        </w:rPr>
        <w:t xml:space="preserve"> </w:t>
      </w:r>
      <w:r w:rsidR="00050313" w:rsidRPr="00B60001">
        <w:rPr>
          <w:b/>
          <w:highlight w:val="yellow"/>
        </w:rPr>
        <w:t>Kč včetně DPH</w:t>
      </w:r>
    </w:p>
    <w:p w:rsidR="00050313" w:rsidRPr="003D72B8" w:rsidRDefault="00050313" w:rsidP="00491AE9">
      <w:pPr>
        <w:pStyle w:val="Zkladntext3"/>
      </w:pPr>
      <w:r w:rsidRPr="003D72B8">
        <w:rPr>
          <w:highlight w:val="yellow"/>
        </w:rPr>
        <w:t>(slovy: korun českých</w:t>
      </w:r>
      <w:r w:rsidRPr="006C601B">
        <w:rPr>
          <w:highlight w:val="yellow"/>
        </w:rPr>
        <w:t>)</w:t>
      </w:r>
    </w:p>
    <w:p w:rsidR="00050313" w:rsidRPr="003755ED" w:rsidRDefault="00050313" w:rsidP="00050313">
      <w:pPr>
        <w:pStyle w:val="Zkladntext3"/>
        <w:ind w:left="1080"/>
      </w:pPr>
    </w:p>
    <w:p w:rsidR="00050313" w:rsidRPr="00B60001" w:rsidRDefault="003D72B8" w:rsidP="00050313">
      <w:pPr>
        <w:pStyle w:val="Import2"/>
        <w:tabs>
          <w:tab w:val="clear" w:pos="4104"/>
          <w:tab w:val="clear" w:pos="5112"/>
          <w:tab w:val="left" w:pos="2700"/>
          <w:tab w:val="right" w:pos="6300"/>
        </w:tabs>
        <w:jc w:val="center"/>
        <w:rPr>
          <w:rFonts w:ascii="Times New Roman" w:hAnsi="Times New Roman"/>
          <w:b/>
          <w:szCs w:val="24"/>
          <w:highlight w:val="yellow"/>
          <w:lang w:val="cs-CZ"/>
        </w:rPr>
      </w:pPr>
      <w:r>
        <w:rPr>
          <w:rFonts w:ascii="Times New Roman" w:hAnsi="Times New Roman"/>
          <w:b/>
          <w:szCs w:val="24"/>
          <w:highlight w:val="yellow"/>
          <w:lang w:val="cs-CZ"/>
        </w:rPr>
        <w:t>bez DPH</w:t>
      </w:r>
      <w:r w:rsidR="00050313" w:rsidRPr="00B60001">
        <w:rPr>
          <w:rFonts w:ascii="Times New Roman" w:hAnsi="Times New Roman"/>
          <w:b/>
          <w:szCs w:val="24"/>
          <w:highlight w:val="yellow"/>
          <w:lang w:val="cs-CZ"/>
        </w:rPr>
        <w:t>: Kč</w:t>
      </w:r>
    </w:p>
    <w:p w:rsidR="00050313" w:rsidRPr="003D72B8" w:rsidRDefault="00050313" w:rsidP="00050313">
      <w:pPr>
        <w:pStyle w:val="Import2"/>
        <w:tabs>
          <w:tab w:val="clear" w:pos="4104"/>
          <w:tab w:val="clear" w:pos="5112"/>
          <w:tab w:val="left" w:pos="2700"/>
          <w:tab w:val="right" w:pos="6300"/>
        </w:tabs>
        <w:jc w:val="center"/>
        <w:rPr>
          <w:rFonts w:ascii="Times New Roman" w:hAnsi="Times New Roman"/>
          <w:szCs w:val="24"/>
          <w:lang w:val="cs-CZ"/>
        </w:rPr>
      </w:pPr>
      <w:r w:rsidRPr="003D72B8">
        <w:rPr>
          <w:rFonts w:ascii="Times New Roman" w:hAnsi="Times New Roman"/>
          <w:szCs w:val="24"/>
          <w:highlight w:val="yellow"/>
          <w:lang w:val="cs-CZ"/>
        </w:rPr>
        <w:t xml:space="preserve">(slovy: korun </w:t>
      </w:r>
      <w:r w:rsidRPr="006C601B">
        <w:rPr>
          <w:rFonts w:ascii="Times New Roman" w:hAnsi="Times New Roman"/>
          <w:szCs w:val="24"/>
          <w:highlight w:val="yellow"/>
          <w:lang w:val="cs-CZ"/>
        </w:rPr>
        <w:t>českých)</w:t>
      </w:r>
    </w:p>
    <w:p w:rsidR="00050313" w:rsidRPr="002736CC" w:rsidRDefault="00050313" w:rsidP="00050313">
      <w:pPr>
        <w:pStyle w:val="Import2"/>
        <w:tabs>
          <w:tab w:val="clear" w:pos="4104"/>
          <w:tab w:val="clear" w:pos="5112"/>
          <w:tab w:val="left" w:pos="2700"/>
          <w:tab w:val="right" w:pos="6300"/>
        </w:tabs>
        <w:jc w:val="center"/>
        <w:rPr>
          <w:rFonts w:ascii="Times New Roman" w:hAnsi="Times New Roman"/>
          <w:szCs w:val="24"/>
          <w:lang w:val="cs-CZ"/>
        </w:rPr>
      </w:pPr>
    </w:p>
    <w:p w:rsidR="00050313" w:rsidRPr="00B60001" w:rsidRDefault="003D72B8" w:rsidP="00050313">
      <w:pPr>
        <w:tabs>
          <w:tab w:val="left" w:pos="2700"/>
          <w:tab w:val="right" w:pos="6300"/>
        </w:tabs>
        <w:jc w:val="center"/>
        <w:rPr>
          <w:b/>
          <w:highlight w:val="yellow"/>
        </w:rPr>
      </w:pPr>
      <w:r>
        <w:rPr>
          <w:b/>
          <w:highlight w:val="yellow"/>
        </w:rPr>
        <w:t>sazba 21% DPH</w:t>
      </w:r>
      <w:r w:rsidR="00050313" w:rsidRPr="00B60001">
        <w:rPr>
          <w:b/>
          <w:highlight w:val="yellow"/>
        </w:rPr>
        <w:t>: Kč</w:t>
      </w:r>
    </w:p>
    <w:p w:rsidR="0079197C" w:rsidRPr="00CB3236" w:rsidRDefault="00050313" w:rsidP="00CB3236">
      <w:pPr>
        <w:tabs>
          <w:tab w:val="left" w:pos="2700"/>
          <w:tab w:val="right" w:pos="6300"/>
        </w:tabs>
        <w:jc w:val="center"/>
      </w:pPr>
      <w:r w:rsidRPr="003D72B8">
        <w:rPr>
          <w:highlight w:val="yellow"/>
        </w:rPr>
        <w:t>(slovy: korun českých</w:t>
      </w:r>
      <w:r w:rsidRPr="003D72B8">
        <w:t>)</w:t>
      </w:r>
    </w:p>
    <w:p w:rsidR="00B34CF4" w:rsidRDefault="00B34CF4" w:rsidP="00050313">
      <w:pPr>
        <w:tabs>
          <w:tab w:val="left" w:pos="2700"/>
          <w:tab w:val="right" w:pos="6300"/>
        </w:tabs>
        <w:jc w:val="center"/>
        <w:rPr>
          <w:b/>
        </w:rPr>
      </w:pPr>
    </w:p>
    <w:p w:rsidR="00050313" w:rsidRDefault="00BC50AD" w:rsidP="001F2AF5">
      <w:pPr>
        <w:tabs>
          <w:tab w:val="left" w:pos="2700"/>
          <w:tab w:val="right" w:pos="6300"/>
        </w:tabs>
        <w:jc w:val="both"/>
      </w:pPr>
      <w:r>
        <w:t>b</w:t>
      </w:r>
      <w:r w:rsidR="00050313">
        <w:t xml:space="preserve">) z toho cena za </w:t>
      </w:r>
      <w:r w:rsidR="00186822">
        <w:t>výkon</w:t>
      </w:r>
      <w:r w:rsidR="00050313">
        <w:t xml:space="preserve"> AD dle článku III. odst. 3.2.2. </w:t>
      </w:r>
      <w:r w:rsidR="006C601B">
        <w:t xml:space="preserve">před realizací stavby, </w:t>
      </w:r>
      <w:r w:rsidR="00050313">
        <w:t>při realizaci stavby</w:t>
      </w:r>
      <w:r w:rsidR="006C601B">
        <w:t>, v průběhu kolaudace</w:t>
      </w:r>
      <w:r w:rsidR="002D4B66">
        <w:t xml:space="preserve"> </w:t>
      </w:r>
      <w:r w:rsidR="00BA5E8D">
        <w:t>činí:</w:t>
      </w:r>
    </w:p>
    <w:p w:rsidR="00050313" w:rsidRDefault="00050313" w:rsidP="00050313">
      <w:pPr>
        <w:tabs>
          <w:tab w:val="left" w:pos="2700"/>
          <w:tab w:val="right" w:pos="6300"/>
        </w:tabs>
      </w:pPr>
    </w:p>
    <w:p w:rsidR="00050313" w:rsidRPr="00B60001" w:rsidRDefault="00050313" w:rsidP="00491AE9">
      <w:pPr>
        <w:pStyle w:val="Zkladntext3"/>
        <w:rPr>
          <w:b/>
          <w:highlight w:val="yellow"/>
        </w:rPr>
      </w:pPr>
      <w:r w:rsidRPr="00B60001">
        <w:rPr>
          <w:b/>
          <w:highlight w:val="yellow"/>
        </w:rPr>
        <w:t>Kč včetně DPH</w:t>
      </w:r>
    </w:p>
    <w:p w:rsidR="00050313" w:rsidRPr="003D72B8" w:rsidRDefault="00050313" w:rsidP="00491AE9">
      <w:pPr>
        <w:pStyle w:val="Zkladntext3"/>
      </w:pPr>
      <w:r w:rsidRPr="003D72B8">
        <w:rPr>
          <w:highlight w:val="yellow"/>
        </w:rPr>
        <w:t>(slovy: korun českých</w:t>
      </w:r>
      <w:r w:rsidRPr="006C601B">
        <w:rPr>
          <w:highlight w:val="yellow"/>
        </w:rPr>
        <w:t>)</w:t>
      </w:r>
    </w:p>
    <w:p w:rsidR="00050313" w:rsidRPr="003755ED" w:rsidRDefault="00050313" w:rsidP="00050313">
      <w:pPr>
        <w:pStyle w:val="Zkladntext3"/>
        <w:ind w:left="1080"/>
      </w:pPr>
    </w:p>
    <w:p w:rsidR="00050313" w:rsidRPr="00B60001" w:rsidRDefault="009820B0" w:rsidP="00050313">
      <w:pPr>
        <w:pStyle w:val="Import2"/>
        <w:tabs>
          <w:tab w:val="clear" w:pos="4104"/>
          <w:tab w:val="clear" w:pos="5112"/>
          <w:tab w:val="left" w:pos="2700"/>
          <w:tab w:val="right" w:pos="6300"/>
        </w:tabs>
        <w:jc w:val="center"/>
        <w:rPr>
          <w:rFonts w:ascii="Times New Roman" w:hAnsi="Times New Roman"/>
          <w:b/>
          <w:szCs w:val="24"/>
          <w:highlight w:val="yellow"/>
          <w:lang w:val="cs-CZ"/>
        </w:rPr>
      </w:pPr>
      <w:r>
        <w:rPr>
          <w:rFonts w:ascii="Times New Roman" w:hAnsi="Times New Roman"/>
          <w:b/>
          <w:szCs w:val="24"/>
          <w:highlight w:val="yellow"/>
          <w:lang w:val="cs-CZ"/>
        </w:rPr>
        <w:t xml:space="preserve">Kč </w:t>
      </w:r>
      <w:r w:rsidR="0079197C">
        <w:rPr>
          <w:rFonts w:ascii="Times New Roman" w:hAnsi="Times New Roman"/>
          <w:b/>
          <w:szCs w:val="24"/>
          <w:highlight w:val="yellow"/>
          <w:lang w:val="cs-CZ"/>
        </w:rPr>
        <w:t>bez DPH</w:t>
      </w:r>
    </w:p>
    <w:p w:rsidR="00050313" w:rsidRPr="003D72B8" w:rsidRDefault="00050313" w:rsidP="00050313">
      <w:pPr>
        <w:pStyle w:val="Import2"/>
        <w:tabs>
          <w:tab w:val="clear" w:pos="4104"/>
          <w:tab w:val="clear" w:pos="5112"/>
          <w:tab w:val="left" w:pos="2700"/>
          <w:tab w:val="right" w:pos="6300"/>
        </w:tabs>
        <w:jc w:val="center"/>
        <w:rPr>
          <w:rFonts w:ascii="Times New Roman" w:hAnsi="Times New Roman"/>
          <w:szCs w:val="24"/>
          <w:lang w:val="cs-CZ"/>
        </w:rPr>
      </w:pPr>
      <w:r w:rsidRPr="003D72B8">
        <w:rPr>
          <w:rFonts w:ascii="Times New Roman" w:hAnsi="Times New Roman"/>
          <w:szCs w:val="24"/>
          <w:highlight w:val="yellow"/>
          <w:lang w:val="cs-CZ"/>
        </w:rPr>
        <w:t>(slovy: korun českých</w:t>
      </w:r>
      <w:r w:rsidRPr="006C601B">
        <w:rPr>
          <w:rFonts w:ascii="Times New Roman" w:hAnsi="Times New Roman"/>
          <w:szCs w:val="24"/>
          <w:highlight w:val="yellow"/>
          <w:lang w:val="cs-CZ"/>
        </w:rPr>
        <w:t>)</w:t>
      </w:r>
    </w:p>
    <w:p w:rsidR="00050313" w:rsidRPr="002736CC" w:rsidRDefault="00050313" w:rsidP="00050313">
      <w:pPr>
        <w:pStyle w:val="Import2"/>
        <w:tabs>
          <w:tab w:val="clear" w:pos="4104"/>
          <w:tab w:val="clear" w:pos="5112"/>
          <w:tab w:val="left" w:pos="2700"/>
          <w:tab w:val="right" w:pos="6300"/>
        </w:tabs>
        <w:jc w:val="center"/>
        <w:rPr>
          <w:rFonts w:ascii="Times New Roman" w:hAnsi="Times New Roman"/>
          <w:szCs w:val="24"/>
          <w:lang w:val="cs-CZ"/>
        </w:rPr>
      </w:pPr>
    </w:p>
    <w:p w:rsidR="00050313" w:rsidRPr="00B60001" w:rsidRDefault="0079197C" w:rsidP="00050313">
      <w:pPr>
        <w:tabs>
          <w:tab w:val="left" w:pos="2700"/>
          <w:tab w:val="right" w:pos="6300"/>
        </w:tabs>
        <w:jc w:val="center"/>
        <w:rPr>
          <w:b/>
          <w:highlight w:val="yellow"/>
        </w:rPr>
      </w:pPr>
      <w:r>
        <w:rPr>
          <w:b/>
          <w:highlight w:val="yellow"/>
        </w:rPr>
        <w:t>sazba 21% DPH</w:t>
      </w:r>
      <w:r w:rsidR="00050313" w:rsidRPr="00B60001">
        <w:rPr>
          <w:b/>
          <w:highlight w:val="yellow"/>
        </w:rPr>
        <w:t>: Kč</w:t>
      </w:r>
    </w:p>
    <w:p w:rsidR="00050313" w:rsidRPr="003D72B8" w:rsidRDefault="00050313" w:rsidP="00050313">
      <w:pPr>
        <w:tabs>
          <w:tab w:val="left" w:pos="2700"/>
          <w:tab w:val="right" w:pos="6300"/>
        </w:tabs>
        <w:jc w:val="center"/>
      </w:pPr>
      <w:r w:rsidRPr="003D72B8">
        <w:rPr>
          <w:highlight w:val="yellow"/>
        </w:rPr>
        <w:t>(slovy: korun českých</w:t>
      </w:r>
      <w:r w:rsidRPr="006C601B">
        <w:rPr>
          <w:highlight w:val="yellow"/>
        </w:rPr>
        <w:t>)</w:t>
      </w:r>
    </w:p>
    <w:p w:rsidR="0079197C" w:rsidRDefault="0079197C" w:rsidP="00050313">
      <w:pPr>
        <w:tabs>
          <w:tab w:val="left" w:pos="2700"/>
          <w:tab w:val="right" w:pos="6300"/>
        </w:tabs>
        <w:jc w:val="center"/>
        <w:rPr>
          <w:b/>
        </w:rPr>
      </w:pPr>
    </w:p>
    <w:p w:rsidR="003D72B8" w:rsidRPr="008B4F71" w:rsidRDefault="003D72B8" w:rsidP="003D72B8">
      <w:pPr>
        <w:spacing w:after="200" w:line="276" w:lineRule="auto"/>
        <w:ind w:left="709"/>
        <w:jc w:val="both"/>
        <w:rPr>
          <w:rFonts w:eastAsiaTheme="minorHAnsi"/>
          <w:lang w:eastAsia="en-US"/>
        </w:rPr>
      </w:pPr>
      <w:r w:rsidRPr="008B4F71">
        <w:rPr>
          <w:rFonts w:eastAsiaTheme="minorHAnsi"/>
          <w:lang w:eastAsia="en-US"/>
        </w:rPr>
        <w:t>Tato cena se skládá z:</w:t>
      </w:r>
    </w:p>
    <w:p w:rsidR="002627C4" w:rsidRPr="00CB3236" w:rsidRDefault="003D72B8" w:rsidP="00CB3236">
      <w:pPr>
        <w:spacing w:after="200" w:line="276" w:lineRule="auto"/>
        <w:ind w:left="709"/>
        <w:jc w:val="both"/>
        <w:rPr>
          <w:rFonts w:eastAsiaTheme="minorHAnsi"/>
          <w:lang w:eastAsia="en-US"/>
        </w:rPr>
      </w:pPr>
      <w:r w:rsidRPr="00EA3ECC">
        <w:rPr>
          <w:rFonts w:eastAsiaTheme="minorHAnsi"/>
          <w:highlight w:val="yellow"/>
          <w:lang w:eastAsia="en-US"/>
        </w:rPr>
        <w:t>______</w:t>
      </w:r>
      <w:r>
        <w:rPr>
          <w:rFonts w:eastAsiaTheme="minorHAnsi"/>
          <w:lang w:eastAsia="en-US"/>
        </w:rPr>
        <w:t xml:space="preserve">,- </w:t>
      </w:r>
      <w:r w:rsidRPr="008B4F71">
        <w:rPr>
          <w:rFonts w:eastAsiaTheme="minorHAnsi"/>
          <w:lang w:eastAsia="en-US"/>
        </w:rPr>
        <w:t xml:space="preserve">Kč včetně DPH/za 1 hodinu autorského </w:t>
      </w:r>
      <w:r w:rsidRPr="009A01F5">
        <w:rPr>
          <w:rFonts w:eastAsiaTheme="minorHAnsi"/>
          <w:color w:val="000000" w:themeColor="text1"/>
          <w:lang w:eastAsia="en-US"/>
        </w:rPr>
        <w:t xml:space="preserve">dozoru </w:t>
      </w:r>
      <w:r w:rsidRPr="00EA103A">
        <w:rPr>
          <w:rFonts w:eastAsiaTheme="minorHAnsi"/>
          <w:lang w:eastAsia="en-US"/>
        </w:rPr>
        <w:t xml:space="preserve">x </w:t>
      </w:r>
      <w:r w:rsidR="00EA103A" w:rsidRPr="00EA103A">
        <w:rPr>
          <w:rFonts w:eastAsiaTheme="minorHAnsi"/>
          <w:b/>
          <w:lang w:eastAsia="en-US"/>
        </w:rPr>
        <w:t>30</w:t>
      </w:r>
      <w:r w:rsidRPr="00EA103A">
        <w:rPr>
          <w:rFonts w:eastAsiaTheme="minorHAnsi"/>
          <w:b/>
          <w:lang w:eastAsia="en-US"/>
        </w:rPr>
        <w:t xml:space="preserve"> hodin</w:t>
      </w:r>
      <w:r w:rsidR="00EA103A" w:rsidRPr="00EA103A">
        <w:rPr>
          <w:rFonts w:eastAsiaTheme="minorHAnsi"/>
          <w:lang w:eastAsia="en-US"/>
        </w:rPr>
        <w:t>.</w:t>
      </w:r>
    </w:p>
    <w:p w:rsidR="00CB4B09" w:rsidRPr="002627C4" w:rsidRDefault="002627C4" w:rsidP="00321D6B">
      <w:pPr>
        <w:pStyle w:val="Odstavecseseznamem"/>
        <w:numPr>
          <w:ilvl w:val="0"/>
          <w:numId w:val="3"/>
        </w:numPr>
        <w:tabs>
          <w:tab w:val="left" w:pos="567"/>
        </w:tabs>
        <w:ind w:left="0" w:firstLine="0"/>
        <w:jc w:val="both"/>
      </w:pPr>
      <w:r w:rsidRPr="002627C4">
        <w:t>Dohodnutá cena zahrnuje veškeré náklady zhotovitele spojené s pořízením (přípravou a provedením) díla dle této smlouvy. Cena za provedení díla nebude po dobu do ukončení díla předmětem zvýšení, pokud tato smlouva výslovně nestanoví jinak. Zhotovitel prohlašuje, že všechny technické, finanční, věcné a ostatní podmínky díla zahrnul do kalkulace ceny za provedení díla</w:t>
      </w:r>
      <w:r>
        <w:t>.</w:t>
      </w:r>
    </w:p>
    <w:p w:rsidR="006B4920" w:rsidRDefault="006B4920" w:rsidP="00BF1ABC">
      <w:pPr>
        <w:pStyle w:val="Odstavecseseznamem"/>
        <w:ind w:left="0"/>
        <w:jc w:val="both"/>
      </w:pPr>
    </w:p>
    <w:p w:rsidR="00CA6DDE" w:rsidRDefault="006B4920" w:rsidP="009751A6">
      <w:pPr>
        <w:pStyle w:val="Odstavecseseznamem"/>
        <w:numPr>
          <w:ilvl w:val="0"/>
          <w:numId w:val="3"/>
        </w:numPr>
        <w:tabs>
          <w:tab w:val="left" w:pos="567"/>
        </w:tabs>
        <w:spacing w:after="120"/>
        <w:ind w:left="0" w:firstLine="0"/>
        <w:jc w:val="both"/>
      </w:pPr>
      <w:r>
        <w:t xml:space="preserve">Dojde-li v průběhu provádění díla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 </w:t>
      </w:r>
      <w:r w:rsidR="004D13C2">
        <w:t>s</w:t>
      </w:r>
      <w:r>
        <w:t xml:space="preserve">mlouvě. </w:t>
      </w:r>
    </w:p>
    <w:p w:rsidR="00AB76ED" w:rsidRDefault="00AB76ED" w:rsidP="00CA6DDE">
      <w:pPr>
        <w:pStyle w:val="Odstavecseseznamem"/>
      </w:pPr>
    </w:p>
    <w:p w:rsidR="0097702F" w:rsidRPr="0073034E" w:rsidRDefault="0097702F" w:rsidP="00B34CF4">
      <w:pPr>
        <w:pStyle w:val="Nadpis2"/>
        <w:spacing w:before="120"/>
      </w:pPr>
      <w:r>
        <w:t>VI.</w:t>
      </w:r>
    </w:p>
    <w:p w:rsidR="0097702F" w:rsidRPr="0073034E" w:rsidRDefault="0097702F" w:rsidP="0073034E">
      <w:pPr>
        <w:pStyle w:val="Nadpis2"/>
      </w:pPr>
      <w:r>
        <w:t>Platební a fakturační podmínky</w:t>
      </w:r>
    </w:p>
    <w:p w:rsidR="00707C5D" w:rsidRDefault="00707C5D" w:rsidP="00E138E1">
      <w:pPr>
        <w:pStyle w:val="Odstavecseseznamem"/>
        <w:numPr>
          <w:ilvl w:val="0"/>
          <w:numId w:val="5"/>
        </w:numPr>
        <w:tabs>
          <w:tab w:val="left" w:pos="567"/>
        </w:tabs>
        <w:spacing w:before="120"/>
        <w:ind w:left="0" w:firstLine="0"/>
        <w:jc w:val="both"/>
      </w:pPr>
      <w:r>
        <w:t>Objednatel je při financování díla vázán na poskytování prostředků státního rozpočtu, z tohoto důvodu má právo čerpání ročních finančních objemů určených k financování v opodstatněných případech upravovat. V takovém případě bude sjednán písemný dodatek ke smlouvě.</w:t>
      </w:r>
    </w:p>
    <w:p w:rsidR="00707C5D" w:rsidRDefault="00707C5D" w:rsidP="00707C5D">
      <w:pPr>
        <w:pStyle w:val="Odstavecseseznamem"/>
        <w:spacing w:before="120"/>
        <w:ind w:left="0"/>
        <w:jc w:val="both"/>
      </w:pPr>
    </w:p>
    <w:p w:rsidR="00BF1ABC" w:rsidRDefault="00BF1ABC" w:rsidP="00E138E1">
      <w:pPr>
        <w:pStyle w:val="Odstavecseseznamem"/>
        <w:numPr>
          <w:ilvl w:val="0"/>
          <w:numId w:val="5"/>
        </w:numPr>
        <w:tabs>
          <w:tab w:val="left" w:pos="567"/>
        </w:tabs>
        <w:spacing w:before="120"/>
        <w:ind w:left="0" w:firstLine="0"/>
        <w:jc w:val="both"/>
      </w:pPr>
      <w:r w:rsidRPr="00BF1ABC">
        <w:t xml:space="preserve">Cenu díla uhradí objednatel na základě faktur zhotovitele vystavených po řádném dokončení, předání a převzetí </w:t>
      </w:r>
      <w:r>
        <w:t xml:space="preserve">akceptačním </w:t>
      </w:r>
      <w:r w:rsidRPr="00BF1ABC">
        <w:t>protokolem</w:t>
      </w:r>
      <w:r w:rsidR="00BC50AD">
        <w:t xml:space="preserve"> </w:t>
      </w:r>
      <w:r w:rsidRPr="00BF1ABC">
        <w:t>jednotlivých částí předmětu díla v členění dle čl</w:t>
      </w:r>
      <w:r w:rsidR="009430CE">
        <w:t>.</w:t>
      </w:r>
      <w:r w:rsidR="00BC50AD">
        <w:t xml:space="preserve"> </w:t>
      </w:r>
      <w:r>
        <w:t>III.</w:t>
      </w:r>
      <w:r w:rsidRPr="00BF1ABC">
        <w:t xml:space="preserve"> odst. </w:t>
      </w:r>
      <w:r>
        <w:t>3.2.</w:t>
      </w:r>
      <w:r w:rsidRPr="00BF1ABC">
        <w:t>1</w:t>
      </w:r>
      <w:r>
        <w:t>.</w:t>
      </w:r>
      <w:r w:rsidRPr="00BF1ABC">
        <w:t xml:space="preserve"> a </w:t>
      </w:r>
      <w:r>
        <w:t>3.2.2.</w:t>
      </w:r>
      <w:r w:rsidRPr="00BF1ABC">
        <w:t xml:space="preserve"> objednateli</w:t>
      </w:r>
      <w:r w:rsidR="00E65336">
        <w:t xml:space="preserve">, dle </w:t>
      </w:r>
      <w:r w:rsidR="00E65336" w:rsidRPr="00E65336">
        <w:rPr>
          <w:b/>
        </w:rPr>
        <w:t xml:space="preserve">přílohy č. </w:t>
      </w:r>
      <w:r w:rsidR="002223A9">
        <w:rPr>
          <w:b/>
        </w:rPr>
        <w:t>5</w:t>
      </w:r>
      <w:r w:rsidR="00E65336">
        <w:t xml:space="preserve"> zadávací dokumentace</w:t>
      </w:r>
      <w:r w:rsidRPr="00BF1ABC">
        <w:t>. Zhotovitel je oprávněn fakturovat pouze dílčí části díla objednatelem řádně přijaté dle předávacího protokolu, v němž objednatel výslovně uvede, že akceptuje předanou podobu plnění. Ustanovení předchozí věty se nevztahuje na činnosti, které nelze vzhledem k jejich charakteru protokolárně předat.</w:t>
      </w:r>
    </w:p>
    <w:p w:rsidR="00BF1ABC" w:rsidRDefault="00BF1ABC" w:rsidP="00BF1ABC">
      <w:pPr>
        <w:pStyle w:val="Odstavecseseznamem"/>
        <w:spacing w:before="120"/>
        <w:ind w:left="0"/>
        <w:jc w:val="both"/>
      </w:pPr>
    </w:p>
    <w:p w:rsidR="009430CE" w:rsidRPr="003674BE" w:rsidRDefault="009430CE" w:rsidP="00E138E1">
      <w:pPr>
        <w:pStyle w:val="Odstavecseseznamem"/>
        <w:numPr>
          <w:ilvl w:val="0"/>
          <w:numId w:val="5"/>
        </w:numPr>
        <w:tabs>
          <w:tab w:val="left" w:pos="567"/>
        </w:tabs>
        <w:ind w:left="0" w:firstLine="0"/>
        <w:jc w:val="both"/>
      </w:pPr>
      <w:r>
        <w:rPr>
          <w:rFonts w:eastAsiaTheme="minorHAnsi"/>
          <w:lang w:eastAsia="en-US"/>
        </w:rPr>
        <w:t>F</w:t>
      </w:r>
      <w:r w:rsidRPr="009430CE">
        <w:rPr>
          <w:rFonts w:eastAsiaTheme="minorHAnsi"/>
          <w:lang w:eastAsia="en-US"/>
        </w:rPr>
        <w:t xml:space="preserve">aktura za provádění autorského dozoru bude vystavena na základě odsouhlaseného výkazu počtu hodin prováděného autorského dozoru do výše max. </w:t>
      </w:r>
      <w:r>
        <w:rPr>
          <w:rFonts w:eastAsiaTheme="minorHAnsi"/>
          <w:lang w:eastAsia="en-US"/>
        </w:rPr>
        <w:t xml:space="preserve">stanovené částky uvedené v čl. </w:t>
      </w:r>
      <w:r w:rsidRPr="009430CE">
        <w:rPr>
          <w:rFonts w:eastAsiaTheme="minorHAnsi"/>
          <w:lang w:eastAsia="en-US"/>
        </w:rPr>
        <w:t xml:space="preserve">V. </w:t>
      </w:r>
      <w:proofErr w:type="gramStart"/>
      <w:r>
        <w:rPr>
          <w:rFonts w:eastAsiaTheme="minorHAnsi"/>
          <w:lang w:eastAsia="en-US"/>
        </w:rPr>
        <w:t>odst. 5.</w:t>
      </w:r>
      <w:r w:rsidR="00F759CC">
        <w:rPr>
          <w:rFonts w:eastAsiaTheme="minorHAnsi"/>
          <w:lang w:eastAsia="en-US"/>
        </w:rPr>
        <w:t xml:space="preserve"> </w:t>
      </w:r>
      <w:r>
        <w:rPr>
          <w:rFonts w:eastAsiaTheme="minorHAnsi"/>
          <w:lang w:eastAsia="en-US"/>
        </w:rPr>
        <w:t xml:space="preserve">2. </w:t>
      </w:r>
      <w:r w:rsidR="00761368">
        <w:rPr>
          <w:rFonts w:eastAsiaTheme="minorHAnsi"/>
          <w:lang w:eastAsia="en-US"/>
        </w:rPr>
        <w:t xml:space="preserve"> písm.</w:t>
      </w:r>
      <w:proofErr w:type="gramEnd"/>
      <w:r w:rsidR="00761368">
        <w:rPr>
          <w:rFonts w:eastAsiaTheme="minorHAnsi"/>
          <w:lang w:eastAsia="en-US"/>
        </w:rPr>
        <w:t xml:space="preserve"> b) </w:t>
      </w:r>
      <w:r w:rsidRPr="009430CE">
        <w:rPr>
          <w:rFonts w:eastAsiaTheme="minorHAnsi"/>
          <w:lang w:eastAsia="en-US"/>
        </w:rPr>
        <w:t xml:space="preserve">této smlouvy. </w:t>
      </w:r>
    </w:p>
    <w:p w:rsidR="0097702F" w:rsidRPr="003674BE" w:rsidRDefault="0097702F" w:rsidP="006B4920">
      <w:pPr>
        <w:tabs>
          <w:tab w:val="left" w:pos="2126"/>
          <w:tab w:val="left" w:pos="7088"/>
          <w:tab w:val="left" w:pos="8222"/>
        </w:tabs>
        <w:ind w:left="567" w:hanging="567"/>
        <w:jc w:val="both"/>
      </w:pPr>
    </w:p>
    <w:p w:rsidR="0097702F" w:rsidRPr="003579AA" w:rsidRDefault="0097702F" w:rsidP="00E138E1">
      <w:pPr>
        <w:pStyle w:val="Odstavecseseznamem"/>
        <w:numPr>
          <w:ilvl w:val="0"/>
          <w:numId w:val="5"/>
        </w:numPr>
        <w:tabs>
          <w:tab w:val="left" w:pos="567"/>
        </w:tabs>
        <w:spacing w:after="120"/>
        <w:ind w:left="0" w:firstLine="0"/>
        <w:jc w:val="both"/>
      </w:pPr>
      <w:r w:rsidRPr="003579AA">
        <w:t xml:space="preserve">Splatné jsou pouze takové faktury, které mají všechny náležitosti podle čl. </w:t>
      </w:r>
      <w:r w:rsidR="00413150">
        <w:t>VI.</w:t>
      </w:r>
      <w:r w:rsidR="00413150">
        <w:br/>
      </w:r>
      <w:r w:rsidR="00044850">
        <w:t xml:space="preserve">odst. </w:t>
      </w:r>
      <w:r w:rsidRPr="003579AA">
        <w:t>6.</w:t>
      </w:r>
      <w:r w:rsidR="00F759CC">
        <w:t xml:space="preserve"> </w:t>
      </w:r>
      <w:r w:rsidR="00EA3ECC">
        <w:t>6</w:t>
      </w:r>
      <w:r w:rsidRPr="003579AA">
        <w:t>.</w:t>
      </w:r>
      <w:r w:rsidR="00D873E0">
        <w:t xml:space="preserve"> a 6.</w:t>
      </w:r>
      <w:r w:rsidR="00F759CC">
        <w:t xml:space="preserve"> </w:t>
      </w:r>
      <w:r w:rsidR="00EA3ECC">
        <w:t>8</w:t>
      </w:r>
      <w:r w:rsidR="00D873E0">
        <w:t>.</w:t>
      </w:r>
      <w:r w:rsidR="00F43B9E">
        <w:t xml:space="preserve"> této</w:t>
      </w:r>
      <w:r w:rsidRPr="003579AA">
        <w:t xml:space="preserve"> smlouvy. Splatnost </w:t>
      </w:r>
      <w:r w:rsidRPr="003579AA">
        <w:rPr>
          <w:color w:val="000000" w:themeColor="text1"/>
        </w:rPr>
        <w:t xml:space="preserve">faktur je </w:t>
      </w:r>
      <w:r w:rsidR="00043167" w:rsidRPr="003579AA">
        <w:rPr>
          <w:color w:val="000000" w:themeColor="text1"/>
        </w:rPr>
        <w:t xml:space="preserve">30 </w:t>
      </w:r>
      <w:r w:rsidRPr="003579AA">
        <w:t xml:space="preserve">dnů ode dne doručení faktury objednateli, splatnost faktur doručených objednateli po </w:t>
      </w:r>
      <w:r w:rsidR="00F163CC">
        <w:t>15</w:t>
      </w:r>
      <w:r w:rsidRPr="003579AA">
        <w:t>. 1</w:t>
      </w:r>
      <w:r w:rsidR="00F163CC">
        <w:t>2</w:t>
      </w:r>
      <w:r w:rsidRPr="003579AA">
        <w:t xml:space="preserve">. </w:t>
      </w:r>
      <w:r w:rsidR="009F6C6E">
        <w:t>daného roku, se prodlužuje o </w:t>
      </w:r>
      <w:proofErr w:type="gramStart"/>
      <w:r w:rsidRPr="003579AA">
        <w:t xml:space="preserve">dalších </w:t>
      </w:r>
      <w:r w:rsidR="006E0D74">
        <w:t xml:space="preserve"> </w:t>
      </w:r>
      <w:r w:rsidR="00855D0A">
        <w:t>60</w:t>
      </w:r>
      <w:proofErr w:type="gramEnd"/>
      <w:r w:rsidR="00BC50AD">
        <w:t> </w:t>
      </w:r>
      <w:r w:rsidRPr="003579AA">
        <w:t xml:space="preserve">dnů. </w:t>
      </w:r>
    </w:p>
    <w:p w:rsidR="00CB4B09" w:rsidRDefault="00CB4B09" w:rsidP="006B4920">
      <w:pPr>
        <w:pStyle w:val="Odstavecseseznamem"/>
        <w:spacing w:after="120"/>
        <w:ind w:left="567"/>
        <w:jc w:val="both"/>
      </w:pPr>
    </w:p>
    <w:p w:rsidR="0097702F" w:rsidRDefault="0097702F" w:rsidP="00E138E1">
      <w:pPr>
        <w:pStyle w:val="Odstavecseseznamem"/>
        <w:numPr>
          <w:ilvl w:val="0"/>
          <w:numId w:val="5"/>
        </w:numPr>
        <w:tabs>
          <w:tab w:val="left" w:pos="567"/>
        </w:tabs>
        <w:spacing w:after="120"/>
        <w:ind w:left="0" w:firstLine="0"/>
        <w:jc w:val="both"/>
      </w:pPr>
      <w:r w:rsidRPr="00B433A4">
        <w:t>Za</w:t>
      </w:r>
      <w:r>
        <w:t xml:space="preserve"> den splnění platební povinnosti se považuje den odepsání platby z bankovního účtu objednatele ve prospěch bankovního účtu zhotovitele. Všechny částky, poukazované v Kč mezi smluvními stranami musí být prosté jakýchkoliv bankovních poplatků nebo jiných nákladů spojených s bankovním převodem. </w:t>
      </w:r>
    </w:p>
    <w:p w:rsidR="00CB4B09" w:rsidRDefault="00CB4B09" w:rsidP="00CB4B09">
      <w:pPr>
        <w:pStyle w:val="Odstavecseseznamem"/>
        <w:spacing w:after="120"/>
        <w:ind w:left="567"/>
        <w:jc w:val="both"/>
      </w:pPr>
    </w:p>
    <w:p w:rsidR="00EA3ECC" w:rsidRDefault="00F163CC" w:rsidP="00E138E1">
      <w:pPr>
        <w:pStyle w:val="Odstavecseseznamem"/>
        <w:numPr>
          <w:ilvl w:val="0"/>
          <w:numId w:val="5"/>
        </w:numPr>
        <w:tabs>
          <w:tab w:val="left" w:pos="567"/>
        </w:tabs>
        <w:ind w:left="0" w:firstLine="0"/>
        <w:jc w:val="both"/>
      </w:pPr>
      <w:r>
        <w:t xml:space="preserve">Daňový doklad (faktura) musí obsahovat zejména všechny náležitosti stanovené § 29 násl. zák. č. 235/2004 Sb., o dani z přidané hodnoty, v platném znění. Nedílnou přílohu každé faktury bude </w:t>
      </w:r>
      <w:r w:rsidR="007E22F1">
        <w:t xml:space="preserve">předávací protokol, v němž </w:t>
      </w:r>
      <w:r w:rsidR="007E22F1" w:rsidRPr="00BF1ABC">
        <w:t>objednatel výslovně uvede, že a</w:t>
      </w:r>
      <w:r w:rsidR="007E22F1">
        <w:t xml:space="preserve">kceptuje předanou podobu plnění </w:t>
      </w:r>
      <w:r w:rsidRPr="00226079">
        <w:t>a celkovou cenu</w:t>
      </w:r>
      <w:r w:rsidR="008B44E5">
        <w:t xml:space="preserve"> potvrzen</w:t>
      </w:r>
      <w:r w:rsidR="007E22F1">
        <w:t>ou</w:t>
      </w:r>
      <w:r w:rsidR="008B44E5">
        <w:t xml:space="preserve"> oprávněnou osobou objednatele</w:t>
      </w:r>
      <w:r w:rsidR="007E22F1">
        <w:t xml:space="preserve">. </w:t>
      </w:r>
      <w:r w:rsidRPr="00226079">
        <w:t xml:space="preserve">Zhotovitel předloží fakturu nejpozději do 7 pracovních dnů od odsouhlasení </w:t>
      </w:r>
      <w:r w:rsidR="007E22F1">
        <w:t>akceptačního protokolu</w:t>
      </w:r>
      <w:r w:rsidR="00226079">
        <w:t>.</w:t>
      </w:r>
    </w:p>
    <w:p w:rsidR="00EA3ECC" w:rsidRDefault="00EA3ECC" w:rsidP="00EA3ECC">
      <w:pPr>
        <w:pStyle w:val="Odstavecseseznamem"/>
      </w:pPr>
    </w:p>
    <w:p w:rsidR="00EA3ECC" w:rsidRDefault="0097702F" w:rsidP="00E138E1">
      <w:pPr>
        <w:pStyle w:val="Odstavecseseznamem"/>
        <w:numPr>
          <w:ilvl w:val="0"/>
          <w:numId w:val="5"/>
        </w:numPr>
        <w:tabs>
          <w:tab w:val="left" w:pos="567"/>
        </w:tabs>
        <w:ind w:left="0" w:firstLine="0"/>
        <w:jc w:val="both"/>
      </w:pPr>
      <w:r w:rsidRPr="00F163CC">
        <w:t xml:space="preserve">Faktury budou doručovány v českém jazyce na adresu: </w:t>
      </w:r>
      <w:r w:rsidR="00974496">
        <w:rPr>
          <w:b/>
        </w:rPr>
        <w:t>v</w:t>
      </w:r>
      <w:r w:rsidR="004C046B" w:rsidRPr="008E759F">
        <w:rPr>
          <w:b/>
        </w:rPr>
        <w:t>ěznice Nové Sedlo, Hlavní 2, 438 01 Žatec</w:t>
      </w:r>
      <w:r w:rsidR="00CA6DDE" w:rsidRPr="008E759F">
        <w:rPr>
          <w:b/>
        </w:rPr>
        <w:t>.</w:t>
      </w:r>
    </w:p>
    <w:p w:rsidR="008E759F" w:rsidRPr="009751A6" w:rsidRDefault="008E759F" w:rsidP="009751A6">
      <w:pPr>
        <w:keepNext/>
        <w:autoSpaceDE w:val="0"/>
        <w:autoSpaceDN w:val="0"/>
        <w:adjustRightInd w:val="0"/>
        <w:jc w:val="both"/>
        <w:outlineLvl w:val="1"/>
        <w:rPr>
          <w:b/>
          <w:iCs/>
        </w:rPr>
      </w:pPr>
      <w:r>
        <w:t>Náz</w:t>
      </w:r>
      <w:r w:rsidR="009C1B25">
        <w:t xml:space="preserve">ev odběratele na fakturách </w:t>
      </w:r>
      <w:proofErr w:type="gramStart"/>
      <w:r w:rsidR="009C1B25">
        <w:t xml:space="preserve">bude </w:t>
      </w:r>
      <w:r>
        <w:t>uvedeno</w:t>
      </w:r>
      <w:proofErr w:type="gramEnd"/>
      <w:r>
        <w:t xml:space="preserve">: </w:t>
      </w:r>
      <w:r>
        <w:rPr>
          <w:b/>
          <w:iCs/>
        </w:rPr>
        <w:t>Vězeňská služba České republiky</w:t>
      </w:r>
      <w:r w:rsidRPr="008E759F">
        <w:rPr>
          <w:iCs/>
        </w:rPr>
        <w:t xml:space="preserve">, </w:t>
      </w:r>
      <w:r w:rsidRPr="008E759F">
        <w:t>Soudní 1672/1a, 140 67 Praha 4 - Nusle.</w:t>
      </w:r>
    </w:p>
    <w:p w:rsidR="00EA3ECC" w:rsidRDefault="00EA3ECC" w:rsidP="00EA3ECC">
      <w:pPr>
        <w:pStyle w:val="Odstavecseseznamem"/>
      </w:pPr>
    </w:p>
    <w:p w:rsidR="0097702F" w:rsidRPr="00CC7E32" w:rsidRDefault="0097702F" w:rsidP="00A820F6">
      <w:pPr>
        <w:pStyle w:val="Odstavecseseznamem"/>
        <w:numPr>
          <w:ilvl w:val="0"/>
          <w:numId w:val="5"/>
        </w:numPr>
        <w:ind w:left="0" w:firstLine="0"/>
        <w:jc w:val="both"/>
        <w:rPr>
          <w:b/>
        </w:rPr>
      </w:pPr>
      <w:r w:rsidRPr="00CC7E32">
        <w:rPr>
          <w:b/>
        </w:rPr>
        <w:t>Cena díla bude hrazena na základě</w:t>
      </w:r>
      <w:r w:rsidR="00CC7E32">
        <w:rPr>
          <w:b/>
        </w:rPr>
        <w:t xml:space="preserve"> dvou</w:t>
      </w:r>
      <w:r w:rsidR="00CF7D0C">
        <w:rPr>
          <w:b/>
        </w:rPr>
        <w:t xml:space="preserve"> </w:t>
      </w:r>
      <w:r w:rsidR="0091584F" w:rsidRPr="00CC7E32">
        <w:rPr>
          <w:b/>
        </w:rPr>
        <w:t>jednotlivých</w:t>
      </w:r>
      <w:r w:rsidR="008E759F" w:rsidRPr="00CC7E32">
        <w:rPr>
          <w:b/>
        </w:rPr>
        <w:t xml:space="preserve"> faktur</w:t>
      </w:r>
      <w:r w:rsidRPr="00CC7E32">
        <w:rPr>
          <w:b/>
        </w:rPr>
        <w:t>:</w:t>
      </w:r>
    </w:p>
    <w:p w:rsidR="001C27BF" w:rsidRPr="00CC7E32" w:rsidRDefault="001C27BF" w:rsidP="001C27BF">
      <w:pPr>
        <w:pStyle w:val="Odstavecseseznamem"/>
        <w:numPr>
          <w:ilvl w:val="0"/>
          <w:numId w:val="34"/>
        </w:numPr>
        <w:jc w:val="both"/>
      </w:pPr>
      <w:r w:rsidRPr="00CC7E32">
        <w:t xml:space="preserve">Faktura – za zhotovení a předání projektové dokumentace pro </w:t>
      </w:r>
      <w:r w:rsidR="00CC7E32">
        <w:t>dokumentace pro provádění stavby</w:t>
      </w:r>
      <w:r w:rsidRPr="00CC7E32">
        <w:t>. Faktura bude vystavena a uhrazena po vydání stavebního povolení.</w:t>
      </w:r>
    </w:p>
    <w:p w:rsidR="001C27BF" w:rsidRDefault="001C27BF" w:rsidP="001C27BF">
      <w:pPr>
        <w:pStyle w:val="Odstavecseseznamem"/>
        <w:numPr>
          <w:ilvl w:val="0"/>
          <w:numId w:val="34"/>
        </w:numPr>
        <w:jc w:val="both"/>
      </w:pPr>
      <w:r>
        <w:t>Faktura – za výkon autorského dozoru.</w:t>
      </w:r>
      <w:r w:rsidR="00A929C6">
        <w:t xml:space="preserve"> Faktura bude obsahovat výkaz skutečně odpracovaných člověkohodin vykonávaných po celou dobu realizace díla.</w:t>
      </w:r>
      <w:r w:rsidR="00CC7E32">
        <w:t xml:space="preserve"> Faktura za výkon autorského dozoru bude</w:t>
      </w:r>
      <w:r w:rsidR="009B4300">
        <w:t xml:space="preserve"> Zhotoviteli</w:t>
      </w:r>
      <w:r w:rsidR="00CC7E32">
        <w:t xml:space="preserve"> uhrazena po vydání kolaudačního souhlasu.</w:t>
      </w:r>
    </w:p>
    <w:p w:rsidR="00F759CC" w:rsidRDefault="00F759CC" w:rsidP="009C1B25">
      <w:pPr>
        <w:spacing w:after="200" w:line="276" w:lineRule="auto"/>
        <w:rPr>
          <w:u w:val="single"/>
        </w:rPr>
      </w:pPr>
    </w:p>
    <w:p w:rsidR="0097702F" w:rsidRPr="009C1B25" w:rsidRDefault="0097702F" w:rsidP="009C1B25">
      <w:pPr>
        <w:spacing w:after="200" w:line="276" w:lineRule="auto"/>
        <w:rPr>
          <w:szCs w:val="20"/>
          <w:u w:val="single"/>
        </w:rPr>
      </w:pPr>
      <w:r w:rsidRPr="00CA6DDE">
        <w:rPr>
          <w:u w:val="single"/>
        </w:rPr>
        <w:t>Faktura musí mimo jiné obsahovat:</w:t>
      </w:r>
    </w:p>
    <w:p w:rsidR="0097702F" w:rsidRDefault="0097702F" w:rsidP="00A820F6">
      <w:pPr>
        <w:pStyle w:val="Odstavecseseznamem"/>
        <w:numPr>
          <w:ilvl w:val="0"/>
          <w:numId w:val="7"/>
        </w:numPr>
        <w:jc w:val="both"/>
      </w:pPr>
      <w:r>
        <w:t>označení faktury a její číslo,</w:t>
      </w:r>
    </w:p>
    <w:p w:rsidR="0097702F" w:rsidRDefault="0097702F" w:rsidP="00A820F6">
      <w:pPr>
        <w:pStyle w:val="Odstavecseseznamem"/>
        <w:numPr>
          <w:ilvl w:val="0"/>
          <w:numId w:val="7"/>
        </w:numPr>
        <w:jc w:val="both"/>
      </w:pPr>
      <w:r>
        <w:t>číslo smlouvy a den jejího uzavření,</w:t>
      </w:r>
    </w:p>
    <w:p w:rsidR="0097702F" w:rsidRDefault="0097702F" w:rsidP="00A820F6">
      <w:pPr>
        <w:pStyle w:val="Odstavecseseznamem"/>
        <w:numPr>
          <w:ilvl w:val="0"/>
          <w:numId w:val="7"/>
        </w:numPr>
        <w:jc w:val="both"/>
      </w:pPr>
      <w:r>
        <w:t xml:space="preserve">identifikační údaje smluvních stran podle čl. I. </w:t>
      </w:r>
      <w:r w:rsidR="005705FE">
        <w:t xml:space="preserve">této </w:t>
      </w:r>
      <w:r>
        <w:t>smlouvy,</w:t>
      </w:r>
    </w:p>
    <w:p w:rsidR="0097702F" w:rsidRDefault="0097702F" w:rsidP="00A820F6">
      <w:pPr>
        <w:pStyle w:val="Odstavecseseznamem"/>
        <w:numPr>
          <w:ilvl w:val="0"/>
          <w:numId w:val="7"/>
        </w:numPr>
        <w:jc w:val="both"/>
      </w:pPr>
      <w:r>
        <w:t xml:space="preserve">den odeslání faktury a datum její splatnosti, </w:t>
      </w:r>
    </w:p>
    <w:p w:rsidR="0097702F" w:rsidRPr="00810225" w:rsidRDefault="0097702F" w:rsidP="00A820F6">
      <w:pPr>
        <w:pStyle w:val="Odstavecseseznamem"/>
        <w:numPr>
          <w:ilvl w:val="0"/>
          <w:numId w:val="7"/>
        </w:numPr>
        <w:jc w:val="both"/>
      </w:pPr>
      <w:r w:rsidRPr="00810225">
        <w:t xml:space="preserve">předávací protokol zpracovaný podle </w:t>
      </w:r>
      <w:r w:rsidR="008E759F">
        <w:t xml:space="preserve">článku </w:t>
      </w:r>
      <w:r w:rsidR="00044850">
        <w:t>VI.,</w:t>
      </w:r>
      <w:r w:rsidR="00F759CC">
        <w:t xml:space="preserve"> </w:t>
      </w:r>
      <w:r w:rsidR="00044850">
        <w:t>odst.</w:t>
      </w:r>
      <w:r w:rsidRPr="00810225">
        <w:t xml:space="preserve"> </w:t>
      </w:r>
      <w:proofErr w:type="gramStart"/>
      <w:r w:rsidRPr="00810225">
        <w:t>6.</w:t>
      </w:r>
      <w:r w:rsidR="00CD332B">
        <w:t>1</w:t>
      </w:r>
      <w:proofErr w:type="gramEnd"/>
      <w:r w:rsidRPr="00810225">
        <w:t>.</w:t>
      </w:r>
      <w:proofErr w:type="gramStart"/>
      <w:r w:rsidR="008B44E5">
        <w:t>této</w:t>
      </w:r>
      <w:proofErr w:type="gramEnd"/>
      <w:r w:rsidR="008B44E5">
        <w:t xml:space="preserve"> </w:t>
      </w:r>
      <w:r w:rsidRPr="00810225">
        <w:t>smlouvy,</w:t>
      </w:r>
    </w:p>
    <w:p w:rsidR="0097702F" w:rsidRPr="00810225" w:rsidRDefault="0097702F" w:rsidP="00A820F6">
      <w:pPr>
        <w:pStyle w:val="Odstavecseseznamem"/>
        <w:numPr>
          <w:ilvl w:val="0"/>
          <w:numId w:val="7"/>
        </w:numPr>
        <w:jc w:val="both"/>
      </w:pPr>
      <w:r w:rsidRPr="00810225">
        <w:t>fakturovan</w:t>
      </w:r>
      <w:r w:rsidR="00810225">
        <w:t>ou</w:t>
      </w:r>
      <w:r w:rsidRPr="00810225">
        <w:t xml:space="preserve"> částk</w:t>
      </w:r>
      <w:r w:rsidR="00810225">
        <w:t>u</w:t>
      </w:r>
      <w:r w:rsidRPr="00810225">
        <w:t>,</w:t>
      </w:r>
    </w:p>
    <w:p w:rsidR="004A5B82" w:rsidRDefault="00F616AC" w:rsidP="00A820F6">
      <w:pPr>
        <w:pStyle w:val="Odstavecseseznamem"/>
        <w:numPr>
          <w:ilvl w:val="0"/>
          <w:numId w:val="7"/>
        </w:numPr>
        <w:jc w:val="both"/>
      </w:pPr>
      <w:r>
        <w:t>faktura musí být označena číslem</w:t>
      </w:r>
      <w:r w:rsidR="00F759CC">
        <w:t xml:space="preserve"> </w:t>
      </w:r>
      <w:r w:rsidR="004A5B82">
        <w:t xml:space="preserve">a názvem </w:t>
      </w:r>
      <w:r w:rsidR="00CA6DDE">
        <w:t>investiční akce</w:t>
      </w:r>
      <w:r w:rsidR="004A5B82" w:rsidRPr="008E759F">
        <w:rPr>
          <w:b/>
        </w:rPr>
        <w:t xml:space="preserve"> „</w:t>
      </w:r>
      <w:r w:rsidR="00F20DA9">
        <w:rPr>
          <w:b/>
        </w:rPr>
        <w:t>036V314000004</w:t>
      </w:r>
      <w:r w:rsidR="00BF29DA">
        <w:rPr>
          <w:b/>
        </w:rPr>
        <w:t xml:space="preserve">Nové Sedlo - </w:t>
      </w:r>
      <w:r w:rsidR="008E759F" w:rsidRPr="008E759F">
        <w:rPr>
          <w:b/>
        </w:rPr>
        <w:t xml:space="preserve">Drahonice – </w:t>
      </w:r>
      <w:r w:rsidR="00F20DA9">
        <w:rPr>
          <w:b/>
        </w:rPr>
        <w:t>pracoviště pro odsouzené – PD + AD</w:t>
      </w:r>
      <w:r w:rsidR="00BF29DA" w:rsidRPr="00A929C6">
        <w:rPr>
          <w:b/>
        </w:rPr>
        <w:t>.</w:t>
      </w:r>
      <w:r w:rsidR="004A5B82" w:rsidRPr="00A929C6">
        <w:rPr>
          <w:b/>
        </w:rPr>
        <w:t>“</w:t>
      </w:r>
    </w:p>
    <w:p w:rsidR="00554A78" w:rsidRPr="00CA6DDE" w:rsidRDefault="00554A78" w:rsidP="00554A78">
      <w:pPr>
        <w:pStyle w:val="Odstavecseseznamem"/>
        <w:jc w:val="both"/>
      </w:pPr>
    </w:p>
    <w:p w:rsidR="0097702F" w:rsidRDefault="0097702F" w:rsidP="00A820F6">
      <w:pPr>
        <w:pStyle w:val="Odstavecseseznamem"/>
        <w:numPr>
          <w:ilvl w:val="0"/>
          <w:numId w:val="5"/>
        </w:numPr>
        <w:ind w:left="0" w:firstLine="0"/>
        <w:jc w:val="both"/>
      </w:pPr>
      <w:r w:rsidRPr="00B433A4">
        <w:t xml:space="preserve">Zálohy nebudou objednatelem </w:t>
      </w:r>
      <w:r w:rsidR="004A5B82" w:rsidRPr="00B433A4">
        <w:t>poskyt</w:t>
      </w:r>
      <w:r w:rsidR="004A5B82">
        <w:t>ovány</w:t>
      </w:r>
      <w:r w:rsidR="009A4DA0">
        <w:t xml:space="preserve"> a ani jedna smluvní strana neposkytne druhé smluvní straně závdavek</w:t>
      </w:r>
      <w:r w:rsidRPr="00B433A4">
        <w:t xml:space="preserve">. </w:t>
      </w:r>
    </w:p>
    <w:p w:rsidR="00CB4B09" w:rsidRPr="00B433A4" w:rsidRDefault="00CB4B09" w:rsidP="00CB4B09">
      <w:pPr>
        <w:pStyle w:val="Odstavecseseznamem"/>
        <w:ind w:left="567"/>
        <w:jc w:val="both"/>
      </w:pPr>
    </w:p>
    <w:p w:rsidR="0097702F" w:rsidRPr="00B433A4" w:rsidRDefault="0097702F" w:rsidP="00A820F6">
      <w:pPr>
        <w:pStyle w:val="Odstavecseseznamem"/>
        <w:numPr>
          <w:ilvl w:val="0"/>
          <w:numId w:val="5"/>
        </w:numPr>
        <w:ind w:left="0" w:firstLine="0"/>
        <w:jc w:val="both"/>
      </w:pPr>
      <w:r w:rsidRPr="00B433A4">
        <w:t xml:space="preserve">Nedojde – </w:t>
      </w:r>
      <w:proofErr w:type="spellStart"/>
      <w:r w:rsidRPr="00B433A4">
        <w:t>li</w:t>
      </w:r>
      <w:proofErr w:type="spellEnd"/>
      <w:r w:rsidRPr="00B433A4">
        <w:t xml:space="preserve"> mezi smluvními stranami k dohodě při odsouhlasení množství nebo druhu provedených prací, je zhotovitel oprávněn fakturovat pouze práce, </w:t>
      </w:r>
      <w:r w:rsidR="005B7841">
        <w:t>u</w:t>
      </w:r>
      <w:r w:rsidRPr="00B433A4">
        <w:t xml:space="preserve"> kterých nedošlo k rozporu. Pokud bude faktura obsahovat i práce, které nebyly objednatelem odsouhlaseny, je objednatel oprávněn fakturu vrátit</w:t>
      </w:r>
      <w:r w:rsidR="005B055B">
        <w:t xml:space="preserve"> a fakturovanou cenu těchto prací ne</w:t>
      </w:r>
      <w:r w:rsidR="00267552">
        <w:t>u</w:t>
      </w:r>
      <w:r w:rsidR="005B055B">
        <w:t>hradit</w:t>
      </w:r>
      <w:r w:rsidRPr="00B433A4">
        <w:t>. Práce, které provedl zhotovitel odchylně od smlouvy, nesmí zařadit do soupisu prací.</w:t>
      </w:r>
    </w:p>
    <w:p w:rsidR="00CB4B09" w:rsidRDefault="00CB4B09" w:rsidP="0027259C">
      <w:pPr>
        <w:pStyle w:val="Odstavecseseznamem"/>
        <w:ind w:left="567"/>
        <w:jc w:val="both"/>
      </w:pPr>
    </w:p>
    <w:p w:rsidR="0097702F" w:rsidRDefault="0097702F" w:rsidP="00A820F6">
      <w:pPr>
        <w:pStyle w:val="Odstavecseseznamem"/>
        <w:numPr>
          <w:ilvl w:val="0"/>
          <w:numId w:val="5"/>
        </w:numPr>
        <w:ind w:left="0" w:firstLine="0"/>
        <w:jc w:val="both"/>
      </w:pPr>
      <w:r w:rsidRPr="00B433A4">
        <w:t>Objednatel je oprávněn před uplynutím lhůty splatnosti vrátit daňový doklad (fakturu), který neobsahuje požadované náležitosti, není vyhotoven v požadovaném počtu kopií, není doložen požadovanými nebo úplnými doklady, nebo obsahuje nesprávné cenové údaje,</w:t>
      </w:r>
      <w:r w:rsidR="000A00F4">
        <w:br/>
      </w:r>
      <w:r w:rsidRPr="00B433A4">
        <w:t xml:space="preserve">tj. takové cenové údaje, které jsou zejména v rozporu s touto smlouvou. Při vrácení faktury je objednatel povinen uvést důvod jejího vrácení. Oprávněným vrácením daňového dokladu (faktury) přestává běžet původní lhůta splatnosti daňového dokladu (faktury) a běží nová lhůta stanovená v čl. </w:t>
      </w:r>
      <w:r w:rsidR="00D46ABE">
        <w:t xml:space="preserve">VI. odst. </w:t>
      </w:r>
      <w:proofErr w:type="gramStart"/>
      <w:r w:rsidRPr="00B433A4">
        <w:t>6.</w:t>
      </w:r>
      <w:r w:rsidR="00EA3ECC">
        <w:t>4</w:t>
      </w:r>
      <w:r w:rsidRPr="00B433A4">
        <w:t>. této</w:t>
      </w:r>
      <w:proofErr w:type="gramEnd"/>
      <w:r w:rsidRPr="00B433A4">
        <w:t xml:space="preserve"> smlouvy ode dne prokazatelného doručení opraveného</w:t>
      </w:r>
      <w:r w:rsidR="000A00F4">
        <w:br/>
      </w:r>
      <w:r w:rsidRPr="00B433A4">
        <w:t xml:space="preserve">a všemi náležitostmi opatřeného daňového dokladu (faktury) objednateli. </w:t>
      </w:r>
    </w:p>
    <w:p w:rsidR="00CD332B" w:rsidRDefault="00CD332B" w:rsidP="00CD332B">
      <w:pPr>
        <w:pStyle w:val="Odstavecseseznamem"/>
        <w:ind w:left="0"/>
        <w:jc w:val="both"/>
      </w:pPr>
    </w:p>
    <w:p w:rsidR="00AB76ED" w:rsidRDefault="00227408" w:rsidP="00F759CC">
      <w:pPr>
        <w:pStyle w:val="Odstavecseseznamem"/>
        <w:numPr>
          <w:ilvl w:val="0"/>
          <w:numId w:val="5"/>
        </w:numPr>
        <w:ind w:left="0" w:firstLine="0"/>
        <w:jc w:val="both"/>
      </w:pPr>
      <w:r w:rsidRPr="002B07F9">
        <w:t xml:space="preserve">Smluvní strany se dohodly, že objednatel je oprávněn započíst jakoukoli svou peněžitou pohledávku za zhotovitelem, ať splatnou či nesplatnou, oproti jakékoli peněžité pohledávce zhotovitele za objednatelem, ať splatné či nesplatné.  </w:t>
      </w:r>
    </w:p>
    <w:p w:rsidR="00F51FB4" w:rsidRDefault="00F51FB4" w:rsidP="00B34CF4">
      <w:pPr>
        <w:pStyle w:val="Nadpis2"/>
        <w:spacing w:before="120"/>
      </w:pPr>
    </w:p>
    <w:p w:rsidR="007E1C4B" w:rsidRDefault="0097702F" w:rsidP="00B34CF4">
      <w:pPr>
        <w:pStyle w:val="Nadpis2"/>
        <w:spacing w:before="120"/>
      </w:pPr>
      <w:r>
        <w:t>VII.</w:t>
      </w:r>
    </w:p>
    <w:p w:rsidR="007E1C4B" w:rsidRPr="007E1C4B" w:rsidRDefault="007E1C4B" w:rsidP="007E1C4B">
      <w:pPr>
        <w:pStyle w:val="Nadpis2"/>
      </w:pPr>
      <w:r w:rsidRPr="007E1C4B">
        <w:t>Splnění a převzetí díla</w:t>
      </w:r>
    </w:p>
    <w:p w:rsidR="007E1C4B" w:rsidRDefault="007E1C4B" w:rsidP="00A820F6">
      <w:pPr>
        <w:pStyle w:val="Odstavecseseznamem"/>
        <w:numPr>
          <w:ilvl w:val="0"/>
          <w:numId w:val="6"/>
        </w:numPr>
        <w:spacing w:before="120" w:after="120"/>
        <w:ind w:left="0" w:firstLine="0"/>
        <w:jc w:val="both"/>
      </w:pPr>
      <w:r w:rsidRPr="007E1C4B">
        <w:t>Závazek řádně provést dílo dle této smlouvy je splněn předáním a převzetím díla</w:t>
      </w:r>
      <w:r w:rsidR="00363641">
        <w:t>.</w:t>
      </w:r>
    </w:p>
    <w:p w:rsidR="007E1C4B" w:rsidRDefault="007E1C4B" w:rsidP="007E1C4B">
      <w:pPr>
        <w:pStyle w:val="Odstavecseseznamem"/>
        <w:spacing w:before="120" w:after="120"/>
        <w:ind w:left="0"/>
        <w:jc w:val="both"/>
      </w:pPr>
    </w:p>
    <w:p w:rsidR="007E1C4B" w:rsidRDefault="007E1C4B" w:rsidP="00A820F6">
      <w:pPr>
        <w:pStyle w:val="Odstavecseseznamem"/>
        <w:numPr>
          <w:ilvl w:val="0"/>
          <w:numId w:val="6"/>
        </w:numPr>
        <w:spacing w:before="120" w:after="120"/>
        <w:ind w:left="0" w:firstLine="0"/>
        <w:jc w:val="both"/>
      </w:pPr>
      <w:r w:rsidRPr="007E1C4B">
        <w:t>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rsidR="007E1C4B" w:rsidRPr="007E1C4B" w:rsidRDefault="007E1C4B" w:rsidP="007E1C4B">
      <w:pPr>
        <w:pStyle w:val="Odstavecseseznamem"/>
        <w:spacing w:before="120" w:after="120"/>
        <w:rPr>
          <w:rFonts w:ascii="Arial" w:hAnsi="Arial" w:cs="Arial"/>
          <w:sz w:val="20"/>
        </w:rPr>
      </w:pPr>
    </w:p>
    <w:p w:rsidR="007E1C4B" w:rsidRDefault="007E1C4B" w:rsidP="00A820F6">
      <w:pPr>
        <w:pStyle w:val="Odstavecseseznamem"/>
        <w:numPr>
          <w:ilvl w:val="0"/>
          <w:numId w:val="6"/>
        </w:numPr>
        <w:spacing w:before="120" w:after="120"/>
        <w:ind w:left="0" w:firstLine="0"/>
        <w:jc w:val="both"/>
      </w:pPr>
      <w:r w:rsidRPr="007E1C4B">
        <w:t xml:space="preserve">Objednatel je oprávněn převzít řádně zhotovené dílo i před termínem plnění. </w:t>
      </w:r>
    </w:p>
    <w:p w:rsidR="007E1C4B" w:rsidRPr="007E1C4B" w:rsidRDefault="007E1C4B" w:rsidP="007E1C4B">
      <w:pPr>
        <w:pStyle w:val="Odstavecseseznamem"/>
        <w:spacing w:before="120" w:after="120"/>
        <w:rPr>
          <w:rFonts w:ascii="Arial" w:hAnsi="Arial" w:cs="Arial"/>
          <w:sz w:val="20"/>
        </w:rPr>
      </w:pPr>
    </w:p>
    <w:p w:rsidR="009430CE" w:rsidRDefault="007E1C4B" w:rsidP="00B10CD2">
      <w:pPr>
        <w:pStyle w:val="Odstavecseseznamem"/>
        <w:numPr>
          <w:ilvl w:val="0"/>
          <w:numId w:val="6"/>
        </w:numPr>
        <w:ind w:left="0" w:firstLine="0"/>
        <w:jc w:val="both"/>
      </w:pPr>
      <w:r w:rsidRPr="007E1C4B">
        <w:t>Objednatel nabývá vlastnické právo k dílu či jeho části jeho protokolárním převzetím.</w:t>
      </w:r>
    </w:p>
    <w:p w:rsidR="00B10CD2" w:rsidRDefault="00B10CD2" w:rsidP="00B10CD2">
      <w:pPr>
        <w:pStyle w:val="Odstavecseseznamem"/>
        <w:spacing w:before="120"/>
        <w:ind w:left="0"/>
        <w:jc w:val="both"/>
      </w:pPr>
    </w:p>
    <w:p w:rsidR="009430CE" w:rsidRPr="007E1C4B" w:rsidRDefault="009430CE" w:rsidP="00A820F6">
      <w:pPr>
        <w:pStyle w:val="Odstavecseseznamem"/>
        <w:numPr>
          <w:ilvl w:val="0"/>
          <w:numId w:val="6"/>
        </w:numPr>
        <w:ind w:left="0" w:firstLine="0"/>
        <w:jc w:val="both"/>
      </w:pPr>
      <w:r>
        <w:t>Zhotovitel splní svojí povinnost vykonávání autorského dozoru projektanta při realizaci stavby vydáním kolaudačního souhlasu stavebním úřadem.</w:t>
      </w:r>
    </w:p>
    <w:p w:rsidR="00AB76ED" w:rsidRDefault="00AB76ED" w:rsidP="00C86FF7">
      <w:pPr>
        <w:tabs>
          <w:tab w:val="num" w:pos="720"/>
        </w:tabs>
        <w:spacing w:before="120" w:after="120"/>
        <w:rPr>
          <w:b/>
          <w:color w:val="FF0000"/>
        </w:rPr>
      </w:pPr>
    </w:p>
    <w:p w:rsidR="007E1C4B" w:rsidRDefault="0073034E" w:rsidP="00B34CF4">
      <w:pPr>
        <w:pStyle w:val="Nadpis2"/>
        <w:spacing w:before="120"/>
      </w:pPr>
      <w:r w:rsidRPr="007A3FEE">
        <w:t>VIII.</w:t>
      </w:r>
    </w:p>
    <w:p w:rsidR="007E1C4B" w:rsidRPr="007E1C4B" w:rsidRDefault="007E1C4B" w:rsidP="005B6400">
      <w:pPr>
        <w:pStyle w:val="Nadpis2"/>
        <w:spacing w:after="120"/>
      </w:pPr>
      <w:r w:rsidRPr="007E1C4B">
        <w:t>Práva a povinnosti smluvních stran</w:t>
      </w:r>
    </w:p>
    <w:p w:rsidR="007E1C4B" w:rsidRDefault="007E1C4B" w:rsidP="00A820F6">
      <w:pPr>
        <w:pStyle w:val="Zkladntext"/>
        <w:widowControl w:val="0"/>
        <w:numPr>
          <w:ilvl w:val="1"/>
          <w:numId w:val="17"/>
        </w:numPr>
        <w:overflowPunct w:val="0"/>
        <w:autoSpaceDE w:val="0"/>
        <w:autoSpaceDN w:val="0"/>
        <w:adjustRightInd w:val="0"/>
        <w:spacing w:after="0"/>
        <w:ind w:left="0" w:firstLine="0"/>
        <w:jc w:val="both"/>
        <w:rPr>
          <w:bCs/>
          <w:snapToGrid/>
          <w:color w:val="000000" w:themeColor="text1"/>
          <w:szCs w:val="24"/>
          <w:lang w:val="cs-CZ" w:eastAsia="cs-CZ"/>
        </w:rPr>
      </w:pPr>
      <w:r w:rsidRPr="007E1C4B">
        <w:rPr>
          <w:bCs/>
          <w:snapToGrid/>
          <w:color w:val="000000" w:themeColor="text1"/>
          <w:szCs w:val="24"/>
          <w:lang w:val="cs-CZ" w:eastAsia="cs-CZ"/>
        </w:rPr>
        <w:t>Objednatel se zavazuje poskytnout zhotoviteli veškerou součinnost při plnění předmětu díla.</w:t>
      </w:r>
    </w:p>
    <w:p w:rsidR="007E1C4B" w:rsidRPr="007E1C4B" w:rsidRDefault="007E1C4B" w:rsidP="007E1C4B">
      <w:pPr>
        <w:pStyle w:val="Zkladntext"/>
        <w:widowControl w:val="0"/>
        <w:overflowPunct w:val="0"/>
        <w:autoSpaceDE w:val="0"/>
        <w:autoSpaceDN w:val="0"/>
        <w:adjustRightInd w:val="0"/>
        <w:spacing w:after="0"/>
        <w:jc w:val="both"/>
        <w:rPr>
          <w:bCs/>
          <w:snapToGrid/>
          <w:color w:val="000000" w:themeColor="text1"/>
          <w:szCs w:val="24"/>
          <w:lang w:val="cs-CZ" w:eastAsia="cs-CZ"/>
        </w:rPr>
      </w:pPr>
    </w:p>
    <w:p w:rsidR="007E1C4B" w:rsidRDefault="007E1C4B" w:rsidP="00A820F6">
      <w:pPr>
        <w:pStyle w:val="Zkladntext"/>
        <w:widowControl w:val="0"/>
        <w:numPr>
          <w:ilvl w:val="1"/>
          <w:numId w:val="17"/>
        </w:numPr>
        <w:overflowPunct w:val="0"/>
        <w:autoSpaceDE w:val="0"/>
        <w:autoSpaceDN w:val="0"/>
        <w:adjustRightInd w:val="0"/>
        <w:spacing w:after="0"/>
        <w:ind w:left="0" w:firstLine="0"/>
        <w:jc w:val="both"/>
        <w:rPr>
          <w:bCs/>
          <w:snapToGrid/>
          <w:color w:val="000000" w:themeColor="text1"/>
          <w:szCs w:val="24"/>
          <w:lang w:val="cs-CZ" w:eastAsia="cs-CZ"/>
        </w:rPr>
      </w:pPr>
      <w:r w:rsidRPr="007E1C4B">
        <w:rPr>
          <w:bCs/>
          <w:snapToGrid/>
          <w:color w:val="000000" w:themeColor="text1"/>
          <w:szCs w:val="24"/>
          <w:lang w:val="cs-CZ" w:eastAsia="cs-CZ"/>
        </w:rPr>
        <w:t xml:space="preserve">Objednatel poskytne veškeré údaje týkající se požadavků na dílo, především sledovaného záměru, údajů o tom, co objednatel od návrhu očekává, jaké požadavky má zhotovitel sledovat, </w:t>
      </w:r>
      <w:r w:rsidR="002E2699">
        <w:rPr>
          <w:bCs/>
          <w:snapToGrid/>
          <w:color w:val="000000" w:themeColor="text1"/>
          <w:szCs w:val="24"/>
          <w:lang w:val="cs-CZ" w:eastAsia="cs-CZ"/>
        </w:rPr>
        <w:t>případně jaké jsou zhotovitelovi</w:t>
      </w:r>
      <w:r w:rsidRPr="007E1C4B">
        <w:rPr>
          <w:bCs/>
          <w:snapToGrid/>
          <w:color w:val="000000" w:themeColor="text1"/>
          <w:szCs w:val="24"/>
          <w:lang w:val="cs-CZ" w:eastAsia="cs-CZ"/>
        </w:rPr>
        <w:t xml:space="preserve"> možnosti tento záměr rozšířit nebo jakými dalšími omezeními je vázán.</w:t>
      </w:r>
    </w:p>
    <w:p w:rsidR="007E1C4B" w:rsidRPr="007E1C4B" w:rsidRDefault="007E1C4B" w:rsidP="007E1C4B">
      <w:pPr>
        <w:pStyle w:val="Zkladntext"/>
        <w:widowControl w:val="0"/>
        <w:overflowPunct w:val="0"/>
        <w:autoSpaceDE w:val="0"/>
        <w:autoSpaceDN w:val="0"/>
        <w:adjustRightInd w:val="0"/>
        <w:spacing w:after="0"/>
        <w:jc w:val="both"/>
        <w:rPr>
          <w:bCs/>
          <w:snapToGrid/>
          <w:color w:val="000000" w:themeColor="text1"/>
          <w:szCs w:val="24"/>
          <w:lang w:val="cs-CZ" w:eastAsia="cs-CZ"/>
        </w:rPr>
      </w:pPr>
    </w:p>
    <w:p w:rsidR="007E1C4B" w:rsidRDefault="007E1C4B" w:rsidP="00A820F6">
      <w:pPr>
        <w:pStyle w:val="Zkladntext"/>
        <w:widowControl w:val="0"/>
        <w:numPr>
          <w:ilvl w:val="1"/>
          <w:numId w:val="17"/>
        </w:numPr>
        <w:overflowPunct w:val="0"/>
        <w:autoSpaceDE w:val="0"/>
        <w:autoSpaceDN w:val="0"/>
        <w:adjustRightInd w:val="0"/>
        <w:spacing w:after="0"/>
        <w:ind w:left="0" w:firstLine="0"/>
        <w:jc w:val="both"/>
        <w:rPr>
          <w:bCs/>
          <w:snapToGrid/>
          <w:color w:val="000000" w:themeColor="text1"/>
          <w:szCs w:val="24"/>
          <w:lang w:val="cs-CZ" w:eastAsia="cs-CZ"/>
        </w:rPr>
      </w:pPr>
      <w:r w:rsidRPr="007E1C4B">
        <w:rPr>
          <w:bCs/>
          <w:snapToGrid/>
          <w:color w:val="000000" w:themeColor="text1"/>
          <w:szCs w:val="24"/>
          <w:lang w:val="cs-CZ" w:eastAsia="cs-CZ"/>
        </w:rPr>
        <w:t>Zhotovitel se zavazuje provést dílo v souladu s právními předpisy, technickými normami a požadavky příslušného stavebního úřadu tak, aby dílo včas a řádně předal objednateli.</w:t>
      </w:r>
    </w:p>
    <w:p w:rsidR="00707C5D" w:rsidRDefault="00707C5D" w:rsidP="00707C5D">
      <w:pPr>
        <w:pStyle w:val="Odstavecseseznamem"/>
        <w:rPr>
          <w:bCs/>
          <w:color w:val="000000" w:themeColor="text1"/>
        </w:rPr>
      </w:pPr>
    </w:p>
    <w:p w:rsidR="00707C5D" w:rsidRDefault="00707C5D" w:rsidP="00A820F6">
      <w:pPr>
        <w:pStyle w:val="Zkladntext"/>
        <w:widowControl w:val="0"/>
        <w:numPr>
          <w:ilvl w:val="1"/>
          <w:numId w:val="17"/>
        </w:numPr>
        <w:overflowPunct w:val="0"/>
        <w:autoSpaceDE w:val="0"/>
        <w:autoSpaceDN w:val="0"/>
        <w:adjustRightInd w:val="0"/>
        <w:spacing w:after="0"/>
        <w:ind w:left="0" w:firstLine="0"/>
        <w:jc w:val="both"/>
        <w:rPr>
          <w:bCs/>
          <w:snapToGrid/>
          <w:color w:val="000000" w:themeColor="text1"/>
          <w:szCs w:val="24"/>
          <w:lang w:val="cs-CZ" w:eastAsia="cs-CZ"/>
        </w:rPr>
      </w:pPr>
      <w:r>
        <w:rPr>
          <w:bCs/>
          <w:snapToGrid/>
          <w:color w:val="000000" w:themeColor="text1"/>
          <w:szCs w:val="24"/>
          <w:lang w:val="cs-CZ" w:eastAsia="cs-CZ"/>
        </w:rPr>
        <w:t>Zhotovitel se zavazuje během plnění Smlouvy i po ukončení Smlouvy, zachovávat mlčenlivost o všech skutečnostech, o kterých se dozví od objednatele v souvislosti s plněním Smlouvy. Zhotovitel odpovídá za porušení mlčenlivosti svými zaměstnanci, jakož i třetími osobami, které se na provádění díla podílejí.</w:t>
      </w:r>
    </w:p>
    <w:p w:rsidR="007E1C4B" w:rsidRPr="007E1C4B" w:rsidRDefault="007E1C4B" w:rsidP="007E1C4B">
      <w:pPr>
        <w:pStyle w:val="Zkladntext"/>
        <w:widowControl w:val="0"/>
        <w:overflowPunct w:val="0"/>
        <w:autoSpaceDE w:val="0"/>
        <w:autoSpaceDN w:val="0"/>
        <w:adjustRightInd w:val="0"/>
        <w:spacing w:after="0"/>
        <w:jc w:val="both"/>
        <w:rPr>
          <w:bCs/>
          <w:snapToGrid/>
          <w:color w:val="000000" w:themeColor="text1"/>
          <w:szCs w:val="24"/>
          <w:lang w:val="cs-CZ" w:eastAsia="cs-CZ"/>
        </w:rPr>
      </w:pPr>
    </w:p>
    <w:p w:rsidR="007E1C4B" w:rsidRDefault="007E1C4B" w:rsidP="00A820F6">
      <w:pPr>
        <w:pStyle w:val="Zkladntext"/>
        <w:widowControl w:val="0"/>
        <w:numPr>
          <w:ilvl w:val="1"/>
          <w:numId w:val="17"/>
        </w:numPr>
        <w:overflowPunct w:val="0"/>
        <w:autoSpaceDE w:val="0"/>
        <w:autoSpaceDN w:val="0"/>
        <w:adjustRightInd w:val="0"/>
        <w:spacing w:after="0"/>
        <w:ind w:left="0" w:firstLine="0"/>
        <w:jc w:val="both"/>
        <w:rPr>
          <w:bCs/>
          <w:snapToGrid/>
          <w:color w:val="000000" w:themeColor="text1"/>
          <w:szCs w:val="24"/>
          <w:lang w:val="cs-CZ" w:eastAsia="cs-CZ"/>
        </w:rPr>
      </w:pPr>
      <w:r w:rsidRPr="007E1C4B">
        <w:rPr>
          <w:bCs/>
          <w:snapToGrid/>
          <w:color w:val="000000" w:themeColor="text1"/>
          <w:szCs w:val="24"/>
          <w:lang w:val="cs-CZ" w:eastAsia="cs-CZ"/>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rsidR="007E1C4B" w:rsidRPr="007E1C4B" w:rsidRDefault="007E1C4B" w:rsidP="007E1C4B">
      <w:pPr>
        <w:pStyle w:val="Zkladntext"/>
        <w:widowControl w:val="0"/>
        <w:overflowPunct w:val="0"/>
        <w:autoSpaceDE w:val="0"/>
        <w:autoSpaceDN w:val="0"/>
        <w:adjustRightInd w:val="0"/>
        <w:spacing w:after="0"/>
        <w:jc w:val="both"/>
        <w:rPr>
          <w:bCs/>
          <w:snapToGrid/>
          <w:color w:val="000000" w:themeColor="text1"/>
          <w:szCs w:val="24"/>
          <w:lang w:val="cs-CZ" w:eastAsia="cs-CZ"/>
        </w:rPr>
      </w:pPr>
    </w:p>
    <w:p w:rsidR="009430CE" w:rsidRDefault="007E1C4B" w:rsidP="00A820F6">
      <w:pPr>
        <w:pStyle w:val="Zkladntext"/>
        <w:widowControl w:val="0"/>
        <w:numPr>
          <w:ilvl w:val="1"/>
          <w:numId w:val="17"/>
        </w:numPr>
        <w:overflowPunct w:val="0"/>
        <w:autoSpaceDE w:val="0"/>
        <w:autoSpaceDN w:val="0"/>
        <w:adjustRightInd w:val="0"/>
        <w:spacing w:after="0"/>
        <w:ind w:left="0" w:firstLine="0"/>
        <w:jc w:val="both"/>
        <w:rPr>
          <w:bCs/>
          <w:snapToGrid/>
          <w:color w:val="000000" w:themeColor="text1"/>
          <w:szCs w:val="24"/>
          <w:lang w:val="cs-CZ" w:eastAsia="cs-CZ"/>
        </w:rPr>
      </w:pPr>
      <w:r w:rsidRPr="007E1C4B">
        <w:rPr>
          <w:bCs/>
          <w:snapToGrid/>
          <w:color w:val="000000" w:themeColor="text1"/>
          <w:szCs w:val="24"/>
          <w:lang w:val="cs-CZ" w:eastAsia="cs-CZ"/>
        </w:rPr>
        <w:t>Zhotovitel je povinen uchovávat veškerou dokumentaci související s realizací předmětu plnění a projektu včetně účetních dokl</w:t>
      </w:r>
      <w:r w:rsidR="002E2699">
        <w:rPr>
          <w:bCs/>
          <w:snapToGrid/>
          <w:color w:val="000000" w:themeColor="text1"/>
          <w:szCs w:val="24"/>
          <w:lang w:val="cs-CZ" w:eastAsia="cs-CZ"/>
        </w:rPr>
        <w:t>adů minimálně do konce roku 2032</w:t>
      </w:r>
      <w:r w:rsidRPr="007E1C4B">
        <w:rPr>
          <w:bCs/>
          <w:snapToGrid/>
          <w:color w:val="000000" w:themeColor="text1"/>
          <w:szCs w:val="24"/>
          <w:lang w:val="cs-CZ" w:eastAsia="cs-CZ"/>
        </w:rPr>
        <w:t>. Dodavatel je povi</w:t>
      </w:r>
      <w:r w:rsidR="002E2699">
        <w:rPr>
          <w:bCs/>
          <w:snapToGrid/>
          <w:color w:val="000000" w:themeColor="text1"/>
          <w:szCs w:val="24"/>
          <w:lang w:val="cs-CZ" w:eastAsia="cs-CZ"/>
        </w:rPr>
        <w:t>nen minimálně do konce roku 2032</w:t>
      </w:r>
      <w:r w:rsidRPr="007E1C4B">
        <w:rPr>
          <w:bCs/>
          <w:snapToGrid/>
          <w:color w:val="000000" w:themeColor="text1"/>
          <w:szCs w:val="24"/>
          <w:lang w:val="cs-CZ" w:eastAsia="cs-CZ"/>
        </w:rPr>
        <w:t xml:space="preserve"> poskytovat informace a dokumentaci související s realizací projektu zaměstnancům nebo zmocněncům pověřených orgánů (CRR, MMR ČR, MF ČR, Evropské komise, Evropského účetního dvora, Nejvyšší</w:t>
      </w:r>
      <w:r w:rsidR="009430CE">
        <w:rPr>
          <w:bCs/>
          <w:snapToGrid/>
          <w:color w:val="000000" w:themeColor="text1"/>
          <w:szCs w:val="24"/>
          <w:lang w:val="cs-CZ" w:eastAsia="cs-CZ"/>
        </w:rPr>
        <w:t>h</w:t>
      </w:r>
      <w:r w:rsidRPr="007E1C4B">
        <w:rPr>
          <w:bCs/>
          <w:snapToGrid/>
          <w:color w:val="000000" w:themeColor="text1"/>
          <w:szCs w:val="24"/>
          <w:lang w:val="cs-CZ" w:eastAsia="cs-CZ"/>
        </w:rPr>
        <w:t>o kontrolního úřadu, orgánům finanční správy apod.) a je povinen vytvořit výše uvedeným osobám podmínky k provedení kontroly vztahující se k realizaci projektu a poskytnout jim při provádění kontroly součinnost.</w:t>
      </w:r>
    </w:p>
    <w:p w:rsidR="009430CE" w:rsidRDefault="009430CE" w:rsidP="009430CE">
      <w:pPr>
        <w:pStyle w:val="Odstavecseseznamem"/>
      </w:pPr>
    </w:p>
    <w:p w:rsidR="00AB76ED" w:rsidRPr="00C86FF7" w:rsidRDefault="009430CE" w:rsidP="0038156C">
      <w:pPr>
        <w:pStyle w:val="Zkladntext"/>
        <w:widowControl w:val="0"/>
        <w:numPr>
          <w:ilvl w:val="1"/>
          <w:numId w:val="17"/>
        </w:numPr>
        <w:overflowPunct w:val="0"/>
        <w:autoSpaceDE w:val="0"/>
        <w:autoSpaceDN w:val="0"/>
        <w:adjustRightInd w:val="0"/>
        <w:spacing w:after="0"/>
        <w:ind w:left="0" w:firstLine="0"/>
        <w:jc w:val="both"/>
        <w:rPr>
          <w:bCs/>
          <w:snapToGrid/>
          <w:color w:val="000000" w:themeColor="text1"/>
          <w:szCs w:val="24"/>
          <w:lang w:val="cs-CZ" w:eastAsia="cs-CZ"/>
        </w:rPr>
      </w:pPr>
      <w:r w:rsidRPr="009430CE">
        <w:rPr>
          <w:szCs w:val="24"/>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814917" w:rsidRDefault="00814917" w:rsidP="0038156C">
      <w:pPr>
        <w:rPr>
          <w:b/>
        </w:rPr>
      </w:pPr>
    </w:p>
    <w:p w:rsidR="00D355E1" w:rsidRPr="00554A78" w:rsidRDefault="00A17C40" w:rsidP="00B34CF4">
      <w:pPr>
        <w:spacing w:before="120"/>
        <w:jc w:val="center"/>
        <w:rPr>
          <w:b/>
          <w:i/>
        </w:rPr>
      </w:pPr>
      <w:r w:rsidRPr="00554A78">
        <w:rPr>
          <w:b/>
          <w:i/>
        </w:rPr>
        <w:t>I</w:t>
      </w:r>
      <w:r w:rsidR="0073034E" w:rsidRPr="00554A78">
        <w:rPr>
          <w:b/>
          <w:i/>
        </w:rPr>
        <w:t>X.</w:t>
      </w:r>
    </w:p>
    <w:p w:rsidR="00D355E1" w:rsidRDefault="00D355E1" w:rsidP="005B6400">
      <w:pPr>
        <w:spacing w:after="120"/>
        <w:jc w:val="center"/>
        <w:rPr>
          <w:b/>
          <w:bCs/>
          <w:i/>
          <w:iCs/>
        </w:rPr>
      </w:pPr>
      <w:r w:rsidRPr="00D355E1">
        <w:rPr>
          <w:b/>
          <w:bCs/>
          <w:i/>
          <w:iCs/>
        </w:rPr>
        <w:t>Sankční ustanovení a odpovědnost za škodu</w:t>
      </w:r>
    </w:p>
    <w:p w:rsidR="00503263" w:rsidRDefault="00D355E1" w:rsidP="00A820F6">
      <w:pPr>
        <w:pStyle w:val="Zkladntext"/>
        <w:widowControl w:val="0"/>
        <w:numPr>
          <w:ilvl w:val="1"/>
          <w:numId w:val="23"/>
        </w:numPr>
        <w:overflowPunct w:val="0"/>
        <w:autoSpaceDE w:val="0"/>
        <w:autoSpaceDN w:val="0"/>
        <w:adjustRightInd w:val="0"/>
        <w:spacing w:after="0"/>
        <w:ind w:left="0" w:firstLine="0"/>
        <w:jc w:val="both"/>
        <w:rPr>
          <w:snapToGrid/>
          <w:szCs w:val="24"/>
          <w:lang w:val="cs-CZ" w:eastAsia="cs-CZ"/>
        </w:rPr>
      </w:pPr>
      <w:r w:rsidRPr="00D355E1">
        <w:rPr>
          <w:snapToGrid/>
          <w:szCs w:val="24"/>
          <w:lang w:val="cs-CZ" w:eastAsia="cs-CZ"/>
        </w:rPr>
        <w:t xml:space="preserve">V případě prodlení zhotovitele s předáním díla či jeho části </w:t>
      </w:r>
      <w:r w:rsidR="00D12A4C">
        <w:rPr>
          <w:snapToGrid/>
          <w:szCs w:val="24"/>
          <w:lang w:val="cs-CZ" w:eastAsia="cs-CZ"/>
        </w:rPr>
        <w:t>oproti lhůtám</w:t>
      </w:r>
      <w:r w:rsidR="00BC50AD">
        <w:rPr>
          <w:snapToGrid/>
          <w:szCs w:val="24"/>
          <w:lang w:val="cs-CZ" w:eastAsia="cs-CZ"/>
        </w:rPr>
        <w:t xml:space="preserve"> </w:t>
      </w:r>
      <w:r w:rsidR="00D12A4C" w:rsidRPr="00D355E1">
        <w:rPr>
          <w:snapToGrid/>
          <w:szCs w:val="24"/>
          <w:lang w:val="cs-CZ" w:eastAsia="cs-CZ"/>
        </w:rPr>
        <w:t>uvedený</w:t>
      </w:r>
      <w:r w:rsidR="00D12A4C">
        <w:rPr>
          <w:snapToGrid/>
          <w:szCs w:val="24"/>
          <w:lang w:val="cs-CZ" w:eastAsia="cs-CZ"/>
        </w:rPr>
        <w:t>m</w:t>
      </w:r>
      <w:r w:rsidR="00BC50AD">
        <w:rPr>
          <w:snapToGrid/>
          <w:szCs w:val="24"/>
          <w:lang w:val="cs-CZ" w:eastAsia="cs-CZ"/>
        </w:rPr>
        <w:t xml:space="preserve"> </w:t>
      </w:r>
      <w:r w:rsidRPr="00D355E1">
        <w:rPr>
          <w:snapToGrid/>
          <w:szCs w:val="24"/>
          <w:lang w:val="cs-CZ" w:eastAsia="cs-CZ"/>
        </w:rPr>
        <w:t>v</w:t>
      </w:r>
      <w:r w:rsidR="001728FA">
        <w:rPr>
          <w:snapToGrid/>
          <w:szCs w:val="24"/>
          <w:lang w:val="cs-CZ" w:eastAsia="cs-CZ"/>
        </w:rPr>
        <w:t> </w:t>
      </w:r>
      <w:r w:rsidRPr="00D355E1">
        <w:rPr>
          <w:snapToGrid/>
          <w:szCs w:val="24"/>
          <w:lang w:val="cs-CZ" w:eastAsia="cs-CZ"/>
        </w:rPr>
        <w:t>čl</w:t>
      </w:r>
      <w:r w:rsidR="001728FA">
        <w:rPr>
          <w:snapToGrid/>
          <w:szCs w:val="24"/>
          <w:lang w:val="cs-CZ" w:eastAsia="cs-CZ"/>
        </w:rPr>
        <w:t>.</w:t>
      </w:r>
      <w:r w:rsidR="00BC50AD">
        <w:rPr>
          <w:snapToGrid/>
          <w:szCs w:val="24"/>
          <w:lang w:val="cs-CZ" w:eastAsia="cs-CZ"/>
        </w:rPr>
        <w:t xml:space="preserve"> </w:t>
      </w:r>
      <w:r w:rsidR="001728FA">
        <w:rPr>
          <w:snapToGrid/>
          <w:szCs w:val="24"/>
          <w:lang w:val="cs-CZ" w:eastAsia="cs-CZ"/>
        </w:rPr>
        <w:t>IV.</w:t>
      </w:r>
      <w:r w:rsidRPr="00D355E1">
        <w:rPr>
          <w:snapToGrid/>
          <w:szCs w:val="24"/>
          <w:lang w:val="cs-CZ" w:eastAsia="cs-CZ"/>
        </w:rPr>
        <w:t xml:space="preserve"> vzniká objednateli právo na zaplacení smluvní pokuty ve výši 0,</w:t>
      </w:r>
      <w:r w:rsidR="00A761B1">
        <w:rPr>
          <w:snapToGrid/>
          <w:szCs w:val="24"/>
          <w:lang w:val="cs-CZ" w:eastAsia="cs-CZ"/>
        </w:rPr>
        <w:t>2</w:t>
      </w:r>
      <w:r w:rsidRPr="00D355E1">
        <w:rPr>
          <w:snapToGrid/>
          <w:szCs w:val="24"/>
          <w:lang w:val="cs-CZ" w:eastAsia="cs-CZ"/>
        </w:rPr>
        <w:t xml:space="preserve"> % z příslušné ceny díla či jeho části </w:t>
      </w:r>
      <w:r w:rsidR="00B52BB5">
        <w:rPr>
          <w:snapToGrid/>
          <w:szCs w:val="24"/>
          <w:lang w:val="cs-CZ" w:eastAsia="cs-CZ"/>
        </w:rPr>
        <w:t xml:space="preserve">bez DPH </w:t>
      </w:r>
      <w:r w:rsidRPr="00D355E1">
        <w:rPr>
          <w:snapToGrid/>
          <w:szCs w:val="24"/>
          <w:lang w:val="cs-CZ" w:eastAsia="cs-CZ"/>
        </w:rPr>
        <w:t>dle čl</w:t>
      </w:r>
      <w:r w:rsidR="001728FA">
        <w:rPr>
          <w:snapToGrid/>
          <w:szCs w:val="24"/>
          <w:lang w:val="cs-CZ" w:eastAsia="cs-CZ"/>
        </w:rPr>
        <w:t>.</w:t>
      </w:r>
      <w:r w:rsidR="00F759CC">
        <w:rPr>
          <w:snapToGrid/>
          <w:szCs w:val="24"/>
          <w:lang w:val="cs-CZ" w:eastAsia="cs-CZ"/>
        </w:rPr>
        <w:t xml:space="preserve"> </w:t>
      </w:r>
      <w:r w:rsidR="001728FA">
        <w:rPr>
          <w:snapToGrid/>
          <w:szCs w:val="24"/>
          <w:lang w:val="cs-CZ" w:eastAsia="cs-CZ"/>
        </w:rPr>
        <w:t>V.</w:t>
      </w:r>
      <w:r w:rsidRPr="00D355E1">
        <w:rPr>
          <w:snapToGrid/>
          <w:szCs w:val="24"/>
          <w:lang w:val="cs-CZ" w:eastAsia="cs-CZ"/>
        </w:rPr>
        <w:t xml:space="preserve"> za každý i započatý den prodlení zhotovitele.</w:t>
      </w:r>
    </w:p>
    <w:p w:rsidR="00503263" w:rsidRDefault="00503263" w:rsidP="00503263">
      <w:pPr>
        <w:pStyle w:val="Zkladntext"/>
        <w:widowControl w:val="0"/>
        <w:overflowPunct w:val="0"/>
        <w:autoSpaceDE w:val="0"/>
        <w:autoSpaceDN w:val="0"/>
        <w:adjustRightInd w:val="0"/>
        <w:spacing w:after="0"/>
        <w:jc w:val="both"/>
        <w:rPr>
          <w:snapToGrid/>
          <w:szCs w:val="24"/>
          <w:lang w:val="cs-CZ" w:eastAsia="cs-CZ"/>
        </w:rPr>
      </w:pPr>
    </w:p>
    <w:p w:rsidR="00503263" w:rsidRDefault="000B0CCA" w:rsidP="00A820F6">
      <w:pPr>
        <w:pStyle w:val="Zkladntext"/>
        <w:widowControl w:val="0"/>
        <w:numPr>
          <w:ilvl w:val="1"/>
          <w:numId w:val="23"/>
        </w:numPr>
        <w:overflowPunct w:val="0"/>
        <w:autoSpaceDE w:val="0"/>
        <w:autoSpaceDN w:val="0"/>
        <w:adjustRightInd w:val="0"/>
        <w:spacing w:after="0"/>
        <w:ind w:left="0" w:firstLine="0"/>
        <w:jc w:val="both"/>
        <w:rPr>
          <w:snapToGrid/>
          <w:szCs w:val="24"/>
          <w:lang w:val="cs-CZ" w:eastAsia="cs-CZ"/>
        </w:rPr>
      </w:pPr>
      <w:r w:rsidRPr="009604E4">
        <w:t>V případě prodlení zhotovitele se splněním  povinností odstranit vady v </w:t>
      </w:r>
      <w:r>
        <w:t>stanovené</w:t>
      </w:r>
      <w:r w:rsidRPr="009604E4">
        <w:t xml:space="preserve"> lhůtě je zhotovitel povinen zaplatit objednateli smluvní pokutu ve výši </w:t>
      </w:r>
      <w:r w:rsidR="002E2699">
        <w:t>5</w:t>
      </w:r>
      <w:r>
        <w:t xml:space="preserve"> 000</w:t>
      </w:r>
      <w:r w:rsidRPr="009604E4">
        <w:t>,- Kč za každý započatý den prodlení, za každý jednotlivý případ</w:t>
      </w:r>
      <w:r>
        <w:t xml:space="preserve"> neodstranění vady.</w:t>
      </w:r>
    </w:p>
    <w:p w:rsidR="00503263" w:rsidRDefault="00503263" w:rsidP="00503263">
      <w:pPr>
        <w:pStyle w:val="Odstavecseseznamem"/>
      </w:pPr>
    </w:p>
    <w:p w:rsidR="00503263" w:rsidRDefault="000B0CCA" w:rsidP="00A820F6">
      <w:pPr>
        <w:pStyle w:val="Zkladntext"/>
        <w:widowControl w:val="0"/>
        <w:numPr>
          <w:ilvl w:val="1"/>
          <w:numId w:val="23"/>
        </w:numPr>
        <w:overflowPunct w:val="0"/>
        <w:autoSpaceDE w:val="0"/>
        <w:autoSpaceDN w:val="0"/>
        <w:adjustRightInd w:val="0"/>
        <w:spacing w:after="0"/>
        <w:ind w:left="0" w:firstLine="0"/>
        <w:jc w:val="both"/>
        <w:rPr>
          <w:snapToGrid/>
          <w:szCs w:val="24"/>
          <w:lang w:val="cs-CZ" w:eastAsia="cs-CZ"/>
        </w:rPr>
      </w:pPr>
      <w:r w:rsidRPr="009604E4">
        <w:t xml:space="preserve">V případě prodlení zhotovitele s předáním </w:t>
      </w:r>
      <w:r w:rsidRPr="00D357DE">
        <w:rPr>
          <w:color w:val="000000" w:themeColor="text1"/>
        </w:rPr>
        <w:t>díla v rozsahu podle čl. III. této smlouvy</w:t>
      </w:r>
      <w:r w:rsidRPr="00D357DE">
        <w:rPr>
          <w:color w:val="000000" w:themeColor="text1"/>
        </w:rPr>
        <w:br/>
        <w:t xml:space="preserve">a </w:t>
      </w:r>
      <w:r w:rsidR="00D12A4C">
        <w:rPr>
          <w:color w:val="000000" w:themeColor="text1"/>
        </w:rPr>
        <w:t>ve lhůtě</w:t>
      </w:r>
      <w:r w:rsidRPr="00D357DE">
        <w:rPr>
          <w:color w:val="000000" w:themeColor="text1"/>
        </w:rPr>
        <w:t xml:space="preserve"> podle čl. IV. této smlouvy o více než 60 dnů je zhotovitel povinen zaplatit objednateli smluvní pokutu ve výši </w:t>
      </w:r>
      <w:r w:rsidR="002E2699" w:rsidRPr="00D357DE">
        <w:rPr>
          <w:color w:val="000000" w:themeColor="text1"/>
        </w:rPr>
        <w:t>5</w:t>
      </w:r>
      <w:r w:rsidRPr="00D357DE">
        <w:rPr>
          <w:color w:val="000000" w:themeColor="text1"/>
        </w:rPr>
        <w:t xml:space="preserve"> 000,- Kč za každý den prodlení počínaje 61. dnem. </w:t>
      </w:r>
    </w:p>
    <w:p w:rsidR="00503263" w:rsidRDefault="00503263" w:rsidP="00503263">
      <w:pPr>
        <w:pStyle w:val="Odstavecseseznamem"/>
      </w:pPr>
    </w:p>
    <w:p w:rsidR="00503263" w:rsidRDefault="00D355E1" w:rsidP="00A820F6">
      <w:pPr>
        <w:pStyle w:val="Zkladntext"/>
        <w:widowControl w:val="0"/>
        <w:numPr>
          <w:ilvl w:val="1"/>
          <w:numId w:val="23"/>
        </w:numPr>
        <w:overflowPunct w:val="0"/>
        <w:autoSpaceDE w:val="0"/>
        <w:autoSpaceDN w:val="0"/>
        <w:adjustRightInd w:val="0"/>
        <w:spacing w:after="0"/>
        <w:ind w:left="0" w:firstLine="0"/>
        <w:jc w:val="both"/>
        <w:rPr>
          <w:snapToGrid/>
          <w:szCs w:val="24"/>
          <w:lang w:val="cs-CZ" w:eastAsia="cs-CZ"/>
        </w:rPr>
      </w:pPr>
      <w:r w:rsidRPr="00503263">
        <w:rPr>
          <w:snapToGrid/>
          <w:szCs w:val="24"/>
          <w:lang w:val="cs-CZ" w:eastAsia="cs-CZ"/>
        </w:rPr>
        <w:t>Pro případ prodlení úhrady</w:t>
      </w:r>
      <w:r w:rsidR="00A4017C">
        <w:rPr>
          <w:snapToGrid/>
          <w:szCs w:val="24"/>
          <w:lang w:val="cs-CZ" w:eastAsia="cs-CZ"/>
        </w:rPr>
        <w:t>,</w:t>
      </w:r>
      <w:r w:rsidRPr="00503263">
        <w:rPr>
          <w:snapToGrid/>
          <w:szCs w:val="24"/>
          <w:lang w:val="cs-CZ" w:eastAsia="cs-CZ"/>
        </w:rPr>
        <w:t xml:space="preserve"> zhotovitelem řádné vystavené faktury ve lhůtě splatnosti</w:t>
      </w:r>
      <w:r w:rsidR="00A4017C">
        <w:rPr>
          <w:snapToGrid/>
          <w:szCs w:val="24"/>
          <w:lang w:val="cs-CZ" w:eastAsia="cs-CZ"/>
        </w:rPr>
        <w:t>,</w:t>
      </w:r>
      <w:r w:rsidRPr="00503263">
        <w:rPr>
          <w:snapToGrid/>
          <w:szCs w:val="24"/>
          <w:lang w:val="cs-CZ" w:eastAsia="cs-CZ"/>
        </w:rPr>
        <w:t xml:space="preserve"> vzniká zhotoviteli právo na smluvní pokutu z dlužné částky za každý i za</w:t>
      </w:r>
      <w:r w:rsidR="00B34CF4">
        <w:rPr>
          <w:snapToGrid/>
          <w:szCs w:val="24"/>
          <w:lang w:val="cs-CZ" w:eastAsia="cs-CZ"/>
        </w:rPr>
        <w:t>počatý den prodlení objednatele ve výši stanovené dle nařízení vlády č. 351/2013 Sb.</w:t>
      </w:r>
      <w:r w:rsidR="00B52BB5">
        <w:rPr>
          <w:snapToGrid/>
          <w:szCs w:val="24"/>
          <w:lang w:val="cs-CZ" w:eastAsia="cs-CZ"/>
        </w:rPr>
        <w:t>, ve znění pozdějších předpisů.</w:t>
      </w:r>
    </w:p>
    <w:p w:rsidR="00503263" w:rsidRPr="002D14E0" w:rsidRDefault="00503263" w:rsidP="002D14E0">
      <w:pPr>
        <w:rPr>
          <w:rFonts w:eastAsiaTheme="minorHAnsi"/>
        </w:rPr>
      </w:pPr>
    </w:p>
    <w:p w:rsidR="00503263" w:rsidRDefault="00860D27" w:rsidP="00A820F6">
      <w:pPr>
        <w:pStyle w:val="Zkladntext"/>
        <w:widowControl w:val="0"/>
        <w:numPr>
          <w:ilvl w:val="1"/>
          <w:numId w:val="23"/>
        </w:numPr>
        <w:overflowPunct w:val="0"/>
        <w:autoSpaceDE w:val="0"/>
        <w:autoSpaceDN w:val="0"/>
        <w:adjustRightInd w:val="0"/>
        <w:spacing w:after="0"/>
        <w:ind w:left="0" w:firstLine="0"/>
        <w:jc w:val="both"/>
        <w:rPr>
          <w:snapToGrid/>
          <w:szCs w:val="24"/>
          <w:lang w:val="cs-CZ" w:eastAsia="cs-CZ"/>
        </w:rPr>
      </w:pPr>
      <w:r w:rsidRPr="00503263">
        <w:rPr>
          <w:rFonts w:eastAsiaTheme="minorHAnsi"/>
        </w:rPr>
        <w:t xml:space="preserve">Za porušení mlčenlivosti dle čl. </w:t>
      </w:r>
      <w:r w:rsidR="001F68D9">
        <w:rPr>
          <w:rFonts w:eastAsiaTheme="minorHAnsi"/>
        </w:rPr>
        <w:t>VII</w:t>
      </w:r>
      <w:r w:rsidRPr="00503263">
        <w:rPr>
          <w:rFonts w:eastAsiaTheme="minorHAnsi"/>
        </w:rPr>
        <w:t xml:space="preserve">I.  odst. </w:t>
      </w:r>
      <w:r w:rsidR="001F68D9">
        <w:rPr>
          <w:rFonts w:eastAsiaTheme="minorHAnsi"/>
        </w:rPr>
        <w:t>8.4.</w:t>
      </w:r>
      <w:r w:rsidRPr="00503263">
        <w:rPr>
          <w:rFonts w:eastAsiaTheme="minorHAnsi"/>
        </w:rPr>
        <w:t xml:space="preserve"> této smlouvy zaplatí zhotovitel pokutu ve výši 2</w:t>
      </w:r>
      <w:r w:rsidR="00491AE9">
        <w:rPr>
          <w:rFonts w:eastAsiaTheme="minorHAnsi"/>
        </w:rPr>
        <w:t>0</w:t>
      </w:r>
      <w:r w:rsidRPr="00503263">
        <w:rPr>
          <w:rFonts w:eastAsiaTheme="minorHAnsi"/>
        </w:rPr>
        <w:t> 000,- Kč, a to za každý jednotlivý případ porušení povinností.</w:t>
      </w:r>
    </w:p>
    <w:p w:rsidR="00503263" w:rsidRDefault="00503263" w:rsidP="00503263">
      <w:pPr>
        <w:pStyle w:val="Odstavecseseznamem"/>
      </w:pPr>
    </w:p>
    <w:p w:rsidR="00503263" w:rsidRDefault="000B0CCA" w:rsidP="00A820F6">
      <w:pPr>
        <w:pStyle w:val="Zkladntext"/>
        <w:widowControl w:val="0"/>
        <w:numPr>
          <w:ilvl w:val="1"/>
          <w:numId w:val="23"/>
        </w:numPr>
        <w:overflowPunct w:val="0"/>
        <w:autoSpaceDE w:val="0"/>
        <w:autoSpaceDN w:val="0"/>
        <w:adjustRightInd w:val="0"/>
        <w:spacing w:after="0"/>
        <w:ind w:left="0" w:firstLine="0"/>
        <w:jc w:val="both"/>
        <w:rPr>
          <w:snapToGrid/>
          <w:szCs w:val="24"/>
          <w:lang w:val="cs-CZ" w:eastAsia="cs-CZ"/>
        </w:rPr>
      </w:pPr>
      <w:r w:rsidRPr="00503263">
        <w:rPr>
          <w:snapToGrid/>
          <w:szCs w:val="24"/>
          <w:lang w:val="cs-CZ" w:eastAsia="cs-CZ"/>
        </w:rPr>
        <w:t>Právo fakturovat a vymáhat smluvní pokuty a úroky z prodlení vzniká prvním dnem následujícím po marném uplynutí lhůty. Smluvní pokuty a úroky z prodlení jsou splatné</w:t>
      </w:r>
      <w:r w:rsidRPr="00503263">
        <w:rPr>
          <w:snapToGrid/>
          <w:szCs w:val="24"/>
          <w:lang w:val="cs-CZ" w:eastAsia="cs-CZ"/>
        </w:rPr>
        <w:br/>
        <w:t xml:space="preserve">do </w:t>
      </w:r>
      <w:r w:rsidR="00860D27" w:rsidRPr="00503263">
        <w:rPr>
          <w:snapToGrid/>
          <w:szCs w:val="24"/>
          <w:lang w:val="cs-CZ" w:eastAsia="cs-CZ"/>
        </w:rPr>
        <w:t>15</w:t>
      </w:r>
      <w:r w:rsidRPr="00503263">
        <w:rPr>
          <w:snapToGrid/>
          <w:szCs w:val="24"/>
          <w:lang w:val="cs-CZ" w:eastAsia="cs-CZ"/>
        </w:rPr>
        <w:t xml:space="preserve"> kalendářních dní ode dne doručení oznámení. Právo na fakturování a vymáhání smluvních pokut a úroků z prodlení nevznikne po dobu, po kterou zdržení proveditelné platby zavinil peněžní ústav.</w:t>
      </w:r>
    </w:p>
    <w:p w:rsidR="00503263" w:rsidRDefault="00503263" w:rsidP="00503263">
      <w:pPr>
        <w:pStyle w:val="Odstavecseseznamem"/>
        <w:rPr>
          <w:iCs/>
        </w:rPr>
      </w:pPr>
    </w:p>
    <w:p w:rsidR="00DC30D3" w:rsidRPr="00C86FF7" w:rsidRDefault="000B0CCA" w:rsidP="00C86FF7">
      <w:pPr>
        <w:pStyle w:val="Zkladntext"/>
        <w:widowControl w:val="0"/>
        <w:numPr>
          <w:ilvl w:val="1"/>
          <w:numId w:val="23"/>
        </w:numPr>
        <w:overflowPunct w:val="0"/>
        <w:autoSpaceDE w:val="0"/>
        <w:autoSpaceDN w:val="0"/>
        <w:adjustRightInd w:val="0"/>
        <w:spacing w:after="0"/>
        <w:ind w:left="0" w:firstLine="0"/>
        <w:jc w:val="both"/>
        <w:rPr>
          <w:snapToGrid/>
          <w:szCs w:val="24"/>
          <w:lang w:val="cs-CZ" w:eastAsia="cs-CZ"/>
        </w:rPr>
      </w:pPr>
      <w:r w:rsidRPr="00503263">
        <w:rPr>
          <w:iCs/>
        </w:rPr>
        <w:t xml:space="preserve">Smluvní strany se dohodly, že smluvní pokuty a úroky z prodlení hradí povinná strana bez ohledu na to, zda a v jaké výši vznikla druhé smluvní straně v této souvislosti újma, újma je vymahatelná v plné výši a samostatně vedle smluvní pokuty.  Daňový doklad, na základě kterého bude uplatněna smluvní pokuta a výše úroku, musí mít náležitosti uvedené v čl. VI. této smlouvy.  </w:t>
      </w:r>
    </w:p>
    <w:p w:rsidR="0097702F" w:rsidRPr="00554A78" w:rsidRDefault="0097702F" w:rsidP="00B34CF4">
      <w:pPr>
        <w:spacing w:before="120"/>
        <w:jc w:val="center"/>
        <w:rPr>
          <w:b/>
          <w:i/>
        </w:rPr>
      </w:pPr>
      <w:r w:rsidRPr="00554A78">
        <w:rPr>
          <w:b/>
          <w:i/>
        </w:rPr>
        <w:t>X.</w:t>
      </w:r>
    </w:p>
    <w:p w:rsidR="0097702F" w:rsidRDefault="0097702F" w:rsidP="005B6400">
      <w:pPr>
        <w:pStyle w:val="Nadpis2"/>
        <w:spacing w:after="120"/>
        <w:rPr>
          <w:szCs w:val="24"/>
        </w:rPr>
      </w:pPr>
      <w:r>
        <w:rPr>
          <w:szCs w:val="24"/>
        </w:rPr>
        <w:t xml:space="preserve">Kontrola </w:t>
      </w:r>
      <w:r w:rsidR="00D355E1">
        <w:rPr>
          <w:szCs w:val="24"/>
        </w:rPr>
        <w:t>a další podmínky realizace</w:t>
      </w:r>
      <w:r>
        <w:rPr>
          <w:szCs w:val="24"/>
        </w:rPr>
        <w:t xml:space="preserve"> díla</w:t>
      </w:r>
    </w:p>
    <w:p w:rsidR="00503263" w:rsidRDefault="00D355E1" w:rsidP="00A820F6">
      <w:pPr>
        <w:pStyle w:val="Odstavec"/>
        <w:numPr>
          <w:ilvl w:val="1"/>
          <w:numId w:val="24"/>
        </w:numPr>
        <w:ind w:left="0" w:firstLine="0"/>
        <w:rPr>
          <w:noProof w:val="0"/>
          <w:color w:val="auto"/>
          <w:szCs w:val="24"/>
          <w:lang w:val="cs-CZ" w:eastAsia="cs-CZ"/>
        </w:rPr>
      </w:pPr>
      <w:r w:rsidRPr="00D355E1">
        <w:rPr>
          <w:noProof w:val="0"/>
          <w:color w:val="auto"/>
          <w:szCs w:val="24"/>
          <w:lang w:val="cs-CZ" w:eastAsia="cs-CZ"/>
        </w:rPr>
        <w:t>Zhotovitel provede průběžnou konzultaci přípravy projekto</w:t>
      </w:r>
      <w:r w:rsidR="00BD60C2">
        <w:rPr>
          <w:noProof w:val="0"/>
          <w:color w:val="auto"/>
          <w:szCs w:val="24"/>
          <w:lang w:val="cs-CZ" w:eastAsia="cs-CZ"/>
        </w:rPr>
        <w:t>vé dokumentace s </w:t>
      </w:r>
      <w:r w:rsidRPr="00D355E1">
        <w:rPr>
          <w:noProof w:val="0"/>
          <w:color w:val="auto"/>
          <w:szCs w:val="24"/>
          <w:lang w:val="cs-CZ" w:eastAsia="cs-CZ"/>
        </w:rPr>
        <w:t xml:space="preserve">objednatelem, a to minimálně ve </w:t>
      </w:r>
      <w:r w:rsidR="00761368">
        <w:rPr>
          <w:noProof w:val="0"/>
          <w:color w:val="auto"/>
          <w:szCs w:val="24"/>
          <w:lang w:val="cs-CZ" w:eastAsia="cs-CZ"/>
        </w:rPr>
        <w:t>3</w:t>
      </w:r>
      <w:r w:rsidRPr="00D355E1">
        <w:rPr>
          <w:noProof w:val="0"/>
          <w:color w:val="auto"/>
          <w:szCs w:val="24"/>
          <w:lang w:val="cs-CZ" w:eastAsia="cs-CZ"/>
        </w:rPr>
        <w:t xml:space="preserve"> (</w:t>
      </w:r>
      <w:r w:rsidR="00761368">
        <w:rPr>
          <w:noProof w:val="0"/>
          <w:color w:val="auto"/>
          <w:szCs w:val="24"/>
          <w:lang w:val="cs-CZ" w:eastAsia="cs-CZ"/>
        </w:rPr>
        <w:t>třech</w:t>
      </w:r>
      <w:r w:rsidRPr="00D355E1">
        <w:rPr>
          <w:noProof w:val="0"/>
          <w:color w:val="auto"/>
          <w:szCs w:val="24"/>
          <w:lang w:val="cs-CZ" w:eastAsia="cs-CZ"/>
        </w:rPr>
        <w:t xml:space="preserve">) </w:t>
      </w:r>
      <w:r w:rsidR="005F2C14">
        <w:rPr>
          <w:noProof w:val="0"/>
          <w:color w:val="auto"/>
          <w:szCs w:val="24"/>
          <w:lang w:val="cs-CZ" w:eastAsia="cs-CZ"/>
        </w:rPr>
        <w:t xml:space="preserve">výrobních výborech </w:t>
      </w:r>
      <w:r w:rsidR="001728FA">
        <w:rPr>
          <w:noProof w:val="0"/>
          <w:color w:val="auto"/>
          <w:szCs w:val="24"/>
          <w:lang w:val="cs-CZ" w:eastAsia="cs-CZ"/>
        </w:rPr>
        <w:t xml:space="preserve">měsíčně </w:t>
      </w:r>
      <w:r w:rsidRPr="00D355E1">
        <w:rPr>
          <w:noProof w:val="0"/>
          <w:color w:val="auto"/>
          <w:szCs w:val="24"/>
          <w:lang w:val="cs-CZ" w:eastAsia="cs-CZ"/>
        </w:rPr>
        <w:t>na vyzvání</w:t>
      </w:r>
      <w:r w:rsidR="00B52BB5">
        <w:rPr>
          <w:noProof w:val="0"/>
          <w:color w:val="auto"/>
          <w:szCs w:val="24"/>
          <w:lang w:val="cs-CZ" w:eastAsia="cs-CZ"/>
        </w:rPr>
        <w:t xml:space="preserve"> objednatele</w:t>
      </w:r>
      <w:r w:rsidRPr="00D355E1">
        <w:rPr>
          <w:noProof w:val="0"/>
          <w:color w:val="auto"/>
          <w:szCs w:val="24"/>
          <w:lang w:val="cs-CZ" w:eastAsia="cs-CZ"/>
        </w:rPr>
        <w:t xml:space="preserve">. </w:t>
      </w:r>
      <w:r w:rsidR="005F2C14">
        <w:rPr>
          <w:noProof w:val="0"/>
          <w:color w:val="auto"/>
          <w:szCs w:val="24"/>
          <w:lang w:val="cs-CZ" w:eastAsia="cs-CZ"/>
        </w:rPr>
        <w:t>Výrobní výbory</w:t>
      </w:r>
      <w:r w:rsidR="005F2C14" w:rsidRPr="00D355E1">
        <w:rPr>
          <w:noProof w:val="0"/>
          <w:color w:val="auto"/>
          <w:szCs w:val="24"/>
          <w:lang w:val="cs-CZ" w:eastAsia="cs-CZ"/>
        </w:rPr>
        <w:t xml:space="preserve"> </w:t>
      </w:r>
      <w:r w:rsidRPr="00D355E1">
        <w:rPr>
          <w:noProof w:val="0"/>
          <w:color w:val="auto"/>
          <w:szCs w:val="24"/>
          <w:lang w:val="cs-CZ" w:eastAsia="cs-CZ"/>
        </w:rPr>
        <w:t>proběhnou v </w:t>
      </w:r>
      <w:r w:rsidR="005F2C14">
        <w:rPr>
          <w:noProof w:val="0"/>
          <w:color w:val="auto"/>
          <w:szCs w:val="24"/>
          <w:lang w:val="cs-CZ" w:eastAsia="cs-CZ"/>
        </w:rPr>
        <w:t>objektu Drahonice</w:t>
      </w:r>
      <w:r w:rsidRPr="00D355E1">
        <w:rPr>
          <w:noProof w:val="0"/>
          <w:color w:val="auto"/>
          <w:szCs w:val="24"/>
          <w:lang w:val="cs-CZ" w:eastAsia="cs-CZ"/>
        </w:rPr>
        <w:t xml:space="preserve">. Zhotovitel není povinen provést </w:t>
      </w:r>
      <w:r w:rsidR="005F2C14">
        <w:rPr>
          <w:noProof w:val="0"/>
          <w:color w:val="auto"/>
          <w:szCs w:val="24"/>
          <w:lang w:val="cs-CZ" w:eastAsia="cs-CZ"/>
        </w:rPr>
        <w:t>výrobní výbory</w:t>
      </w:r>
      <w:r w:rsidR="005F2C14" w:rsidRPr="00D355E1">
        <w:rPr>
          <w:noProof w:val="0"/>
          <w:color w:val="auto"/>
          <w:szCs w:val="24"/>
          <w:lang w:val="cs-CZ" w:eastAsia="cs-CZ"/>
        </w:rPr>
        <w:t xml:space="preserve"> </w:t>
      </w:r>
      <w:r w:rsidRPr="00D355E1">
        <w:rPr>
          <w:noProof w:val="0"/>
          <w:color w:val="auto"/>
          <w:szCs w:val="24"/>
          <w:lang w:val="cs-CZ" w:eastAsia="cs-CZ"/>
        </w:rPr>
        <w:t>dle tohoto ustanovení v případě, že objednatel písemně označí její konání za nadbytečné.</w:t>
      </w:r>
    </w:p>
    <w:p w:rsidR="00503263" w:rsidRPr="00503263" w:rsidRDefault="00503263" w:rsidP="00503263">
      <w:pPr>
        <w:pStyle w:val="Odstavec"/>
        <w:ind w:firstLine="0"/>
        <w:rPr>
          <w:noProof w:val="0"/>
          <w:color w:val="auto"/>
          <w:szCs w:val="24"/>
          <w:lang w:val="cs-CZ" w:eastAsia="cs-CZ"/>
        </w:rPr>
      </w:pPr>
    </w:p>
    <w:p w:rsidR="00503263" w:rsidRDefault="00D355E1" w:rsidP="00A820F6">
      <w:pPr>
        <w:pStyle w:val="Odstavec"/>
        <w:numPr>
          <w:ilvl w:val="1"/>
          <w:numId w:val="24"/>
        </w:numPr>
        <w:ind w:left="0" w:firstLine="0"/>
        <w:rPr>
          <w:noProof w:val="0"/>
          <w:color w:val="auto"/>
          <w:szCs w:val="24"/>
          <w:lang w:val="cs-CZ" w:eastAsia="cs-CZ"/>
        </w:rPr>
      </w:pPr>
      <w:r w:rsidRPr="00503263">
        <w:rPr>
          <w:noProof w:val="0"/>
          <w:color w:val="auto"/>
          <w:szCs w:val="24"/>
          <w:lang w:val="cs-CZ" w:eastAsia="cs-CZ"/>
        </w:rPr>
        <w:t>Objednatel si vyhrazuje právo na kontrolu předaného díla s maximální lhůtou 1</w:t>
      </w:r>
      <w:r w:rsidR="006E0D74">
        <w:rPr>
          <w:noProof w:val="0"/>
          <w:color w:val="auto"/>
          <w:szCs w:val="24"/>
          <w:lang w:val="cs-CZ" w:eastAsia="cs-CZ"/>
        </w:rPr>
        <w:t>5</w:t>
      </w:r>
      <w:r w:rsidRPr="00503263">
        <w:rPr>
          <w:noProof w:val="0"/>
          <w:color w:val="auto"/>
          <w:szCs w:val="24"/>
          <w:lang w:val="cs-CZ" w:eastAsia="cs-CZ"/>
        </w:rPr>
        <w:t xml:space="preserve"> pracovních dnů. Objednatel není povinen po provedené kontrole projektovou dokumentaci převzít, pokud projektová dokumentace nebo její část vykazuje vady a nedodělky. O převzetí díla bude sepsán protokol, který podepíší zástupci obou smluvních stran. V závěru protokolu objednatel prohlásí, zda dílo přijímá nebo nepřijímá a pokud ne, z jakých důvodů. Toto ustanovení dopadá pouze na části díla, které to svým charakterem umožňují.</w:t>
      </w:r>
    </w:p>
    <w:p w:rsidR="00503263" w:rsidRDefault="00503263" w:rsidP="00503263">
      <w:pPr>
        <w:pStyle w:val="Odstavecseseznamem"/>
      </w:pPr>
    </w:p>
    <w:p w:rsidR="00503263" w:rsidRDefault="00D355E1" w:rsidP="00A820F6">
      <w:pPr>
        <w:pStyle w:val="Odstavec"/>
        <w:numPr>
          <w:ilvl w:val="1"/>
          <w:numId w:val="24"/>
        </w:numPr>
        <w:ind w:left="0" w:firstLine="0"/>
        <w:rPr>
          <w:noProof w:val="0"/>
          <w:color w:val="auto"/>
          <w:szCs w:val="24"/>
          <w:lang w:val="cs-CZ" w:eastAsia="cs-CZ"/>
        </w:rPr>
      </w:pPr>
      <w:r w:rsidRPr="00503263">
        <w:rPr>
          <w:noProof w:val="0"/>
          <w:color w:val="auto"/>
          <w:szCs w:val="24"/>
          <w:lang w:val="cs-CZ" w:eastAsia="cs-CZ"/>
        </w:rPr>
        <w:t xml:space="preserve">Místem plnění a místem kontaktním pro veškerou agendu řešenou ve věci zhotovitelem je </w:t>
      </w:r>
      <w:r w:rsidR="00C41EE9">
        <w:rPr>
          <w:noProof w:val="0"/>
          <w:color w:val="auto"/>
          <w:szCs w:val="24"/>
          <w:lang w:val="cs-CZ" w:eastAsia="cs-CZ"/>
        </w:rPr>
        <w:t>objekt Drahonice</w:t>
      </w:r>
      <w:r w:rsidRPr="00503263">
        <w:rPr>
          <w:noProof w:val="0"/>
          <w:color w:val="auto"/>
          <w:szCs w:val="24"/>
          <w:lang w:val="cs-CZ" w:eastAsia="cs-CZ"/>
        </w:rPr>
        <w:t>. Veškeré podklady a veškerá zpracovaná dokumentace bude zpracována v českém jazyce.</w:t>
      </w:r>
    </w:p>
    <w:p w:rsidR="00503263" w:rsidRDefault="00503263" w:rsidP="00503263">
      <w:pPr>
        <w:pStyle w:val="Odstavecseseznamem"/>
      </w:pPr>
    </w:p>
    <w:p w:rsidR="00503263" w:rsidRDefault="00D355E1" w:rsidP="00A820F6">
      <w:pPr>
        <w:pStyle w:val="Odstavec"/>
        <w:numPr>
          <w:ilvl w:val="1"/>
          <w:numId w:val="24"/>
        </w:numPr>
        <w:ind w:left="0" w:firstLine="0"/>
        <w:rPr>
          <w:noProof w:val="0"/>
          <w:color w:val="auto"/>
          <w:szCs w:val="24"/>
          <w:lang w:val="cs-CZ" w:eastAsia="cs-CZ"/>
        </w:rPr>
      </w:pPr>
      <w:r w:rsidRPr="00503263">
        <w:rPr>
          <w:noProof w:val="0"/>
          <w:color w:val="auto"/>
          <w:szCs w:val="24"/>
          <w:lang w:val="cs-CZ" w:eastAsia="cs-CZ"/>
        </w:rPr>
        <w:t xml:space="preserve">Objednatel má právo písemně oznámit zhotoviteli pozastavení prací na projektové dokumentaci. Zhotovitel je povinen na </w:t>
      </w:r>
      <w:r w:rsidR="00B52BB5">
        <w:rPr>
          <w:noProof w:val="0"/>
          <w:color w:val="auto"/>
          <w:szCs w:val="24"/>
          <w:lang w:val="cs-CZ" w:eastAsia="cs-CZ"/>
        </w:rPr>
        <w:t xml:space="preserve">pozastavení </w:t>
      </w:r>
      <w:r w:rsidRPr="00503263">
        <w:rPr>
          <w:noProof w:val="0"/>
          <w:color w:val="auto"/>
          <w:szCs w:val="24"/>
          <w:lang w:val="cs-CZ" w:eastAsia="cs-CZ"/>
        </w:rPr>
        <w:t>zpracování projektové dokumentace přistoupit.</w:t>
      </w:r>
    </w:p>
    <w:p w:rsidR="00503263" w:rsidRDefault="00503263" w:rsidP="00503263">
      <w:pPr>
        <w:pStyle w:val="Odstavecseseznamem"/>
      </w:pPr>
    </w:p>
    <w:p w:rsidR="00AE1C3B" w:rsidRPr="00C86FF7" w:rsidRDefault="00D355E1" w:rsidP="00761368">
      <w:pPr>
        <w:pStyle w:val="Odstavec"/>
        <w:numPr>
          <w:ilvl w:val="1"/>
          <w:numId w:val="24"/>
        </w:numPr>
        <w:ind w:left="0" w:firstLine="0"/>
        <w:rPr>
          <w:noProof w:val="0"/>
          <w:color w:val="auto"/>
          <w:szCs w:val="24"/>
          <w:lang w:val="cs-CZ" w:eastAsia="cs-CZ"/>
        </w:rPr>
      </w:pPr>
      <w:r w:rsidRPr="00503263">
        <w:rPr>
          <w:noProof w:val="0"/>
          <w:color w:val="auto"/>
          <w:szCs w:val="24"/>
          <w:lang w:val="cs-CZ" w:eastAsia="cs-CZ"/>
        </w:rPr>
        <w:t>Prodlení zhotovitele s dokončením projektové dokumentace delší jak 30 kalendářních dnů se považuje za podstatné porušení smlouvy, avšak pouze v případě, že prodlení vzniklo prokazatelně z</w:t>
      </w:r>
      <w:r w:rsidR="005F2C14">
        <w:rPr>
          <w:noProof w:val="0"/>
          <w:color w:val="auto"/>
          <w:szCs w:val="24"/>
          <w:lang w:val="cs-CZ" w:eastAsia="cs-CZ"/>
        </w:rPr>
        <w:t> </w:t>
      </w:r>
      <w:r w:rsidRPr="00503263">
        <w:rPr>
          <w:noProof w:val="0"/>
          <w:color w:val="auto"/>
          <w:szCs w:val="24"/>
          <w:lang w:val="cs-CZ" w:eastAsia="cs-CZ"/>
        </w:rPr>
        <w:t>důvodů</w:t>
      </w:r>
      <w:r w:rsidR="005F2C14">
        <w:rPr>
          <w:noProof w:val="0"/>
          <w:color w:val="auto"/>
          <w:szCs w:val="24"/>
          <w:lang w:val="cs-CZ" w:eastAsia="cs-CZ"/>
        </w:rPr>
        <w:t xml:space="preserve"> převážně</w:t>
      </w:r>
      <w:r w:rsidRPr="00503263">
        <w:rPr>
          <w:noProof w:val="0"/>
          <w:color w:val="auto"/>
          <w:szCs w:val="24"/>
          <w:lang w:val="cs-CZ" w:eastAsia="cs-CZ"/>
        </w:rPr>
        <w:t xml:space="preserve"> na straně zhotovitele.</w:t>
      </w:r>
    </w:p>
    <w:p w:rsidR="0097702F" w:rsidRPr="00B34CF4" w:rsidRDefault="0097702F" w:rsidP="00B34CF4">
      <w:pPr>
        <w:spacing w:before="120"/>
        <w:jc w:val="center"/>
        <w:rPr>
          <w:b/>
          <w:i/>
        </w:rPr>
      </w:pPr>
      <w:r w:rsidRPr="00B34CF4">
        <w:rPr>
          <w:b/>
          <w:i/>
        </w:rPr>
        <w:t>X</w:t>
      </w:r>
      <w:r w:rsidR="0073034E" w:rsidRPr="00B34CF4">
        <w:rPr>
          <w:b/>
          <w:i/>
        </w:rPr>
        <w:t>I</w:t>
      </w:r>
      <w:r w:rsidRPr="00B34CF4">
        <w:rPr>
          <w:b/>
          <w:i/>
        </w:rPr>
        <w:t>.</w:t>
      </w:r>
    </w:p>
    <w:p w:rsidR="0097702F" w:rsidRPr="008B44E5" w:rsidRDefault="0097702F" w:rsidP="0097702F">
      <w:pPr>
        <w:jc w:val="center"/>
        <w:rPr>
          <w:i/>
        </w:rPr>
      </w:pPr>
      <w:r w:rsidRPr="008B44E5">
        <w:rPr>
          <w:b/>
          <w:i/>
        </w:rPr>
        <w:t>Předání a převzetí díla</w:t>
      </w:r>
    </w:p>
    <w:p w:rsidR="006E4CF4" w:rsidRDefault="00CA06E5" w:rsidP="00A820F6">
      <w:pPr>
        <w:pStyle w:val="Odstavecseseznamem"/>
        <w:numPr>
          <w:ilvl w:val="1"/>
          <w:numId w:val="25"/>
        </w:numPr>
        <w:spacing w:before="120"/>
        <w:ind w:left="0" w:firstLine="0"/>
        <w:jc w:val="both"/>
      </w:pPr>
      <w:r>
        <w:t>Objednatel není povinen převzít dílo, které vykazuje zjevné vady a nedodělky</w:t>
      </w:r>
      <w:r w:rsidR="00E714B5">
        <w:t xml:space="preserve">. </w:t>
      </w:r>
      <w:r w:rsidR="00CC0AA9" w:rsidRPr="006E4CF4">
        <w:rPr>
          <w:bCs/>
        </w:rPr>
        <w:t xml:space="preserve">Nedodělkem se rozumí kvalitativní nedostatek plnění, kdy určitá část plnění podle této smlouvy není dokončena. Vadou se rozumí nedostatek </w:t>
      </w:r>
      <w:r w:rsidR="00B52BB5">
        <w:rPr>
          <w:bCs/>
        </w:rPr>
        <w:t xml:space="preserve">navrhované </w:t>
      </w:r>
      <w:r w:rsidR="00CC0AA9" w:rsidRPr="006E4CF4">
        <w:rPr>
          <w:bCs/>
        </w:rPr>
        <w:t>konstrukce</w:t>
      </w:r>
      <w:r w:rsidR="00724BAF">
        <w:rPr>
          <w:bCs/>
        </w:rPr>
        <w:t>.</w:t>
      </w:r>
    </w:p>
    <w:p w:rsidR="006E4CF4" w:rsidRDefault="006E4CF4" w:rsidP="006E4CF4">
      <w:pPr>
        <w:pStyle w:val="Odstavecseseznamem"/>
        <w:spacing w:before="120"/>
        <w:ind w:left="709"/>
        <w:jc w:val="both"/>
      </w:pPr>
    </w:p>
    <w:p w:rsidR="006E4CF4" w:rsidRDefault="001728FA" w:rsidP="00A820F6">
      <w:pPr>
        <w:pStyle w:val="Odstavecseseznamem"/>
        <w:numPr>
          <w:ilvl w:val="1"/>
          <w:numId w:val="25"/>
        </w:numPr>
        <w:spacing w:before="120"/>
        <w:ind w:left="0" w:firstLine="0"/>
        <w:jc w:val="both"/>
      </w:pPr>
      <w:r>
        <w:t>Zhotovitel splní svou povinnost provést dílo jeho řádným ukončením a předáním objednavateli včetně odstranění vad.</w:t>
      </w:r>
    </w:p>
    <w:p w:rsidR="006E4CF4" w:rsidRDefault="006E4CF4" w:rsidP="006E4CF4">
      <w:pPr>
        <w:pStyle w:val="Odstavecseseznamem"/>
      </w:pPr>
    </w:p>
    <w:p w:rsidR="006E4CF4" w:rsidRDefault="001728FA" w:rsidP="00A820F6">
      <w:pPr>
        <w:pStyle w:val="Odstavecseseznamem"/>
        <w:numPr>
          <w:ilvl w:val="1"/>
          <w:numId w:val="25"/>
        </w:numPr>
        <w:spacing w:before="120"/>
        <w:ind w:left="0" w:firstLine="0"/>
        <w:jc w:val="both"/>
      </w:pPr>
      <w:r>
        <w:t>K podepsání předávacího</w:t>
      </w:r>
      <w:r w:rsidR="00BE6EBB">
        <w:t xml:space="preserve"> akceptačního</w:t>
      </w:r>
      <w:r>
        <w:t xml:space="preserve"> protokolu PD jsou oprávněni</w:t>
      </w:r>
      <w:r w:rsidRPr="006E4CF4">
        <w:rPr>
          <w:highlight w:val="yellow"/>
        </w:rPr>
        <w:t>…</w:t>
      </w:r>
      <w:proofErr w:type="gramStart"/>
      <w:r w:rsidRPr="006E4CF4">
        <w:rPr>
          <w:highlight w:val="yellow"/>
        </w:rPr>
        <w:t>…..(doplní</w:t>
      </w:r>
      <w:proofErr w:type="gramEnd"/>
      <w:r w:rsidRPr="006E4CF4">
        <w:rPr>
          <w:highlight w:val="yellow"/>
        </w:rPr>
        <w:t xml:space="preserve"> uchazeč),</w:t>
      </w:r>
      <w:r>
        <w:t xml:space="preserve"> za </w:t>
      </w:r>
      <w:r w:rsidRPr="002852A9">
        <w:t xml:space="preserve">objednatele </w:t>
      </w:r>
      <w:r w:rsidR="00A5613A">
        <w:t>Ing. Pavel Šedý – vedoucí stavebního referátu věznice Nové Sedlo</w:t>
      </w:r>
      <w:r w:rsidRPr="002852A9">
        <w:t xml:space="preserve">. </w:t>
      </w:r>
      <w:r>
        <w:t>Podepsáním protokolu přechází na objednavatele vlastnická práva k předmětu díla.</w:t>
      </w:r>
    </w:p>
    <w:p w:rsidR="006E4CF4" w:rsidRDefault="006E4CF4" w:rsidP="006E4CF4">
      <w:pPr>
        <w:pStyle w:val="Odstavecseseznamem"/>
      </w:pPr>
    </w:p>
    <w:p w:rsidR="006E4CF4" w:rsidRDefault="001728FA" w:rsidP="00A820F6">
      <w:pPr>
        <w:pStyle w:val="Odstavecseseznamem"/>
        <w:numPr>
          <w:ilvl w:val="1"/>
          <w:numId w:val="25"/>
        </w:numPr>
        <w:spacing w:before="120"/>
        <w:ind w:left="0" w:firstLine="0"/>
        <w:jc w:val="both"/>
      </w:pPr>
      <w:r>
        <w:t>Jestliže objednatel odmítne PD převzít, sepíší účastn</w:t>
      </w:r>
      <w:r w:rsidR="00FF3E15">
        <w:t>íci přejímacího řízení zápis, v </w:t>
      </w:r>
      <w:r>
        <w:t>němž objednatel uvede důvod nepřevzetí.</w:t>
      </w:r>
    </w:p>
    <w:p w:rsidR="006E4CF4" w:rsidRDefault="006E4CF4" w:rsidP="006E4CF4">
      <w:pPr>
        <w:pStyle w:val="Odstavecseseznamem"/>
      </w:pPr>
    </w:p>
    <w:p w:rsidR="001728FA" w:rsidRDefault="001728FA" w:rsidP="00A820F6">
      <w:pPr>
        <w:pStyle w:val="Odstavecseseznamem"/>
        <w:numPr>
          <w:ilvl w:val="1"/>
          <w:numId w:val="25"/>
        </w:numPr>
        <w:spacing w:before="120"/>
        <w:ind w:left="0" w:firstLine="0"/>
        <w:jc w:val="both"/>
      </w:pPr>
      <w:r>
        <w:t>Zhotovitel splní svojí povinnost vykonávání autorského dozoru projektanta při realizaci stavby vydáním kolaudačního souhlasu stavebním úřadem.</w:t>
      </w:r>
    </w:p>
    <w:p w:rsidR="00DC30D3" w:rsidRDefault="00DC30D3" w:rsidP="00DC30D3">
      <w:pPr>
        <w:pStyle w:val="Odstavecseseznamem"/>
      </w:pPr>
    </w:p>
    <w:p w:rsidR="0097702F" w:rsidRPr="00554A78" w:rsidRDefault="0097702F" w:rsidP="00DC30D3">
      <w:pPr>
        <w:spacing w:before="120"/>
        <w:jc w:val="center"/>
        <w:rPr>
          <w:b/>
          <w:i/>
        </w:rPr>
      </w:pPr>
      <w:r w:rsidRPr="00554A78">
        <w:rPr>
          <w:b/>
          <w:i/>
        </w:rPr>
        <w:t>X</w:t>
      </w:r>
      <w:r w:rsidR="0073034E" w:rsidRPr="00554A78">
        <w:rPr>
          <w:b/>
          <w:i/>
        </w:rPr>
        <w:t>I</w:t>
      </w:r>
      <w:r w:rsidR="00C14AFE" w:rsidRPr="00554A78">
        <w:rPr>
          <w:b/>
          <w:i/>
        </w:rPr>
        <w:t>I</w:t>
      </w:r>
      <w:r w:rsidRPr="00554A78">
        <w:rPr>
          <w:b/>
          <w:i/>
        </w:rPr>
        <w:t>.</w:t>
      </w:r>
    </w:p>
    <w:p w:rsidR="0097702F" w:rsidRPr="008B44E5" w:rsidRDefault="0097702F" w:rsidP="0097702F">
      <w:pPr>
        <w:jc w:val="center"/>
        <w:rPr>
          <w:b/>
          <w:i/>
        </w:rPr>
      </w:pPr>
      <w:r w:rsidRPr="008B44E5">
        <w:rPr>
          <w:b/>
          <w:i/>
        </w:rPr>
        <w:t xml:space="preserve">Záruka za jakost a odpovědnost za vady </w:t>
      </w:r>
    </w:p>
    <w:p w:rsidR="000271D9" w:rsidRPr="000271D9" w:rsidRDefault="00761368" w:rsidP="00A820F6">
      <w:pPr>
        <w:pStyle w:val="Odstavecseseznamem"/>
        <w:numPr>
          <w:ilvl w:val="1"/>
          <w:numId w:val="26"/>
        </w:numPr>
        <w:spacing w:before="120"/>
        <w:ind w:left="0" w:firstLine="0"/>
        <w:jc w:val="both"/>
      </w:pPr>
      <w:r w:rsidRPr="006E4CF4">
        <w:rPr>
          <w:rFonts w:eastAsiaTheme="minorHAnsi"/>
          <w:lang w:eastAsia="en-US"/>
        </w:rPr>
        <w:t>Dílo má vady, jestliže provedení díla neodpovídá výsledku určenému v této smlouvě, není provedeno v souladu s pokyny zhotovitele, nemá vlastnosti stanovené platnými technickými normami, je zhotoveno v rozporu s platnými právními předpisy nebo nevykazuje vlastnosti pro něj obvyklé. Užití § 2605 odst. 2, § 2609 odst. 1 a 2 a dále § 2618 NOZ se dohoda obou stran vylučuje. Zjevné i skryté vady lze uplatňovat po celou dobu záruční lhůty.</w:t>
      </w:r>
    </w:p>
    <w:p w:rsidR="000271D9" w:rsidRPr="000271D9" w:rsidRDefault="000271D9" w:rsidP="000271D9">
      <w:pPr>
        <w:pStyle w:val="Odstavecseseznamem"/>
        <w:spacing w:before="120"/>
        <w:ind w:left="0"/>
        <w:jc w:val="both"/>
      </w:pPr>
    </w:p>
    <w:p w:rsidR="000271D9" w:rsidRDefault="0097702F" w:rsidP="00A820F6">
      <w:pPr>
        <w:pStyle w:val="Odstavecseseznamem"/>
        <w:numPr>
          <w:ilvl w:val="1"/>
          <w:numId w:val="26"/>
        </w:numPr>
        <w:spacing w:before="120"/>
        <w:ind w:left="0" w:firstLine="0"/>
        <w:jc w:val="both"/>
      </w:pPr>
      <w:r>
        <w:t xml:space="preserve">Záruční doba na dokončené dílo byla sjednána dohodou smluvních stran v délce </w:t>
      </w:r>
      <w:proofErr w:type="gramStart"/>
      <w:r>
        <w:t>trvání</w:t>
      </w:r>
      <w:r w:rsidRPr="000271D9">
        <w:rPr>
          <w:b/>
          <w:highlight w:val="yellow"/>
        </w:rPr>
        <w:t>.....................</w:t>
      </w:r>
      <w:r w:rsidRPr="00554A78">
        <w:t>měsíců</w:t>
      </w:r>
      <w:proofErr w:type="gramEnd"/>
      <w:r w:rsidR="00BC7265" w:rsidRPr="000271D9">
        <w:rPr>
          <w:highlight w:val="yellow"/>
        </w:rPr>
        <w:t xml:space="preserve">(doplní uchazeč, </w:t>
      </w:r>
      <w:r w:rsidR="00BC7265" w:rsidRPr="00D357DE">
        <w:rPr>
          <w:b/>
          <w:color w:val="000000" w:themeColor="text1"/>
          <w:highlight w:val="yellow"/>
        </w:rPr>
        <w:t>min. 60 měsíců,</w:t>
      </w:r>
      <w:r w:rsidR="00BC7265" w:rsidRPr="00D357DE">
        <w:rPr>
          <w:color w:val="000000" w:themeColor="text1"/>
          <w:highlight w:val="yellow"/>
        </w:rPr>
        <w:t>)</w:t>
      </w:r>
      <w:r w:rsidRPr="00E90245">
        <w:t xml:space="preserve">od převzetí dokončeného díla bez vad. </w:t>
      </w:r>
    </w:p>
    <w:p w:rsidR="000271D9" w:rsidRDefault="000271D9" w:rsidP="000271D9">
      <w:pPr>
        <w:pStyle w:val="Odstavecseseznamem"/>
      </w:pPr>
    </w:p>
    <w:p w:rsidR="006E4CF4" w:rsidRDefault="000271D9" w:rsidP="00A820F6">
      <w:pPr>
        <w:pStyle w:val="Odstavecseseznamem"/>
        <w:numPr>
          <w:ilvl w:val="1"/>
          <w:numId w:val="26"/>
        </w:numPr>
        <w:spacing w:before="120"/>
        <w:ind w:left="0" w:firstLine="0"/>
        <w:jc w:val="both"/>
      </w:pPr>
      <w:r w:rsidRPr="000271D9">
        <w:t>Zhotovitel je plně odpovědný za případy, kdy dojde vlivem opomenutí důležitých skutečností nebo vlivem nesouladu mezi výkresovou</w:t>
      </w:r>
      <w:r w:rsidR="00FF3E15">
        <w:t xml:space="preserve"> částí projektové dokumentace a </w:t>
      </w:r>
      <w:r w:rsidRPr="000271D9">
        <w:t>výkazem výměr k vadě PD ke zvýšení nákladů stavby, ledaže prokáže, že zvýšené náklady nezpůsobila chyba v jím prováděném díle</w:t>
      </w:r>
      <w:r w:rsidRPr="000271D9">
        <w:rPr>
          <w:rFonts w:ascii="Arial" w:hAnsi="Arial" w:cs="Arial"/>
          <w:sz w:val="20"/>
        </w:rPr>
        <w:t>.</w:t>
      </w:r>
    </w:p>
    <w:p w:rsidR="006E4CF4" w:rsidRPr="006E4CF4" w:rsidRDefault="006E4CF4" w:rsidP="006E4CF4">
      <w:pPr>
        <w:pStyle w:val="Odstavecseseznamem"/>
        <w:rPr>
          <w:rFonts w:eastAsiaTheme="minorHAnsi"/>
        </w:rPr>
      </w:pPr>
    </w:p>
    <w:p w:rsidR="006E4CF4" w:rsidRDefault="00A17C40" w:rsidP="00A820F6">
      <w:pPr>
        <w:pStyle w:val="Odstavecseseznamem"/>
        <w:numPr>
          <w:ilvl w:val="1"/>
          <w:numId w:val="26"/>
        </w:numPr>
        <w:spacing w:before="120"/>
        <w:ind w:left="0" w:firstLine="0"/>
        <w:jc w:val="both"/>
      </w:pPr>
      <w:r w:rsidRPr="006E4CF4">
        <w:rPr>
          <w:rFonts w:eastAsiaTheme="minorHAnsi"/>
        </w:rPr>
        <w:t>Ode dne uvedeného v protokolu o předání a převzetí díla počíná běžet záruční doba na dílo dle článku 1</w:t>
      </w:r>
      <w:r w:rsidR="002A7E57">
        <w:rPr>
          <w:rFonts w:eastAsiaTheme="minorHAnsi"/>
        </w:rPr>
        <w:t>2</w:t>
      </w:r>
      <w:r w:rsidR="00FF3E15">
        <w:rPr>
          <w:rFonts w:eastAsiaTheme="minorHAnsi"/>
        </w:rPr>
        <w:t>. 2.</w:t>
      </w:r>
      <w:r w:rsidRPr="006E4CF4">
        <w:rPr>
          <w:rFonts w:eastAsiaTheme="minorHAnsi"/>
        </w:rPr>
        <w:t xml:space="preserve"> Záruční doba však neskončí dříve, než záruční doba za dílo, které je podle dodané dokumentace zhotoveno.</w:t>
      </w:r>
    </w:p>
    <w:p w:rsidR="006E4CF4" w:rsidRPr="006E4CF4" w:rsidRDefault="006E4CF4" w:rsidP="006E4CF4">
      <w:pPr>
        <w:pStyle w:val="Odstavecseseznamem"/>
        <w:rPr>
          <w:rFonts w:eastAsiaTheme="minorHAnsi"/>
        </w:rPr>
      </w:pPr>
    </w:p>
    <w:p w:rsidR="006E4CF4" w:rsidRDefault="00A17C40" w:rsidP="00A820F6">
      <w:pPr>
        <w:pStyle w:val="Odstavecseseznamem"/>
        <w:numPr>
          <w:ilvl w:val="1"/>
          <w:numId w:val="26"/>
        </w:numPr>
        <w:spacing w:before="120"/>
        <w:ind w:left="0" w:firstLine="0"/>
        <w:jc w:val="both"/>
      </w:pPr>
      <w:r w:rsidRPr="006E4CF4">
        <w:rPr>
          <w:rFonts w:eastAsiaTheme="minorHAnsi"/>
        </w:rPr>
        <w:t xml:space="preserve">Případná práva z odpovědnosti za vady díla uplatní u zhotovitele: </w:t>
      </w:r>
      <w:r w:rsidRPr="006E4CF4">
        <w:rPr>
          <w:rFonts w:eastAsiaTheme="minorHAnsi"/>
          <w:highlight w:val="yellow"/>
        </w:rPr>
        <w:t xml:space="preserve">(doplní </w:t>
      </w:r>
      <w:r w:rsidR="009751A6">
        <w:rPr>
          <w:rFonts w:eastAsiaTheme="minorHAnsi"/>
          <w:highlight w:val="yellow"/>
        </w:rPr>
        <w:t>uchazeč</w:t>
      </w:r>
      <w:r w:rsidRPr="006E4CF4">
        <w:rPr>
          <w:rFonts w:eastAsiaTheme="minorHAnsi"/>
          <w:highlight w:val="yellow"/>
        </w:rPr>
        <w:t>).</w:t>
      </w:r>
    </w:p>
    <w:p w:rsidR="006E4CF4" w:rsidRDefault="006E4CF4" w:rsidP="006E4CF4">
      <w:pPr>
        <w:pStyle w:val="Odstavecseseznamem"/>
      </w:pPr>
    </w:p>
    <w:p w:rsidR="006E4CF4" w:rsidRDefault="0097702F" w:rsidP="00A820F6">
      <w:pPr>
        <w:pStyle w:val="Odstavecseseznamem"/>
        <w:numPr>
          <w:ilvl w:val="1"/>
          <w:numId w:val="26"/>
        </w:numPr>
        <w:spacing w:before="120"/>
        <w:ind w:left="0" w:firstLine="0"/>
        <w:jc w:val="both"/>
      </w:pPr>
      <w:r>
        <w:t>Zhotovitel je povinen nejpozději do 7 kalendářních dnů po obdržení oznámení</w:t>
      </w:r>
      <w:r w:rsidR="000A00F4">
        <w:br/>
      </w:r>
      <w:r>
        <w:t>o vadách (dále jen „reklamaci“) písemně oznámit objednateli, zda vady uznává. Pokud tak</w:t>
      </w:r>
      <w:r w:rsidR="000A00F4">
        <w:br/>
      </w:r>
      <w:r>
        <w:t>ve lhůtě neučiní, má se za to že vady uznal. Zhotovitel je povinen odstranit vady, které uznal</w:t>
      </w:r>
      <w:r w:rsidR="00C27C24">
        <w:t>,</w:t>
      </w:r>
      <w:r>
        <w:t xml:space="preserve"> do </w:t>
      </w:r>
      <w:r w:rsidR="00E90245">
        <w:t xml:space="preserve">15 </w:t>
      </w:r>
      <w:r>
        <w:t>kalendářních dnů od okamžiku, kdy obdržel oznámení o vadách</w:t>
      </w:r>
      <w:r w:rsidR="00E90245">
        <w:t>, nedohodnou-li se smluvní strany jinak</w:t>
      </w:r>
      <w:r>
        <w:t xml:space="preserve">. </w:t>
      </w:r>
    </w:p>
    <w:p w:rsidR="006E4CF4" w:rsidRDefault="006E4CF4" w:rsidP="006E4CF4">
      <w:pPr>
        <w:pStyle w:val="Odstavecseseznamem"/>
      </w:pPr>
    </w:p>
    <w:p w:rsidR="006E4CF4" w:rsidRDefault="0097702F" w:rsidP="00A820F6">
      <w:pPr>
        <w:pStyle w:val="Odstavecseseznamem"/>
        <w:numPr>
          <w:ilvl w:val="1"/>
          <w:numId w:val="26"/>
        </w:numPr>
        <w:spacing w:before="120"/>
        <w:ind w:left="0" w:firstLine="0"/>
        <w:jc w:val="both"/>
      </w:pPr>
      <w:r>
        <w:t xml:space="preserve">Pokud zhotovitel neodstraní ve lhůtě dle </w:t>
      </w:r>
      <w:r w:rsidR="0035541D">
        <w:t>čl</w:t>
      </w:r>
      <w:r w:rsidR="00413150">
        <w:t xml:space="preserve">. </w:t>
      </w:r>
      <w:r w:rsidR="00A761B1">
        <w:t>12.</w:t>
      </w:r>
      <w:r w:rsidR="00F759CC">
        <w:t xml:space="preserve"> </w:t>
      </w:r>
      <w:r w:rsidR="00A761B1">
        <w:t>6.</w:t>
      </w:r>
      <w:r w:rsidR="00D26B00">
        <w:t xml:space="preserve"> této smlouvy </w:t>
      </w:r>
      <w:r>
        <w:t>vady, které uznal, je objednatel oprávněn nechat vady odstranit třetí osobou a vznikl</w:t>
      </w:r>
      <w:r w:rsidR="002A2128">
        <w:t>é</w:t>
      </w:r>
      <w:r>
        <w:t xml:space="preserve"> náklady přeúčtovat zhotoviteli. </w:t>
      </w:r>
    </w:p>
    <w:p w:rsidR="006E4CF4" w:rsidRDefault="006E4CF4" w:rsidP="006E4CF4">
      <w:pPr>
        <w:pStyle w:val="Odstavecseseznamem"/>
      </w:pPr>
    </w:p>
    <w:p w:rsidR="006E4CF4" w:rsidRDefault="0097702F" w:rsidP="00A820F6">
      <w:pPr>
        <w:pStyle w:val="Odstavecseseznamem"/>
        <w:numPr>
          <w:ilvl w:val="1"/>
          <w:numId w:val="26"/>
        </w:numPr>
        <w:spacing w:before="120"/>
        <w:ind w:left="0" w:firstLine="0"/>
        <w:jc w:val="both"/>
      </w:pPr>
      <w:r>
        <w:t>Reklamace se uplatňují přímo u zhotovitele a to písemně, telefonicky</w:t>
      </w:r>
      <w:r w:rsidR="00DC1BAE">
        <w:t>,</w:t>
      </w:r>
      <w:r>
        <w:t xml:space="preserve"> faxem</w:t>
      </w:r>
      <w:r w:rsidR="00DC1BAE">
        <w:t xml:space="preserve"> nebo emailem.</w:t>
      </w:r>
      <w:r>
        <w:t xml:space="preserve"> V případě telefonického a faxového ohlášení vady potvrdí objednatel toto ohlášení do 3 dnů písemně. </w:t>
      </w:r>
    </w:p>
    <w:p w:rsidR="006E4CF4" w:rsidRDefault="006E4CF4" w:rsidP="006E4CF4">
      <w:pPr>
        <w:pStyle w:val="Odstavecseseznamem"/>
      </w:pPr>
    </w:p>
    <w:p w:rsidR="006E4CF4" w:rsidRDefault="0097702F" w:rsidP="00A820F6">
      <w:pPr>
        <w:pStyle w:val="Odstavecseseznamem"/>
        <w:numPr>
          <w:ilvl w:val="1"/>
          <w:numId w:val="26"/>
        </w:numPr>
        <w:spacing w:before="120"/>
        <w:ind w:left="0" w:firstLine="0"/>
        <w:jc w:val="both"/>
      </w:pPr>
      <w:r>
        <w:t xml:space="preserve">Zhotovitel prohlašuje, že veškeré materiály, stavební díly a zařízení </w:t>
      </w:r>
      <w:r w:rsidR="00EC5166">
        <w:t>navrhované</w:t>
      </w:r>
      <w:r w:rsidR="000A00F4">
        <w:br/>
      </w:r>
      <w:r w:rsidR="00EC5166">
        <w:t>v projektové dokumentaci</w:t>
      </w:r>
      <w:r w:rsidR="00F759CC">
        <w:t xml:space="preserve"> </w:t>
      </w:r>
      <w:r w:rsidR="007C1D4A">
        <w:t>budou odpovídat</w:t>
      </w:r>
      <w:r>
        <w:t xml:space="preserve"> veškerým technickým normám </w:t>
      </w:r>
      <w:r w:rsidR="000B7E92">
        <w:t xml:space="preserve">(a to i pouze doporučeným) </w:t>
      </w:r>
      <w:r>
        <w:t xml:space="preserve">a právním předpisům platným v ČR a </w:t>
      </w:r>
      <w:r w:rsidR="007C1D4A">
        <w:t>budou mít</w:t>
      </w:r>
      <w:r>
        <w:t xml:space="preserve"> takové vlastnosti, aby byla po dobu předpokládané existence stavby jen při běžné údržbě zaručena požadovaná mechanická pevnost a stabilita, požární bezpečnost, hygienické požadavky, ochrana zdraví a životního prostředí, bezpečnost při užívání, ochrana proti</w:t>
      </w:r>
      <w:r w:rsidR="00F759CC">
        <w:t xml:space="preserve"> </w:t>
      </w:r>
      <w:r>
        <w:t>hluku</w:t>
      </w:r>
      <w:r w:rsidR="00F759CC">
        <w:t xml:space="preserve"> </w:t>
      </w:r>
      <w:r>
        <w:t>a úspora energie.</w:t>
      </w:r>
      <w:r w:rsidR="00F759CC">
        <w:t xml:space="preserve"> </w:t>
      </w:r>
      <w:r>
        <w:t xml:space="preserve">Tuto skutečnost doloží zhotovitel </w:t>
      </w:r>
      <w:r w:rsidR="006C16A2">
        <w:t xml:space="preserve">na vyžádání objednatele </w:t>
      </w:r>
      <w:r w:rsidR="00A17C40">
        <w:t>příslušnými doklady.</w:t>
      </w:r>
    </w:p>
    <w:p w:rsidR="006E4CF4" w:rsidRPr="006E4CF4" w:rsidRDefault="006E4CF4" w:rsidP="006E4CF4">
      <w:pPr>
        <w:pStyle w:val="Odstavecseseznamem"/>
        <w:rPr>
          <w:bCs/>
          <w:color w:val="000000" w:themeColor="text1"/>
        </w:rPr>
      </w:pPr>
    </w:p>
    <w:p w:rsidR="00A17C40" w:rsidRPr="008E7EDF" w:rsidRDefault="00A17C40" w:rsidP="00A820F6">
      <w:pPr>
        <w:pStyle w:val="Odstavecseseznamem"/>
        <w:numPr>
          <w:ilvl w:val="1"/>
          <w:numId w:val="26"/>
        </w:numPr>
        <w:spacing w:before="120"/>
        <w:ind w:left="0" w:firstLine="0"/>
        <w:jc w:val="both"/>
      </w:pPr>
      <w:r w:rsidRPr="008E7EDF">
        <w:rPr>
          <w:bCs/>
        </w:rPr>
        <w:t>Zhotovitel se zavazuje uzavřít pojistnou smlouvu pro případ vzniku pojistné události související s prováděním díla, a to zejména a minimálně v rozsahu:</w:t>
      </w:r>
    </w:p>
    <w:p w:rsidR="00A17C40" w:rsidRPr="008E7EDF" w:rsidRDefault="00A17C40" w:rsidP="00A17C40">
      <w:pPr>
        <w:pStyle w:val="Zkladntext"/>
        <w:widowControl w:val="0"/>
        <w:overflowPunct w:val="0"/>
        <w:autoSpaceDE w:val="0"/>
        <w:autoSpaceDN w:val="0"/>
        <w:adjustRightInd w:val="0"/>
        <w:spacing w:after="0"/>
        <w:jc w:val="both"/>
        <w:rPr>
          <w:bCs/>
          <w:snapToGrid/>
          <w:szCs w:val="24"/>
          <w:lang w:val="cs-CZ" w:eastAsia="cs-CZ"/>
        </w:rPr>
      </w:pPr>
    </w:p>
    <w:p w:rsidR="00A17C40" w:rsidRPr="008E7EDF" w:rsidRDefault="00A17C40" w:rsidP="00A820F6">
      <w:pPr>
        <w:pStyle w:val="Zkladntext"/>
        <w:numPr>
          <w:ilvl w:val="1"/>
          <w:numId w:val="20"/>
        </w:numPr>
        <w:tabs>
          <w:tab w:val="clear" w:pos="1789"/>
        </w:tabs>
        <w:spacing w:after="0"/>
        <w:ind w:left="993"/>
        <w:jc w:val="both"/>
        <w:rPr>
          <w:bCs/>
          <w:snapToGrid/>
          <w:szCs w:val="24"/>
          <w:lang w:val="cs-CZ" w:eastAsia="cs-CZ"/>
        </w:rPr>
      </w:pPr>
      <w:r w:rsidRPr="008E7EDF">
        <w:rPr>
          <w:bCs/>
          <w:snapToGrid/>
          <w:szCs w:val="24"/>
          <w:lang w:val="cs-CZ" w:eastAsia="cs-CZ"/>
        </w:rPr>
        <w:t>pojištění odpovědnosti za škody způsobené činností zhotovitele při provádění díla (tzv. profesní odpovědnost autorizovaných osob ve smyslu zá</w:t>
      </w:r>
      <w:r w:rsidR="00C86FF7" w:rsidRPr="008E7EDF">
        <w:rPr>
          <w:bCs/>
          <w:snapToGrid/>
          <w:szCs w:val="24"/>
          <w:lang w:val="cs-CZ" w:eastAsia="cs-CZ"/>
        </w:rPr>
        <w:t>k. č. 360/1992 Sb., v </w:t>
      </w:r>
      <w:r w:rsidRPr="008E7EDF">
        <w:rPr>
          <w:bCs/>
          <w:snapToGrid/>
          <w:szCs w:val="24"/>
          <w:lang w:val="cs-CZ" w:eastAsia="cs-CZ"/>
        </w:rPr>
        <w:t xml:space="preserve">platném znění), a to na limit pojistného plnění minimálně </w:t>
      </w:r>
      <w:r w:rsidR="008134FA" w:rsidRPr="008E7EDF">
        <w:rPr>
          <w:bCs/>
          <w:snapToGrid/>
          <w:szCs w:val="24"/>
          <w:lang w:val="cs-CZ" w:eastAsia="cs-CZ"/>
        </w:rPr>
        <w:t>750</w:t>
      </w:r>
      <w:r w:rsidRPr="008E7EDF">
        <w:rPr>
          <w:bCs/>
          <w:snapToGrid/>
          <w:szCs w:val="24"/>
          <w:lang w:val="cs-CZ" w:eastAsia="cs-CZ"/>
        </w:rPr>
        <w:t>.000</w:t>
      </w:r>
      <w:r w:rsidR="008134FA" w:rsidRPr="008E7EDF">
        <w:rPr>
          <w:bCs/>
          <w:snapToGrid/>
          <w:szCs w:val="24"/>
          <w:lang w:val="cs-CZ" w:eastAsia="cs-CZ"/>
        </w:rPr>
        <w:t>,-</w:t>
      </w:r>
      <w:r w:rsidRPr="008E7EDF">
        <w:rPr>
          <w:bCs/>
          <w:snapToGrid/>
          <w:szCs w:val="24"/>
          <w:lang w:val="cs-CZ" w:eastAsia="cs-CZ"/>
        </w:rPr>
        <w:t xml:space="preserve"> Kč (slovy </w:t>
      </w:r>
      <w:proofErr w:type="spellStart"/>
      <w:r w:rsidR="008134FA" w:rsidRPr="008E7EDF">
        <w:rPr>
          <w:bCs/>
          <w:snapToGrid/>
          <w:szCs w:val="24"/>
          <w:lang w:val="cs-CZ" w:eastAsia="cs-CZ"/>
        </w:rPr>
        <w:t>sedmsetpadesáttisíc</w:t>
      </w:r>
      <w:proofErr w:type="spellEnd"/>
      <w:r w:rsidRPr="008E7EDF">
        <w:rPr>
          <w:bCs/>
          <w:snapToGrid/>
          <w:szCs w:val="24"/>
          <w:lang w:val="cs-CZ" w:eastAsia="cs-CZ"/>
        </w:rPr>
        <w:t xml:space="preserve"> korun českých) za jednu pojistnou událost. Pojištění se současně musí vztahovat na případy vyplývající z chyby nebo opomenutí v projektové dokumentaci, která z tohoto důvodu nebude odpovídat požadavkům smlouvy, a to na limit p</w:t>
      </w:r>
      <w:r w:rsidR="008134FA" w:rsidRPr="008E7EDF">
        <w:rPr>
          <w:bCs/>
          <w:snapToGrid/>
          <w:szCs w:val="24"/>
          <w:lang w:val="cs-CZ" w:eastAsia="cs-CZ"/>
        </w:rPr>
        <w:t xml:space="preserve">ojistného plnění minimálně 750.000 Kč (slovy </w:t>
      </w:r>
      <w:proofErr w:type="spellStart"/>
      <w:r w:rsidR="008134FA" w:rsidRPr="008E7EDF">
        <w:rPr>
          <w:bCs/>
          <w:snapToGrid/>
          <w:szCs w:val="24"/>
          <w:lang w:val="cs-CZ" w:eastAsia="cs-CZ"/>
        </w:rPr>
        <w:t>sedmsetpadesáttisíc</w:t>
      </w:r>
      <w:proofErr w:type="spellEnd"/>
      <w:r w:rsidRPr="008E7EDF">
        <w:rPr>
          <w:bCs/>
          <w:snapToGrid/>
          <w:szCs w:val="24"/>
          <w:lang w:val="cs-CZ" w:eastAsia="cs-CZ"/>
        </w:rPr>
        <w:t xml:space="preserve"> korun českých).</w:t>
      </w:r>
    </w:p>
    <w:p w:rsidR="00A17C40" w:rsidRPr="008E7EDF" w:rsidRDefault="00A17C40" w:rsidP="00A17C40">
      <w:pPr>
        <w:pStyle w:val="Zkladntext"/>
        <w:spacing w:after="0"/>
        <w:ind w:left="993" w:hanging="283"/>
        <w:jc w:val="both"/>
        <w:rPr>
          <w:bCs/>
          <w:snapToGrid/>
          <w:szCs w:val="24"/>
          <w:lang w:val="cs-CZ" w:eastAsia="cs-CZ"/>
        </w:rPr>
      </w:pPr>
    </w:p>
    <w:p w:rsidR="006E4CF4" w:rsidRPr="008E7EDF" w:rsidRDefault="00A17C40" w:rsidP="00A820F6">
      <w:pPr>
        <w:pStyle w:val="Zkladntext"/>
        <w:numPr>
          <w:ilvl w:val="1"/>
          <w:numId w:val="20"/>
        </w:numPr>
        <w:tabs>
          <w:tab w:val="clear" w:pos="1789"/>
        </w:tabs>
        <w:spacing w:after="0"/>
        <w:ind w:left="993" w:hanging="283"/>
        <w:jc w:val="both"/>
        <w:rPr>
          <w:bCs/>
          <w:snapToGrid/>
          <w:szCs w:val="24"/>
          <w:lang w:val="cs-CZ" w:eastAsia="cs-CZ"/>
        </w:rPr>
      </w:pPr>
      <w:r w:rsidRPr="008E7EDF">
        <w:rPr>
          <w:bCs/>
          <w:snapToGrid/>
          <w:szCs w:val="24"/>
          <w:lang w:val="cs-CZ" w:eastAsia="cs-CZ"/>
        </w:rPr>
        <w:t xml:space="preserve">pojištění odpovědnosti za škodu způsobenou provozní činností (tzv. pojištění odpovědnosti za škody způsobené třetím osobám), a to na limit </w:t>
      </w:r>
      <w:r w:rsidR="008134FA" w:rsidRPr="008E7EDF">
        <w:rPr>
          <w:bCs/>
          <w:snapToGrid/>
          <w:szCs w:val="24"/>
          <w:lang w:val="cs-CZ" w:eastAsia="cs-CZ"/>
        </w:rPr>
        <w:t>pojistného plnění minimálně 7</w:t>
      </w:r>
      <w:r w:rsidR="00F759CC">
        <w:rPr>
          <w:bCs/>
          <w:snapToGrid/>
          <w:szCs w:val="24"/>
          <w:lang w:val="cs-CZ" w:eastAsia="cs-CZ"/>
        </w:rPr>
        <w:t>00.000 Kč (</w:t>
      </w:r>
      <w:proofErr w:type="spellStart"/>
      <w:r w:rsidR="00F759CC">
        <w:rPr>
          <w:bCs/>
          <w:snapToGrid/>
          <w:szCs w:val="24"/>
          <w:lang w:val="cs-CZ" w:eastAsia="cs-CZ"/>
        </w:rPr>
        <w:t>slovy</w:t>
      </w:r>
      <w:r w:rsidR="0028719A" w:rsidRPr="008E7EDF">
        <w:rPr>
          <w:bCs/>
          <w:snapToGrid/>
          <w:szCs w:val="24"/>
          <w:lang w:val="cs-CZ" w:eastAsia="cs-CZ"/>
        </w:rPr>
        <w:t>sedmset</w:t>
      </w:r>
      <w:r w:rsidR="008134FA" w:rsidRPr="008E7EDF">
        <w:rPr>
          <w:bCs/>
          <w:snapToGrid/>
          <w:szCs w:val="24"/>
          <w:lang w:val="cs-CZ" w:eastAsia="cs-CZ"/>
        </w:rPr>
        <w:t>tisíc</w:t>
      </w:r>
      <w:r w:rsidR="00F759CC">
        <w:rPr>
          <w:bCs/>
          <w:snapToGrid/>
          <w:szCs w:val="24"/>
          <w:lang w:val="cs-CZ" w:eastAsia="cs-CZ"/>
        </w:rPr>
        <w:t>korun</w:t>
      </w:r>
      <w:r w:rsidRPr="008E7EDF">
        <w:rPr>
          <w:bCs/>
          <w:snapToGrid/>
          <w:szCs w:val="24"/>
          <w:lang w:val="cs-CZ" w:eastAsia="cs-CZ"/>
        </w:rPr>
        <w:t>českých</w:t>
      </w:r>
      <w:proofErr w:type="spellEnd"/>
      <w:r w:rsidRPr="008E7EDF">
        <w:rPr>
          <w:bCs/>
          <w:snapToGrid/>
          <w:szCs w:val="24"/>
          <w:lang w:val="cs-CZ" w:eastAsia="cs-CZ"/>
        </w:rPr>
        <w:t>) za jednu pojistnou událost.</w:t>
      </w:r>
    </w:p>
    <w:p w:rsidR="006E4CF4" w:rsidRPr="008E7EDF" w:rsidRDefault="006E4CF4" w:rsidP="006E4CF4">
      <w:pPr>
        <w:pStyle w:val="Odstavecseseznamem"/>
        <w:rPr>
          <w:bCs/>
        </w:rPr>
      </w:pPr>
    </w:p>
    <w:p w:rsidR="005705FE" w:rsidRPr="008E7EDF" w:rsidRDefault="00A17C40" w:rsidP="00C86FF7">
      <w:pPr>
        <w:pStyle w:val="Zkladntext"/>
        <w:numPr>
          <w:ilvl w:val="1"/>
          <w:numId w:val="26"/>
        </w:numPr>
        <w:spacing w:after="0"/>
        <w:ind w:left="0" w:firstLine="0"/>
        <w:jc w:val="both"/>
        <w:rPr>
          <w:bCs/>
          <w:snapToGrid/>
          <w:szCs w:val="24"/>
          <w:lang w:val="cs-CZ" w:eastAsia="cs-CZ"/>
        </w:rPr>
      </w:pPr>
      <w:r w:rsidRPr="008E7EDF">
        <w:rPr>
          <w:bCs/>
        </w:rPr>
        <w:t>Zhotovitel předloží a předá objednateli kopie platných a účinných pojistných smluv dle tohoto článku této smlouvy nejpozději při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2 roky po ukončení realizace plnění této smlouvy.</w:t>
      </w:r>
    </w:p>
    <w:p w:rsidR="00870ECC" w:rsidRDefault="00870ECC" w:rsidP="0097702F">
      <w:pPr>
        <w:jc w:val="center"/>
        <w:rPr>
          <w:b/>
        </w:rPr>
      </w:pPr>
    </w:p>
    <w:p w:rsidR="0097702F" w:rsidRPr="00554A78" w:rsidRDefault="0097702F" w:rsidP="0097702F">
      <w:pPr>
        <w:jc w:val="center"/>
        <w:rPr>
          <w:b/>
          <w:i/>
        </w:rPr>
      </w:pPr>
      <w:r w:rsidRPr="00554A78">
        <w:rPr>
          <w:b/>
          <w:i/>
        </w:rPr>
        <w:t>X</w:t>
      </w:r>
      <w:r w:rsidR="00CC644C" w:rsidRPr="00554A78">
        <w:rPr>
          <w:b/>
          <w:i/>
        </w:rPr>
        <w:t>I</w:t>
      </w:r>
      <w:r w:rsidR="006E4CF4" w:rsidRPr="00554A78">
        <w:rPr>
          <w:b/>
          <w:i/>
        </w:rPr>
        <w:t>II</w:t>
      </w:r>
      <w:r w:rsidRPr="00554A78">
        <w:rPr>
          <w:b/>
          <w:i/>
        </w:rPr>
        <w:t>.</w:t>
      </w:r>
    </w:p>
    <w:p w:rsidR="0097702F" w:rsidRPr="008B44E5" w:rsidRDefault="0097702F" w:rsidP="00954120">
      <w:pPr>
        <w:jc w:val="center"/>
        <w:rPr>
          <w:b/>
          <w:i/>
        </w:rPr>
      </w:pPr>
      <w:r w:rsidRPr="008B44E5">
        <w:rPr>
          <w:b/>
          <w:i/>
        </w:rPr>
        <w:t>Zánik smlouvy</w:t>
      </w:r>
    </w:p>
    <w:p w:rsidR="00AB76ED" w:rsidRDefault="0097702F" w:rsidP="00A820F6">
      <w:pPr>
        <w:pStyle w:val="Odstavecseseznamem"/>
        <w:numPr>
          <w:ilvl w:val="1"/>
          <w:numId w:val="27"/>
        </w:numPr>
        <w:spacing w:before="120"/>
        <w:ind w:left="0" w:firstLine="0"/>
      </w:pPr>
      <w:r>
        <w:t xml:space="preserve">Smluvní strany se dohodly na následujících způsobech zániku </w:t>
      </w:r>
      <w:r w:rsidR="00D26B00">
        <w:t xml:space="preserve">této </w:t>
      </w:r>
      <w:r>
        <w:t>smlouvy:</w:t>
      </w:r>
    </w:p>
    <w:p w:rsidR="0097702F" w:rsidRDefault="0097702F" w:rsidP="00AB76ED">
      <w:pPr>
        <w:pStyle w:val="Odstavecseseznamem"/>
        <w:spacing w:before="120"/>
        <w:ind w:left="567"/>
      </w:pPr>
    </w:p>
    <w:p w:rsidR="00306713" w:rsidRDefault="0097702F" w:rsidP="00A820F6">
      <w:pPr>
        <w:pStyle w:val="Odstavecseseznamem"/>
        <w:numPr>
          <w:ilvl w:val="2"/>
          <w:numId w:val="4"/>
        </w:numPr>
        <w:ind w:left="993" w:hanging="142"/>
        <w:jc w:val="both"/>
      </w:pPr>
      <w:r>
        <w:t>splněním smluvního závazku řádně a včas,</w:t>
      </w:r>
    </w:p>
    <w:p w:rsidR="00306713" w:rsidRDefault="0097702F" w:rsidP="00A820F6">
      <w:pPr>
        <w:pStyle w:val="Odstavecseseznamem"/>
        <w:numPr>
          <w:ilvl w:val="2"/>
          <w:numId w:val="4"/>
        </w:numPr>
        <w:ind w:left="993" w:hanging="142"/>
        <w:jc w:val="both"/>
      </w:pPr>
      <w:r w:rsidRPr="00306713">
        <w:t>dohodou smluvních stran spojenou se vzájemným vyrovnáním účelně vynaložených</w:t>
      </w:r>
      <w:r w:rsidR="00F759CC">
        <w:t xml:space="preserve"> </w:t>
      </w:r>
      <w:r w:rsidRPr="00306713">
        <w:t>a věrohodně doložených nákladů,</w:t>
      </w:r>
    </w:p>
    <w:p w:rsidR="00306713" w:rsidRDefault="0097702F" w:rsidP="00A820F6">
      <w:pPr>
        <w:pStyle w:val="Odstavecseseznamem"/>
        <w:numPr>
          <w:ilvl w:val="2"/>
          <w:numId w:val="4"/>
        </w:numPr>
        <w:ind w:left="993" w:hanging="142"/>
        <w:jc w:val="both"/>
      </w:pPr>
      <w:r w:rsidRPr="00306713">
        <w:t>jednostranným odstoupením od smlouvy pro její podstatné porušení některou</w:t>
      </w:r>
      <w:r w:rsidR="000A00F4" w:rsidRPr="00306713">
        <w:br/>
      </w:r>
      <w:r w:rsidRPr="00306713">
        <w:t xml:space="preserve">ze smluvních stran nebo pro překážku, jež nastala nezávisle </w:t>
      </w:r>
      <w:r w:rsidR="00306713">
        <w:t>na vůli povinné smluvní strany.</w:t>
      </w:r>
    </w:p>
    <w:p w:rsidR="00961F43" w:rsidRPr="00306713" w:rsidRDefault="00961F43" w:rsidP="00A820F6">
      <w:pPr>
        <w:pStyle w:val="Odstavecseseznamem"/>
        <w:numPr>
          <w:ilvl w:val="2"/>
          <w:numId w:val="4"/>
        </w:numPr>
        <w:ind w:left="993" w:hanging="142"/>
        <w:jc w:val="both"/>
      </w:pPr>
      <w:r w:rsidRPr="00306713">
        <w:rPr>
          <w:snapToGrid w:val="0"/>
          <w:lang w:val="fr-FR" w:eastAsia="en-US"/>
        </w:rPr>
        <w:t>výpovědí s tříměsíční dobou, kterou může dát kterákoliv ze smluvních stran.</w:t>
      </w:r>
    </w:p>
    <w:p w:rsidR="006E4CF4" w:rsidRDefault="00961F43" w:rsidP="006E4CF4">
      <w:pPr>
        <w:ind w:left="993"/>
        <w:jc w:val="both"/>
        <w:rPr>
          <w:snapToGrid w:val="0"/>
          <w:lang w:val="fr-FR" w:eastAsia="en-US"/>
        </w:rPr>
      </w:pPr>
      <w:r w:rsidRPr="002D7544">
        <w:rPr>
          <w:snapToGrid w:val="0"/>
          <w:lang w:val="fr-FR" w:eastAsia="en-US"/>
        </w:rPr>
        <w:t>Výpovědní lhůta počíná běžet prvého dne následujícího měsíce po doručení výpovědi druhé smluvní straně.</w:t>
      </w:r>
    </w:p>
    <w:p w:rsidR="006E4CF4" w:rsidRDefault="006E4CF4" w:rsidP="006E4CF4">
      <w:pPr>
        <w:ind w:left="993"/>
        <w:jc w:val="both"/>
        <w:rPr>
          <w:snapToGrid w:val="0"/>
          <w:lang w:val="fr-FR" w:eastAsia="en-US"/>
        </w:rPr>
      </w:pPr>
    </w:p>
    <w:p w:rsidR="003657B5" w:rsidRPr="006E4CF4" w:rsidRDefault="003657B5" w:rsidP="00A820F6">
      <w:pPr>
        <w:pStyle w:val="Odstavecseseznamem"/>
        <w:numPr>
          <w:ilvl w:val="1"/>
          <w:numId w:val="27"/>
        </w:numPr>
        <w:ind w:left="0" w:firstLine="0"/>
        <w:jc w:val="both"/>
        <w:rPr>
          <w:snapToGrid w:val="0"/>
          <w:lang w:val="fr-FR" w:eastAsia="en-US"/>
        </w:rPr>
      </w:pPr>
      <w:r>
        <w:t xml:space="preserve">Smluvní strany se dohodly, že pokládají za podstatné porušení </w:t>
      </w:r>
      <w:r w:rsidR="00D26B00">
        <w:t xml:space="preserve">této </w:t>
      </w:r>
      <w:r>
        <w:t>smlouvy zejména</w:t>
      </w:r>
      <w:r w:rsidR="00835D73">
        <w:t xml:space="preserve"> (vedle dalších případů uvedených v této smlouvě)</w:t>
      </w:r>
      <w:r w:rsidR="00AB76ED">
        <w:t>:</w:t>
      </w:r>
    </w:p>
    <w:p w:rsidR="00AB76ED" w:rsidRDefault="00AB76ED" w:rsidP="00AB76ED">
      <w:pPr>
        <w:pStyle w:val="Odstavecseseznamem"/>
        <w:ind w:left="0"/>
        <w:jc w:val="both"/>
      </w:pPr>
    </w:p>
    <w:p w:rsidR="003657B5" w:rsidRDefault="003657B5" w:rsidP="00A820F6">
      <w:pPr>
        <w:pStyle w:val="Odstavecseseznamem"/>
        <w:numPr>
          <w:ilvl w:val="2"/>
          <w:numId w:val="22"/>
        </w:numPr>
        <w:ind w:left="993" w:hanging="284"/>
        <w:jc w:val="both"/>
      </w:pPr>
      <w:r>
        <w:t xml:space="preserve">nedodání řádně (bez vad) provedeného díla ve lhůtě podle čl. </w:t>
      </w:r>
      <w:r w:rsidR="00A24D1C" w:rsidRPr="008B44E5">
        <w:t>4.</w:t>
      </w:r>
      <w:r w:rsidR="00F759CC">
        <w:t xml:space="preserve"> </w:t>
      </w:r>
      <w:r w:rsidR="00954120">
        <w:t>2</w:t>
      </w:r>
      <w:r w:rsidRPr="008B44E5">
        <w:t xml:space="preserve">. </w:t>
      </w:r>
      <w:r w:rsidR="005705FE">
        <w:t xml:space="preserve">této </w:t>
      </w:r>
      <w:r>
        <w:t xml:space="preserve">smlouvy, </w:t>
      </w:r>
    </w:p>
    <w:p w:rsidR="003657B5" w:rsidRDefault="003657B5" w:rsidP="00A820F6">
      <w:pPr>
        <w:pStyle w:val="Odstavecseseznamem"/>
        <w:numPr>
          <w:ilvl w:val="2"/>
          <w:numId w:val="22"/>
        </w:numPr>
        <w:ind w:left="993" w:hanging="284"/>
        <w:jc w:val="both"/>
      </w:pPr>
      <w:r>
        <w:t>nedodržení ujednání o záruce a nedodržení ujednání o odstranění vad ve stanovených lhůtách ve čl. XI</w:t>
      </w:r>
      <w:r w:rsidR="00543762">
        <w:t>I</w:t>
      </w:r>
      <w:r>
        <w:t xml:space="preserve">. </w:t>
      </w:r>
      <w:r w:rsidR="00AC62EE">
        <w:t>t</w:t>
      </w:r>
      <w:r w:rsidR="00D26B00">
        <w:t xml:space="preserve">éto </w:t>
      </w:r>
      <w:r>
        <w:t>smlouvy;</w:t>
      </w:r>
    </w:p>
    <w:p w:rsidR="0049782A" w:rsidRDefault="003657B5" w:rsidP="00A820F6">
      <w:pPr>
        <w:pStyle w:val="Odstavecseseznamem"/>
        <w:numPr>
          <w:ilvl w:val="2"/>
          <w:numId w:val="22"/>
        </w:numPr>
        <w:ind w:left="993" w:hanging="284"/>
        <w:jc w:val="both"/>
      </w:pPr>
      <w:r>
        <w:t>nedodržení povinností vyplývajících z porušení povinnosti mlčenlivosti</w:t>
      </w:r>
      <w:r w:rsidR="0049782A">
        <w:t>,</w:t>
      </w:r>
    </w:p>
    <w:p w:rsidR="003657B5" w:rsidRDefault="0049782A" w:rsidP="00A820F6">
      <w:pPr>
        <w:pStyle w:val="Odstavecseseznamem"/>
        <w:numPr>
          <w:ilvl w:val="2"/>
          <w:numId w:val="22"/>
        </w:numPr>
        <w:ind w:left="993" w:hanging="284"/>
        <w:jc w:val="both"/>
      </w:pPr>
      <w:r>
        <w:t xml:space="preserve">prodlení objednatele s úhradou ceny díla dle čl. </w:t>
      </w:r>
      <w:r w:rsidR="00954120">
        <w:t>V</w:t>
      </w:r>
      <w:r>
        <w:t xml:space="preserve">. </w:t>
      </w:r>
      <w:r w:rsidR="00D26B00">
        <w:t xml:space="preserve">této </w:t>
      </w:r>
      <w:r>
        <w:t>smlouvy delší než 30 dnů.</w:t>
      </w:r>
    </w:p>
    <w:p w:rsidR="009604E4" w:rsidRDefault="009604E4" w:rsidP="00603439">
      <w:pPr>
        <w:ind w:left="567" w:hanging="567"/>
        <w:jc w:val="both"/>
      </w:pPr>
    </w:p>
    <w:p w:rsidR="006E4CF4" w:rsidRDefault="0097702F" w:rsidP="00A820F6">
      <w:pPr>
        <w:pStyle w:val="Odstavecseseznamem"/>
        <w:numPr>
          <w:ilvl w:val="1"/>
          <w:numId w:val="27"/>
        </w:numPr>
        <w:ind w:left="0" w:firstLine="0"/>
        <w:jc w:val="both"/>
      </w:pPr>
      <w:r>
        <w:t xml:space="preserve">Smluvní strany se dohodly, že odstoupením od </w:t>
      </w:r>
      <w:r w:rsidR="00D26B00">
        <w:t xml:space="preserve">této </w:t>
      </w:r>
      <w:r>
        <w:t xml:space="preserve">smlouvy nezanikají mimo jiné ustanovení </w:t>
      </w:r>
      <w:r w:rsidR="00D26B00">
        <w:t xml:space="preserve">této </w:t>
      </w:r>
      <w:r>
        <w:t xml:space="preserve">smlouvy čl. </w:t>
      </w:r>
      <w:r w:rsidR="002A7E57">
        <w:t>I</w:t>
      </w:r>
      <w:r>
        <w:t xml:space="preserve">X. a povinnost k placení smluvních pokut a úroku z prodlení vzniklá porušením </w:t>
      </w:r>
      <w:r w:rsidR="00D26B00">
        <w:t xml:space="preserve">této </w:t>
      </w:r>
      <w:r>
        <w:t>smlouvy.</w:t>
      </w:r>
      <w:r w:rsidR="00F759CC">
        <w:t xml:space="preserve"> </w:t>
      </w:r>
      <w:r w:rsidR="005C765D">
        <w:t>Objednatel prohlašuje, že jednotlivé části díla pro něj nemají sam</w:t>
      </w:r>
      <w:r w:rsidR="0049782A">
        <w:t>y</w:t>
      </w:r>
      <w:r w:rsidR="005C765D">
        <w:t xml:space="preserve"> o sobě hospodářský význam.</w:t>
      </w:r>
    </w:p>
    <w:p w:rsidR="006E4CF4" w:rsidRDefault="006E4CF4" w:rsidP="006E4CF4">
      <w:pPr>
        <w:pStyle w:val="Odstavecseseznamem"/>
        <w:ind w:left="0"/>
        <w:jc w:val="both"/>
      </w:pPr>
    </w:p>
    <w:p w:rsidR="002A01C4" w:rsidRDefault="00E5591C" w:rsidP="00A820F6">
      <w:pPr>
        <w:pStyle w:val="Odstavecseseznamem"/>
        <w:numPr>
          <w:ilvl w:val="1"/>
          <w:numId w:val="27"/>
        </w:numPr>
        <w:ind w:left="0" w:firstLine="0"/>
        <w:jc w:val="both"/>
      </w:pPr>
      <w:r w:rsidRPr="008E7512">
        <w:t xml:space="preserve">Smluvní strany se dohodly, že objednatel je oprávněn kdykoliv v průběhu insolvenčního řízení zahájeného na majetek zhotovitele odstoupit od této smlouvy. </w:t>
      </w:r>
    </w:p>
    <w:p w:rsidR="002A01C4" w:rsidRPr="002A01C4" w:rsidRDefault="002A01C4" w:rsidP="002A01C4">
      <w:pPr>
        <w:pStyle w:val="Odstavecseseznamem"/>
        <w:rPr>
          <w:rFonts w:ascii="Calibri" w:hAnsi="Calibri" w:cs="Calibri"/>
          <w:sz w:val="22"/>
          <w:szCs w:val="22"/>
        </w:rPr>
      </w:pPr>
    </w:p>
    <w:p w:rsidR="002A01C4" w:rsidRPr="002A01C4" w:rsidRDefault="002A01C4" w:rsidP="00A820F6">
      <w:pPr>
        <w:pStyle w:val="Odstavecseseznamem"/>
        <w:numPr>
          <w:ilvl w:val="1"/>
          <w:numId w:val="27"/>
        </w:numPr>
        <w:ind w:left="0" w:firstLine="0"/>
        <w:jc w:val="both"/>
      </w:pPr>
      <w:r w:rsidRPr="002A01C4">
        <w:t xml:space="preserve">Objednatel je dále oprávněn od Smlouvy odstoupit bez udání důvodu. Tímto smluvní strany vylučují aplikaci ustanovení </w:t>
      </w:r>
      <w:r w:rsidRPr="009751A6">
        <w:t xml:space="preserve">§ 2004 odst. 3 OZ </w:t>
      </w:r>
      <w:r w:rsidRPr="002A01C4">
        <w:t>a odstoupením od smlouvy se závazek ruší vždy od počátku. Objednatel je dále oprávněn od Smlouvy odstoupit bez udání důvodu. Je-li však zhotovitel zavázán k nepřetržité či opakované činnosti nebo k postupnému dílčímu plnění, může objednatel od smlouvy odstoupit jen s účinky do budoucna.</w:t>
      </w:r>
    </w:p>
    <w:p w:rsidR="00657BC0" w:rsidRDefault="00657BC0">
      <w:pPr>
        <w:pStyle w:val="Odstavecseseznamem"/>
      </w:pPr>
    </w:p>
    <w:p w:rsidR="00613798" w:rsidRDefault="00E5591C" w:rsidP="00A820F6">
      <w:pPr>
        <w:pStyle w:val="Odstavecseseznamem"/>
        <w:numPr>
          <w:ilvl w:val="1"/>
          <w:numId w:val="27"/>
        </w:numPr>
        <w:ind w:left="0" w:firstLine="0"/>
        <w:jc w:val="both"/>
      </w:pPr>
      <w:r w:rsidRPr="008E7512">
        <w:t xml:space="preserve">Odstoupení je účinné doručením písemného oznámení o odstoupení od </w:t>
      </w:r>
      <w:r w:rsidR="00D26B00">
        <w:t xml:space="preserve">této </w:t>
      </w:r>
      <w:r w:rsidRPr="008E7512">
        <w:t>smlouvy zhotoviteli.</w:t>
      </w:r>
    </w:p>
    <w:p w:rsidR="00613798" w:rsidRDefault="00613798" w:rsidP="00613798">
      <w:pPr>
        <w:pStyle w:val="Odstavecseseznamem"/>
      </w:pPr>
    </w:p>
    <w:p w:rsidR="00C94701" w:rsidRDefault="00C94701" w:rsidP="00A820F6">
      <w:pPr>
        <w:pStyle w:val="Odstavecseseznamem"/>
        <w:numPr>
          <w:ilvl w:val="1"/>
          <w:numId w:val="27"/>
        </w:numPr>
        <w:ind w:left="0" w:firstLine="0"/>
        <w:jc w:val="both"/>
      </w:pPr>
      <w:r w:rsidRPr="00072E80">
        <w:t>Dojde-li k přeměně společnosti Zhotovitele, je Zhotovitel povinen písemně oznámit tuto skutečnost Objednateli ve lhůtě 10 dnů od zápisu této změny do veřejného rejstříku. Objednatel je v tomto případě oprávněn písemně vypovědět smlouvu z důvodu přeměny společnosti druhé smluvní strany. Výpovědní doba činí 2 měsíce a počíná běžet od prvního dne měsíce následujícího po doručení výpovědi druhé smluvní straně.</w:t>
      </w:r>
    </w:p>
    <w:p w:rsidR="001F2AF5" w:rsidRDefault="001F2AF5" w:rsidP="008E7EDF">
      <w:pPr>
        <w:spacing w:after="200" w:line="276" w:lineRule="auto"/>
      </w:pPr>
    </w:p>
    <w:p w:rsidR="0097702F" w:rsidRPr="00554A78" w:rsidRDefault="0097702F" w:rsidP="0097702F">
      <w:pPr>
        <w:jc w:val="center"/>
        <w:rPr>
          <w:b/>
          <w:i/>
        </w:rPr>
      </w:pPr>
      <w:r w:rsidRPr="00554A78">
        <w:rPr>
          <w:b/>
          <w:i/>
        </w:rPr>
        <w:t>X</w:t>
      </w:r>
      <w:r w:rsidR="006E4CF4" w:rsidRPr="00554A78">
        <w:rPr>
          <w:b/>
          <w:i/>
        </w:rPr>
        <w:t>I</w:t>
      </w:r>
      <w:r w:rsidRPr="00554A78">
        <w:rPr>
          <w:b/>
          <w:i/>
        </w:rPr>
        <w:t>V.</w:t>
      </w:r>
    </w:p>
    <w:p w:rsidR="006E4CF4" w:rsidRDefault="0097702F" w:rsidP="006E4CF4">
      <w:pPr>
        <w:spacing w:after="120"/>
        <w:jc w:val="center"/>
        <w:rPr>
          <w:b/>
          <w:i/>
        </w:rPr>
      </w:pPr>
      <w:r w:rsidRPr="00954120">
        <w:rPr>
          <w:b/>
          <w:i/>
        </w:rPr>
        <w:t>Vl</w:t>
      </w:r>
      <w:r w:rsidR="006E4CF4">
        <w:rPr>
          <w:b/>
          <w:i/>
        </w:rPr>
        <w:t>astnické právo, nebezpečí škody</w:t>
      </w:r>
    </w:p>
    <w:p w:rsidR="00954120" w:rsidRDefault="006E4CF4" w:rsidP="002A7E57">
      <w:pPr>
        <w:jc w:val="both"/>
      </w:pPr>
      <w:proofErr w:type="gramStart"/>
      <w:r>
        <w:t>14.1</w:t>
      </w:r>
      <w:proofErr w:type="gramEnd"/>
      <w:r>
        <w:t>.</w:t>
      </w:r>
      <w:r>
        <w:tab/>
      </w:r>
      <w:r w:rsidR="00954120">
        <w:t>Předáním díla dojde k přechodu vlastnického práva k předmětu plnění ze zhotovitele</w:t>
      </w:r>
      <w:r w:rsidR="00F759CC">
        <w:t xml:space="preserve"> </w:t>
      </w:r>
      <w:r w:rsidR="00954120">
        <w:t>na objednatele.</w:t>
      </w:r>
      <w:r w:rsidR="00F759CC">
        <w:t xml:space="preserve"> </w:t>
      </w:r>
      <w:r w:rsidR="00954120">
        <w:t>Současně objednatel nabude právo dílo užít ve smyslu §12 zákona č. 121/2000 Sb., o právu autorském a právech souvisejících s právem autorským a o změně některých zákonů, ve znění pozdějších předpisů (dále jen „zákon č. 121/2000 Sb.,“); za tímto účelem v souladu s § 61 zákona č. 121/2000 Sb. poskytuje zhotovitel objednateli licenci za těchto podmínek:</w:t>
      </w:r>
    </w:p>
    <w:p w:rsidR="001A7F59" w:rsidRDefault="001A7F59" w:rsidP="00954120">
      <w:pPr>
        <w:jc w:val="both"/>
      </w:pPr>
    </w:p>
    <w:p w:rsidR="00954120" w:rsidRDefault="00954120" w:rsidP="00A820F6">
      <w:pPr>
        <w:pStyle w:val="Odstavecseseznamem"/>
        <w:numPr>
          <w:ilvl w:val="0"/>
          <w:numId w:val="19"/>
        </w:numPr>
        <w:spacing w:after="240"/>
        <w:contextualSpacing w:val="0"/>
        <w:jc w:val="both"/>
      </w:pPr>
      <w:r>
        <w:t>Objednatel je oprávněn dílo užít zejména pro účely vyplývající z této smlouvy, nebo které s těmito účely souvisí, zejména je oprávněn dílo užít k prezentaci stavby, samotné realizaci stavby a užívání stavby.</w:t>
      </w:r>
    </w:p>
    <w:p w:rsidR="00954120" w:rsidRDefault="00954120" w:rsidP="00A820F6">
      <w:pPr>
        <w:pStyle w:val="Odstavecseseznamem"/>
        <w:numPr>
          <w:ilvl w:val="0"/>
          <w:numId w:val="19"/>
        </w:numPr>
        <w:spacing w:after="240"/>
        <w:contextualSpacing w:val="0"/>
        <w:jc w:val="both"/>
      </w:pPr>
      <w:r>
        <w:t>Objednatel je oprávněn vykonávat veškerá práva vyplývající z práva dílo užít podle § 12 odstavce 4 a 5 zákona č. 121/2000 Sb. Objednatel však není povinen licenci využívat.</w:t>
      </w:r>
    </w:p>
    <w:p w:rsidR="00954120" w:rsidRDefault="00954120" w:rsidP="00A820F6">
      <w:pPr>
        <w:pStyle w:val="Odstavecseseznamem"/>
        <w:numPr>
          <w:ilvl w:val="0"/>
          <w:numId w:val="19"/>
        </w:numPr>
        <w:spacing w:after="240"/>
        <w:contextualSpacing w:val="0"/>
        <w:jc w:val="both"/>
      </w:pPr>
      <w:r>
        <w:t>Tato licence je poskytována jako výhradní licence; zhotovitel není oprávněn bez souhlasu objednatele poskytnout licenci třetí osobě a je povinen, pokud se s objednatelem nedohodne jinak, sám se zdržet výkonu práva dílo užít.</w:t>
      </w:r>
    </w:p>
    <w:p w:rsidR="00954120" w:rsidRDefault="00954120" w:rsidP="00A820F6">
      <w:pPr>
        <w:pStyle w:val="Odstavecseseznamem"/>
        <w:numPr>
          <w:ilvl w:val="0"/>
          <w:numId w:val="19"/>
        </w:numPr>
        <w:spacing w:after="240"/>
        <w:contextualSpacing w:val="0"/>
        <w:jc w:val="both"/>
      </w:pPr>
      <w:r>
        <w:t>Objednatel je oprávněn dílo upravit či jinak měnit; v takovém případě je objednatel povinen před úpravou (změnou) poskytnout zhotoviteli možnost vyjádřit se k záměru úpravy (změny).</w:t>
      </w:r>
    </w:p>
    <w:p w:rsidR="00954120" w:rsidRDefault="00954120" w:rsidP="00A820F6">
      <w:pPr>
        <w:pStyle w:val="Odstavecseseznamem"/>
        <w:numPr>
          <w:ilvl w:val="0"/>
          <w:numId w:val="19"/>
        </w:numPr>
        <w:spacing w:after="240"/>
        <w:contextualSpacing w:val="0"/>
        <w:jc w:val="both"/>
      </w:pPr>
      <w:r>
        <w:t>Objednatel je oprávněn oprávnění tvořící součást licence zcela nebo z části poskytnout třetí osobě.  Kromě toho informace o díle poskytuje objednatel třetím osobám podle podmínek zákona č. 106/1999 Sb., o svobodném přístupu k informacím, ve znění pozdějších předpisů, v rozsahu této licence.</w:t>
      </w:r>
    </w:p>
    <w:p w:rsidR="00954120" w:rsidRDefault="00954120" w:rsidP="00A820F6">
      <w:pPr>
        <w:pStyle w:val="Odstavecseseznamem"/>
        <w:numPr>
          <w:ilvl w:val="0"/>
          <w:numId w:val="19"/>
        </w:numPr>
        <w:contextualSpacing w:val="0"/>
        <w:jc w:val="both"/>
      </w:pPr>
      <w:r>
        <w:t>Licence je poskytována na dobu neurčitou a objednatel je oprávněn vykonávat oprávnění vyplývající z licence nejen na území České republiky, ale i v zahraničí.</w:t>
      </w:r>
    </w:p>
    <w:p w:rsidR="00421C5E" w:rsidRDefault="00421C5E" w:rsidP="00421C5E">
      <w:pPr>
        <w:ind w:left="360"/>
        <w:jc w:val="both"/>
      </w:pPr>
    </w:p>
    <w:p w:rsidR="00DC30D3" w:rsidRDefault="00954120" w:rsidP="00DC30D3">
      <w:pPr>
        <w:pStyle w:val="Odstavecseseznamem"/>
        <w:numPr>
          <w:ilvl w:val="1"/>
          <w:numId w:val="22"/>
        </w:numPr>
        <w:ind w:left="0" w:firstLine="0"/>
        <w:jc w:val="both"/>
      </w:pPr>
      <w:r>
        <w:t>Zhotovitel a objednatel společně prohlašují, že odměna za poskytnutí licence je již</w:t>
      </w:r>
      <w:r w:rsidR="00F759CC">
        <w:t xml:space="preserve"> </w:t>
      </w:r>
      <w:r>
        <w:t>v plné výši (tj. ve výši obvyklé při uzavření této smlouvy) obsažena v odměně za zhotovení díla (ceně díla) poskytované zhotoviteli podle této smlouvy a zhotovitel nemá nárok na dodatečnou odměnu. Objednatel tuto licenci, jak je výše uvedena a specifikována, přijímá.</w:t>
      </w:r>
    </w:p>
    <w:p w:rsidR="00870ECC" w:rsidRDefault="00870ECC" w:rsidP="00DC30D3">
      <w:pPr>
        <w:pStyle w:val="Odstavecseseznamem"/>
        <w:ind w:left="0"/>
        <w:jc w:val="both"/>
      </w:pPr>
    </w:p>
    <w:p w:rsidR="001F2AF5" w:rsidRDefault="001F2AF5" w:rsidP="00DC30D3">
      <w:pPr>
        <w:pStyle w:val="Odstavecseseznamem"/>
        <w:ind w:left="0"/>
        <w:jc w:val="both"/>
      </w:pPr>
    </w:p>
    <w:p w:rsidR="0097702F" w:rsidRPr="00554A78" w:rsidRDefault="0097702F" w:rsidP="00DC30D3">
      <w:pPr>
        <w:spacing w:before="120"/>
        <w:jc w:val="center"/>
        <w:rPr>
          <w:b/>
          <w:i/>
        </w:rPr>
      </w:pPr>
      <w:r w:rsidRPr="00554A78">
        <w:rPr>
          <w:b/>
          <w:i/>
        </w:rPr>
        <w:t xml:space="preserve">XV. </w:t>
      </w:r>
    </w:p>
    <w:p w:rsidR="0097702F" w:rsidRPr="002A7E57" w:rsidRDefault="0097702F" w:rsidP="0097702F">
      <w:pPr>
        <w:jc w:val="center"/>
        <w:rPr>
          <w:b/>
          <w:i/>
        </w:rPr>
      </w:pPr>
      <w:r w:rsidRPr="002A7E57">
        <w:rPr>
          <w:b/>
          <w:i/>
        </w:rPr>
        <w:t>Závěrečná ustanovení</w:t>
      </w:r>
    </w:p>
    <w:p w:rsidR="006E4CF4" w:rsidRDefault="0022449E" w:rsidP="00A820F6">
      <w:pPr>
        <w:pStyle w:val="Odstavecseseznamem"/>
        <w:numPr>
          <w:ilvl w:val="1"/>
          <w:numId w:val="28"/>
        </w:numPr>
        <w:spacing w:before="120"/>
        <w:ind w:left="0" w:firstLine="0"/>
        <w:jc w:val="both"/>
      </w:pPr>
      <w:r>
        <w:t>Smluvní strany se dohodly, že v záležitostech touto smlouvou přímo neupravených se jejich vzájemná práva a povinnosti budou řídit příslušnými ustanoveními OZ, v</w:t>
      </w:r>
      <w:r w:rsidR="00A022E0">
        <w:t>e znění pozdějších předpisů</w:t>
      </w:r>
      <w:r>
        <w:t>.</w:t>
      </w:r>
    </w:p>
    <w:p w:rsidR="006E4CF4" w:rsidRDefault="006E4CF4" w:rsidP="006E4CF4">
      <w:pPr>
        <w:pStyle w:val="Odstavecseseznamem"/>
        <w:spacing w:before="120"/>
        <w:ind w:left="0"/>
        <w:jc w:val="both"/>
      </w:pPr>
    </w:p>
    <w:p w:rsidR="006E4CF4" w:rsidRDefault="001B41DC" w:rsidP="00A820F6">
      <w:pPr>
        <w:pStyle w:val="Odstavecseseznamem"/>
        <w:numPr>
          <w:ilvl w:val="1"/>
          <w:numId w:val="28"/>
        </w:numPr>
        <w:spacing w:before="120"/>
        <w:ind w:left="0" w:firstLine="0"/>
        <w:jc w:val="both"/>
      </w:pPr>
      <w:r w:rsidRPr="006E4CF4">
        <w:rPr>
          <w:snapToGrid w:val="0"/>
          <w:lang w:eastAsia="en-US"/>
        </w:rPr>
        <w:t>Zhotovitel se zavazuje během zhotovování díla i po jeho předání objednateli, zachovávat mlčenlivost o všech skutečnostech, o kterých se dozví od objednatele v souvislosti se zhotovením díla. Zhotovitel odpovídá za porušení mlčenlivosti svými zaměstnanci, jakož</w:t>
      </w:r>
      <w:r w:rsidR="000A00F4" w:rsidRPr="006E4CF4">
        <w:rPr>
          <w:snapToGrid w:val="0"/>
          <w:lang w:eastAsia="en-US"/>
        </w:rPr>
        <w:br/>
      </w:r>
      <w:r w:rsidRPr="006E4CF4">
        <w:rPr>
          <w:snapToGrid w:val="0"/>
          <w:lang w:eastAsia="en-US"/>
        </w:rPr>
        <w:t>i třetími osobami, které se na provádění díla podílejí.</w:t>
      </w:r>
    </w:p>
    <w:p w:rsidR="006E4CF4" w:rsidRPr="006E4CF4" w:rsidRDefault="006E4CF4" w:rsidP="006E4CF4">
      <w:pPr>
        <w:pStyle w:val="Odstavecseseznamem"/>
        <w:rPr>
          <w:snapToGrid w:val="0"/>
          <w:lang w:eastAsia="en-US"/>
        </w:rPr>
      </w:pPr>
    </w:p>
    <w:p w:rsidR="006E4CF4" w:rsidRDefault="0022449E" w:rsidP="00A820F6">
      <w:pPr>
        <w:pStyle w:val="Odstavecseseznamem"/>
        <w:numPr>
          <w:ilvl w:val="1"/>
          <w:numId w:val="28"/>
        </w:numPr>
        <w:spacing w:before="120"/>
        <w:ind w:left="0" w:firstLine="0"/>
        <w:jc w:val="both"/>
      </w:pPr>
      <w:r w:rsidRPr="006E4CF4">
        <w:rPr>
          <w:snapToGrid w:val="0"/>
          <w:lang w:eastAsia="en-US"/>
        </w:rPr>
        <w:t xml:space="preserve">Zhotovitel bere na vědomí, že objednatel má povinnost dle § </w:t>
      </w:r>
      <w:r w:rsidR="002A7E57">
        <w:rPr>
          <w:snapToGrid w:val="0"/>
          <w:lang w:eastAsia="en-US"/>
        </w:rPr>
        <w:t xml:space="preserve">219 </w:t>
      </w:r>
      <w:r w:rsidR="006E2BD7">
        <w:rPr>
          <w:snapToGrid w:val="0"/>
          <w:lang w:eastAsia="en-US"/>
        </w:rPr>
        <w:t>zákona 134/2016 Sb.</w:t>
      </w:r>
      <w:r w:rsidRPr="006E4CF4">
        <w:rPr>
          <w:snapToGrid w:val="0"/>
          <w:lang w:eastAsia="en-US"/>
        </w:rPr>
        <w:t xml:space="preserve"> uveřejnit na svém profilu smlouvu uzavřenou na tuto zakázku včetně všech jejich změn</w:t>
      </w:r>
      <w:r w:rsidR="000A00F4" w:rsidRPr="006E4CF4">
        <w:rPr>
          <w:snapToGrid w:val="0"/>
          <w:lang w:eastAsia="en-US"/>
        </w:rPr>
        <w:br/>
      </w:r>
      <w:r w:rsidRPr="006E4CF4">
        <w:rPr>
          <w:snapToGrid w:val="0"/>
          <w:lang w:eastAsia="en-US"/>
        </w:rPr>
        <w:t>a dodatků, výši skutečně uhrazené ceny za plnění této veřejné zakázky</w:t>
      </w:r>
      <w:r w:rsidR="00E5591C" w:rsidRPr="006E4CF4">
        <w:rPr>
          <w:snapToGrid w:val="0"/>
          <w:lang w:eastAsia="en-US"/>
        </w:rPr>
        <w:t xml:space="preserve"> a seznam </w:t>
      </w:r>
      <w:r w:rsidR="00814917">
        <w:rPr>
          <w:snapToGrid w:val="0"/>
          <w:lang w:eastAsia="en-US"/>
        </w:rPr>
        <w:t>pod</w:t>
      </w:r>
      <w:r w:rsidR="00E5591C" w:rsidRPr="006E4CF4">
        <w:rPr>
          <w:snapToGrid w:val="0"/>
          <w:lang w:eastAsia="en-US"/>
        </w:rPr>
        <w:t>dodavatelů</w:t>
      </w:r>
      <w:r w:rsidRPr="006E4CF4">
        <w:rPr>
          <w:snapToGrid w:val="0"/>
          <w:lang w:eastAsia="en-US"/>
        </w:rPr>
        <w:t>.</w:t>
      </w:r>
    </w:p>
    <w:p w:rsidR="006E4CF4" w:rsidRDefault="006E4CF4" w:rsidP="006E4CF4">
      <w:pPr>
        <w:pStyle w:val="Odstavecseseznamem"/>
      </w:pPr>
    </w:p>
    <w:p w:rsidR="006E4CF4" w:rsidRDefault="0022449E" w:rsidP="00A820F6">
      <w:pPr>
        <w:pStyle w:val="Odstavecseseznamem"/>
        <w:numPr>
          <w:ilvl w:val="1"/>
          <w:numId w:val="28"/>
        </w:numPr>
        <w:spacing w:before="120"/>
        <w:ind w:left="0" w:firstLine="0"/>
        <w:jc w:val="both"/>
      </w:pPr>
      <w:r w:rsidRPr="00320D42">
        <w:t xml:space="preserve"> Má-li </w:t>
      </w:r>
      <w:r w:rsidR="002A7E57">
        <w:t>pod</w:t>
      </w:r>
      <w:r w:rsidRPr="00320D42">
        <w:t>dodavatel uvedený v seznamu formu akciové společnosti,</w:t>
      </w:r>
      <w:r w:rsidR="005C2A98">
        <w:t xml:space="preserve"> b</w:t>
      </w:r>
      <w:r w:rsidRPr="00320D42">
        <w:t xml:space="preserve">ude přílohou seznamu i seznam vlastníků akcií, jejichž souhrnná jmenovitá hodnota přesahuje 10 % základního kapitálu, vyhotovený ve lhůtě 90 dnů před dnem předložení seznamu </w:t>
      </w:r>
      <w:r w:rsidR="002A7E57">
        <w:t>pod</w:t>
      </w:r>
      <w:r w:rsidRPr="00320D42">
        <w:t xml:space="preserve">dodavatelů. </w:t>
      </w:r>
      <w:r>
        <w:t>Zhotovitel</w:t>
      </w:r>
      <w:r w:rsidRPr="00320D42">
        <w:t xml:space="preserve"> předkládá seznam </w:t>
      </w:r>
      <w:r w:rsidR="002A7E57">
        <w:t>pod</w:t>
      </w:r>
      <w:r w:rsidRPr="00320D42">
        <w:t xml:space="preserve">dodavatelů i tehdy, pokud v nabídce uvedl, že nezamýšlí zadat </w:t>
      </w:r>
      <w:proofErr w:type="gramStart"/>
      <w:r w:rsidR="00BA5E8D" w:rsidRPr="00320D42">
        <w:t>část(i) veřejné</w:t>
      </w:r>
      <w:proofErr w:type="gramEnd"/>
      <w:r w:rsidRPr="00320D42">
        <w:t xml:space="preserve"> zakázky jinému subjektu.</w:t>
      </w:r>
    </w:p>
    <w:p w:rsidR="006E4CF4" w:rsidRDefault="006E4CF4" w:rsidP="006E4CF4">
      <w:pPr>
        <w:pStyle w:val="Odstavecseseznamem"/>
      </w:pPr>
    </w:p>
    <w:p w:rsidR="006E4CF4" w:rsidRDefault="00236C40" w:rsidP="00A820F6">
      <w:pPr>
        <w:pStyle w:val="Odstavecseseznamem"/>
        <w:numPr>
          <w:ilvl w:val="1"/>
          <w:numId w:val="28"/>
        </w:numPr>
        <w:spacing w:before="120"/>
        <w:ind w:left="0" w:firstLine="0"/>
        <w:jc w:val="both"/>
      </w:pPr>
      <w:r>
        <w:t>Tuto s</w:t>
      </w:r>
      <w:r w:rsidR="0022449E">
        <w:t>mlouvu lze měnit nebo doplňovat pouze písemnými, vzájemně odsouhlasenými a podepsanými a vzestupně číslovanými dodatky, které se stávají její nedílnou součástí.</w:t>
      </w:r>
      <w:r w:rsidR="00F759CC">
        <w:t xml:space="preserve"> </w:t>
      </w:r>
      <w:r w:rsidR="000E16B6">
        <w:t xml:space="preserve">Předchozí věta se neuplatní na změnu </w:t>
      </w:r>
      <w:r w:rsidR="00161DB6">
        <w:t xml:space="preserve">oprávněných </w:t>
      </w:r>
      <w:r w:rsidR="000E16B6">
        <w:t>osob a jejich kontaktních údajů – případná změna je účinná dnem jejího písemného oznámení druhé smluvní straně.</w:t>
      </w:r>
    </w:p>
    <w:p w:rsidR="006E4CF4" w:rsidRDefault="006E4CF4" w:rsidP="006E4CF4">
      <w:pPr>
        <w:pStyle w:val="Odstavecseseznamem"/>
      </w:pPr>
    </w:p>
    <w:p w:rsidR="006E4CF4" w:rsidRDefault="0022449E" w:rsidP="00A820F6">
      <w:pPr>
        <w:pStyle w:val="Odstavecseseznamem"/>
        <w:numPr>
          <w:ilvl w:val="1"/>
          <w:numId w:val="28"/>
        </w:numPr>
        <w:spacing w:before="120"/>
        <w:ind w:left="0" w:firstLine="0"/>
        <w:jc w:val="both"/>
      </w:pPr>
      <w:r w:rsidRPr="0027259C">
        <w:t xml:space="preserve">Tato smlouva je vyhotovena v českém jazyce </w:t>
      </w:r>
      <w:r w:rsidR="00BA5E8D" w:rsidRPr="0027259C">
        <w:t>v</w:t>
      </w:r>
      <w:r w:rsidR="002E3721">
        <w:t>e třech</w:t>
      </w:r>
      <w:r w:rsidRPr="0027259C">
        <w:t xml:space="preserve"> výtiscích, z nichž každý má platnost originálu. Objednatel obdrží </w:t>
      </w:r>
      <w:r w:rsidR="002E3721">
        <w:t>2 výtisky, zhotovitel obdrží 1 výtisk</w:t>
      </w:r>
      <w:r w:rsidRPr="0027259C">
        <w:t>. Smlouva nabývá platnosti a účinnosti dnem podpisu poslední smluvní stranou.</w:t>
      </w:r>
    </w:p>
    <w:p w:rsidR="006E4CF4" w:rsidRDefault="006E4CF4" w:rsidP="006E4CF4">
      <w:pPr>
        <w:pStyle w:val="Odstavecseseznamem"/>
      </w:pPr>
    </w:p>
    <w:p w:rsidR="006E4CF4" w:rsidRDefault="0022449E" w:rsidP="00A820F6">
      <w:pPr>
        <w:pStyle w:val="Odstavecseseznamem"/>
        <w:numPr>
          <w:ilvl w:val="1"/>
          <w:numId w:val="28"/>
        </w:numPr>
        <w:spacing w:before="120"/>
        <w:ind w:left="0" w:firstLine="0"/>
        <w:jc w:val="both"/>
      </w:pPr>
      <w:r>
        <w:t xml:space="preserve">Zhotovitel </w:t>
      </w:r>
      <w:r w:rsidRPr="00633465">
        <w:t>je podle § 2 písm. e) zákona č. 320/2001 Sb., o finanční kontrole ve veřejné správě a o změně některých zá</w:t>
      </w:r>
      <w:r>
        <w:t>konů, v platném znění</w:t>
      </w:r>
      <w:r w:rsidRPr="00633465">
        <w:t>, osobou povinnou spolupůsobit</w:t>
      </w:r>
      <w:r w:rsidR="000A00F4">
        <w:br/>
      </w:r>
      <w:r w:rsidRPr="00633465">
        <w:t xml:space="preserve">při výkonu finanční kontroly prováděné v souvislosti s úhradou zboží </w:t>
      </w:r>
      <w:r>
        <w:t>nebo služeb z veřejných výdajů.</w:t>
      </w:r>
    </w:p>
    <w:p w:rsidR="006E4CF4" w:rsidRDefault="006E4CF4" w:rsidP="006E4CF4">
      <w:pPr>
        <w:pStyle w:val="Odstavecseseznamem"/>
      </w:pPr>
    </w:p>
    <w:p w:rsidR="006E4CF4" w:rsidRDefault="00BC35AC" w:rsidP="00A820F6">
      <w:pPr>
        <w:pStyle w:val="Odstavecseseznamem"/>
        <w:numPr>
          <w:ilvl w:val="1"/>
          <w:numId w:val="28"/>
        </w:numPr>
        <w:spacing w:before="120"/>
        <w:ind w:left="0" w:firstLine="0"/>
        <w:jc w:val="both"/>
      </w:pPr>
      <w:r w:rsidRPr="00BC35AC">
        <w:t>Vyskytnou-li se události, které jedné nebo oběma smluvním stranám částečně nebo úplně znemožní plnění jejich povinností podle této Smlouvy, jsou povinny se o tomto</w:t>
      </w:r>
      <w:r w:rsidR="000A00F4">
        <w:br/>
      </w:r>
      <w:r w:rsidRPr="00BC35AC">
        <w:t>bez zbytečného odkladu informovat a společně podniknout kroky k jejich překonání. Nesplnění této povinnosti zakládá právo na náhradu újmy pro stranu, která se porušení Smlouvy v tomto bodě nedopustila.</w:t>
      </w:r>
    </w:p>
    <w:p w:rsidR="006E4CF4" w:rsidRDefault="006E4CF4" w:rsidP="006E4CF4">
      <w:pPr>
        <w:pStyle w:val="Odstavecseseznamem"/>
      </w:pPr>
    </w:p>
    <w:p w:rsidR="006E4CF4" w:rsidRDefault="00BC35AC" w:rsidP="00A820F6">
      <w:pPr>
        <w:pStyle w:val="Odstavecseseznamem"/>
        <w:numPr>
          <w:ilvl w:val="1"/>
          <w:numId w:val="28"/>
        </w:numPr>
        <w:spacing w:before="120"/>
        <w:ind w:left="0" w:firstLine="0"/>
        <w:jc w:val="both"/>
      </w:pPr>
      <w:r w:rsidRPr="00BC35AC">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6E4CF4" w:rsidRDefault="006E4CF4" w:rsidP="006E4CF4">
      <w:pPr>
        <w:pStyle w:val="Odstavecseseznamem"/>
      </w:pPr>
    </w:p>
    <w:p w:rsidR="006E4CF4" w:rsidRDefault="00BC35AC" w:rsidP="00A820F6">
      <w:pPr>
        <w:pStyle w:val="Odstavecseseznamem"/>
        <w:numPr>
          <w:ilvl w:val="1"/>
          <w:numId w:val="28"/>
        </w:numPr>
        <w:spacing w:before="120"/>
        <w:ind w:left="0" w:firstLine="0"/>
        <w:jc w:val="both"/>
      </w:pPr>
      <w:r w:rsidRPr="00BC35AC">
        <w:t xml:space="preserve">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 </w:t>
      </w:r>
    </w:p>
    <w:p w:rsidR="006E4CF4" w:rsidRDefault="006E4CF4" w:rsidP="006E4CF4">
      <w:pPr>
        <w:pStyle w:val="Odstavecseseznamem"/>
      </w:pPr>
    </w:p>
    <w:p w:rsidR="006E4CF4" w:rsidRDefault="00BC35AC" w:rsidP="00A820F6">
      <w:pPr>
        <w:pStyle w:val="Odstavecseseznamem"/>
        <w:numPr>
          <w:ilvl w:val="1"/>
          <w:numId w:val="28"/>
        </w:numPr>
        <w:spacing w:before="120"/>
        <w:ind w:left="0" w:firstLine="0"/>
        <w:jc w:val="both"/>
      </w:pPr>
      <w:r w:rsidRPr="00BC35AC">
        <w:t xml:space="preserve">Nestanoví-li některý právní předpis jinak, budou veškeré spory mezi smluvními stranami vzniklé ze Smlouvy nebo v souvislosti s nimi řešeny před věcně a místně příslušným soudem České republiky. </w:t>
      </w:r>
    </w:p>
    <w:p w:rsidR="006E4CF4" w:rsidRDefault="006E4CF4" w:rsidP="006E4CF4">
      <w:pPr>
        <w:pStyle w:val="Odstavecseseznamem"/>
      </w:pPr>
    </w:p>
    <w:p w:rsidR="00FF2789" w:rsidRDefault="00671AB6" w:rsidP="00A820F6">
      <w:pPr>
        <w:pStyle w:val="Odstavecseseznamem"/>
        <w:numPr>
          <w:ilvl w:val="1"/>
          <w:numId w:val="28"/>
        </w:numPr>
        <w:spacing w:before="120"/>
        <w:ind w:left="0" w:firstLine="0"/>
        <w:jc w:val="both"/>
      </w:pPr>
      <w:r w:rsidRPr="00613798">
        <w:t xml:space="preserve">Smluvní strany se dohodly, že budou vzájemně komunikovat zejména elektronicky. Zpráva se považuje za doručenou vždy, pokud její doručení systém potvrdil. Zpráva se považuje za doručenou vždy, pokud nebylo odesílateli do </w:t>
      </w:r>
      <w:r w:rsidR="00FA75D9">
        <w:t>48</w:t>
      </w:r>
      <w:r w:rsidRPr="00613798">
        <w:t xml:space="preserve"> hodin od odeslání zprávy oznámeno, že ji nelze doručit. Pokud je to vyžadováno obecně platnými předpisy nebo z jiných důvodů nezbytné a některá ze smluvních stran použila písemnou formu korespondence s doručenkou, považuje se písemnost za doručenou dnem, který na doručence vyznačil poskytovatel poštovních služeb, nejpozději však do </w:t>
      </w:r>
      <w:proofErr w:type="gramStart"/>
      <w:r w:rsidRPr="00613798">
        <w:t>10ti</w:t>
      </w:r>
      <w:proofErr w:type="gramEnd"/>
      <w:r w:rsidRPr="00613798">
        <w:t xml:space="preserve"> kalendářních dnů ode dne, kdy byla písemnost odeslána. </w:t>
      </w:r>
    </w:p>
    <w:p w:rsidR="00FF2789" w:rsidRPr="00FF2789" w:rsidRDefault="00FF2789" w:rsidP="00FF2789">
      <w:pPr>
        <w:pStyle w:val="Odstavecseseznamem"/>
        <w:rPr>
          <w:rFonts w:ascii="Calibri" w:hAnsi="Calibri" w:cs="Calibri"/>
          <w:sz w:val="22"/>
          <w:szCs w:val="22"/>
        </w:rPr>
      </w:pPr>
    </w:p>
    <w:p w:rsidR="00FF2789" w:rsidRDefault="00FF2789" w:rsidP="00A820F6">
      <w:pPr>
        <w:pStyle w:val="Odstavecseseznamem"/>
        <w:numPr>
          <w:ilvl w:val="1"/>
          <w:numId w:val="28"/>
        </w:numPr>
        <w:spacing w:before="120"/>
        <w:ind w:left="0" w:firstLine="0"/>
        <w:jc w:val="both"/>
      </w:pPr>
      <w:r w:rsidRPr="00FF2789">
        <w:t>Jsou-li v této Smlouvě uvedeny přílohy, tvoří její nedílnou součást. 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smluvních stran, včetně pokynů objednatele.</w:t>
      </w:r>
    </w:p>
    <w:p w:rsidR="001F2AF5" w:rsidRDefault="001F2AF5">
      <w:pPr>
        <w:spacing w:after="200" w:line="276" w:lineRule="auto"/>
      </w:pPr>
    </w:p>
    <w:p w:rsidR="006E4CF4" w:rsidRDefault="00671AB6" w:rsidP="00A820F6">
      <w:pPr>
        <w:pStyle w:val="Odstavecseseznamem"/>
        <w:numPr>
          <w:ilvl w:val="1"/>
          <w:numId w:val="28"/>
        </w:numPr>
        <w:spacing w:before="120"/>
        <w:ind w:left="0" w:firstLine="0"/>
        <w:jc w:val="both"/>
      </w:pPr>
      <w:r w:rsidRPr="00613798">
        <w:t>Obě strany smlouvy prohlašují společně, že tato smlouva je projevem jejich svobodné vůle a že si její obsah přečetly a bezvýhradně s ním souhlasí, což stvrzují svými podpisy.</w:t>
      </w:r>
    </w:p>
    <w:p w:rsidR="006E4CF4" w:rsidRDefault="006E4CF4" w:rsidP="006E4CF4">
      <w:pPr>
        <w:pStyle w:val="Odstavecseseznamem"/>
      </w:pPr>
    </w:p>
    <w:p w:rsidR="00671AB6" w:rsidRPr="00613798" w:rsidRDefault="00671AB6" w:rsidP="00A820F6">
      <w:pPr>
        <w:pStyle w:val="Odstavecseseznamem"/>
        <w:numPr>
          <w:ilvl w:val="1"/>
          <w:numId w:val="28"/>
        </w:numPr>
        <w:spacing w:before="120"/>
        <w:ind w:left="0" w:firstLine="0"/>
        <w:jc w:val="both"/>
      </w:pPr>
      <w:r w:rsidRPr="00613798">
        <w:t>Tato smlouva nabývá platnosti i účinnosti dnem jejího podpisu smluvní stranou, která ji podepsala jako druhá v pořadí.</w:t>
      </w:r>
    </w:p>
    <w:p w:rsidR="00671AB6" w:rsidRDefault="00671AB6" w:rsidP="00671AB6">
      <w:pPr>
        <w:pStyle w:val="Odstavecseseznamem"/>
        <w:widowControl w:val="0"/>
        <w:autoSpaceDE w:val="0"/>
        <w:autoSpaceDN w:val="0"/>
        <w:adjustRightInd w:val="0"/>
        <w:ind w:left="0"/>
        <w:jc w:val="both"/>
      </w:pPr>
    </w:p>
    <w:p w:rsidR="00FF2789" w:rsidRPr="00BC35AC" w:rsidRDefault="00FF2789" w:rsidP="00671AB6">
      <w:pPr>
        <w:pStyle w:val="Odstavecseseznamem"/>
        <w:widowControl w:val="0"/>
        <w:autoSpaceDE w:val="0"/>
        <w:autoSpaceDN w:val="0"/>
        <w:adjustRightInd w:val="0"/>
        <w:ind w:left="0"/>
        <w:jc w:val="both"/>
      </w:pPr>
    </w:p>
    <w:p w:rsidR="0097702F" w:rsidRDefault="0097702F" w:rsidP="00671AB6">
      <w:pPr>
        <w:tabs>
          <w:tab w:val="left" w:pos="0"/>
          <w:tab w:val="left" w:pos="5103"/>
        </w:tabs>
        <w:jc w:val="both"/>
      </w:pPr>
      <w:r>
        <w:t>V</w:t>
      </w:r>
      <w:r w:rsidR="00E618D5">
        <w:t> Novém Sedle</w:t>
      </w:r>
      <w:r>
        <w:t xml:space="preserve"> dne</w:t>
      </w:r>
      <w:r w:rsidR="00671AB6">
        <w:t>:</w:t>
      </w:r>
      <w:r w:rsidR="00671AB6">
        <w:tab/>
      </w:r>
      <w:r>
        <w:t>V ………………</w:t>
      </w:r>
      <w:proofErr w:type="gramStart"/>
      <w:r>
        <w:t>…..dne</w:t>
      </w:r>
      <w:proofErr w:type="gramEnd"/>
    </w:p>
    <w:p w:rsidR="00FF2789" w:rsidRDefault="00FF2789" w:rsidP="00671AB6">
      <w:pPr>
        <w:tabs>
          <w:tab w:val="left" w:pos="0"/>
          <w:tab w:val="left" w:pos="5103"/>
        </w:tabs>
        <w:jc w:val="both"/>
      </w:pPr>
    </w:p>
    <w:p w:rsidR="00EC5166" w:rsidRDefault="00EC5166" w:rsidP="00671AB6">
      <w:pPr>
        <w:tabs>
          <w:tab w:val="left" w:pos="0"/>
          <w:tab w:val="left" w:pos="5103"/>
        </w:tabs>
        <w:jc w:val="both"/>
      </w:pPr>
    </w:p>
    <w:p w:rsidR="0097702F" w:rsidRDefault="0097702F" w:rsidP="00671AB6">
      <w:pPr>
        <w:tabs>
          <w:tab w:val="left" w:pos="0"/>
          <w:tab w:val="left" w:pos="5103"/>
        </w:tabs>
        <w:jc w:val="both"/>
      </w:pPr>
      <w:r>
        <w:t>Za objednatele</w:t>
      </w:r>
      <w:r w:rsidR="00671AB6">
        <w:t>:</w:t>
      </w:r>
      <w:r w:rsidR="00671AB6">
        <w:tab/>
      </w:r>
      <w:r>
        <w:t>Za zhotovitele</w:t>
      </w:r>
      <w:r w:rsidR="00671AB6">
        <w:t>:</w:t>
      </w:r>
    </w:p>
    <w:p w:rsidR="00FF2789" w:rsidRDefault="00FF2789" w:rsidP="00671AB6">
      <w:pPr>
        <w:tabs>
          <w:tab w:val="left" w:pos="0"/>
          <w:tab w:val="left" w:pos="5103"/>
        </w:tabs>
        <w:jc w:val="both"/>
      </w:pPr>
    </w:p>
    <w:p w:rsidR="009751A6" w:rsidRDefault="009751A6" w:rsidP="00671AB6">
      <w:pPr>
        <w:tabs>
          <w:tab w:val="left" w:pos="0"/>
          <w:tab w:val="left" w:pos="5103"/>
        </w:tabs>
        <w:jc w:val="both"/>
      </w:pPr>
    </w:p>
    <w:p w:rsidR="00F759CC" w:rsidRDefault="00F759CC" w:rsidP="00671AB6">
      <w:pPr>
        <w:tabs>
          <w:tab w:val="left" w:pos="0"/>
          <w:tab w:val="left" w:pos="5103"/>
        </w:tabs>
        <w:jc w:val="both"/>
      </w:pPr>
    </w:p>
    <w:p w:rsidR="009751A6" w:rsidRDefault="009751A6" w:rsidP="00671AB6">
      <w:pPr>
        <w:tabs>
          <w:tab w:val="left" w:pos="0"/>
          <w:tab w:val="left" w:pos="5103"/>
        </w:tabs>
        <w:jc w:val="both"/>
      </w:pPr>
    </w:p>
    <w:p w:rsidR="00EC5166" w:rsidRDefault="00EC5166" w:rsidP="00671AB6">
      <w:pPr>
        <w:tabs>
          <w:tab w:val="left" w:pos="0"/>
          <w:tab w:val="left" w:pos="5103"/>
        </w:tabs>
        <w:jc w:val="both"/>
      </w:pPr>
    </w:p>
    <w:p w:rsidR="00A63D7E" w:rsidRDefault="00A63D7E" w:rsidP="00671AB6">
      <w:pPr>
        <w:tabs>
          <w:tab w:val="left" w:pos="0"/>
          <w:tab w:val="center" w:pos="1701"/>
          <w:tab w:val="left" w:pos="5103"/>
          <w:tab w:val="center" w:pos="6804"/>
        </w:tabs>
        <w:jc w:val="both"/>
      </w:pPr>
      <w:r>
        <w:t>________</w:t>
      </w:r>
      <w:r w:rsidR="00413150">
        <w:t>________</w:t>
      </w:r>
      <w:r>
        <w:t>___________</w:t>
      </w:r>
      <w:r w:rsidR="00671AB6">
        <w:tab/>
      </w:r>
      <w:r>
        <w:t>__</w:t>
      </w:r>
      <w:r w:rsidR="00231E15">
        <w:t>________</w:t>
      </w:r>
      <w:r>
        <w:t xml:space="preserve">____________________  </w:t>
      </w:r>
    </w:p>
    <w:p w:rsidR="00A63D7E" w:rsidRDefault="00671AB6" w:rsidP="00671AB6">
      <w:pPr>
        <w:tabs>
          <w:tab w:val="left" w:pos="0"/>
          <w:tab w:val="center" w:pos="1701"/>
          <w:tab w:val="left" w:pos="5103"/>
          <w:tab w:val="center" w:pos="6804"/>
        </w:tabs>
        <w:jc w:val="both"/>
      </w:pPr>
      <w:r>
        <w:tab/>
      </w:r>
      <w:proofErr w:type="spellStart"/>
      <w:proofErr w:type="gramStart"/>
      <w:r w:rsidR="00421C5E">
        <w:t>Plk.Mgr</w:t>
      </w:r>
      <w:proofErr w:type="spellEnd"/>
      <w:r w:rsidR="00421C5E">
        <w:t>.</w:t>
      </w:r>
      <w:proofErr w:type="gramEnd"/>
      <w:r w:rsidR="00E618D5">
        <w:t xml:space="preserve"> Miroslav Špalek</w:t>
      </w:r>
      <w:r>
        <w:tab/>
      </w:r>
      <w:r>
        <w:tab/>
      </w:r>
      <w:r w:rsidR="00DB303D">
        <w:t>(</w:t>
      </w:r>
      <w:r w:rsidR="00DB303D" w:rsidRPr="0074775A">
        <w:rPr>
          <w:highlight w:val="yellow"/>
        </w:rPr>
        <w:t>doplní uchazeč včetně funkce</w:t>
      </w:r>
    </w:p>
    <w:p w:rsidR="00F707E9" w:rsidRDefault="005F2C14" w:rsidP="00671AB6">
      <w:pPr>
        <w:tabs>
          <w:tab w:val="left" w:pos="0"/>
          <w:tab w:val="center" w:pos="1701"/>
          <w:tab w:val="left" w:pos="5103"/>
          <w:tab w:val="center" w:pos="6804"/>
        </w:tabs>
        <w:jc w:val="both"/>
      </w:pPr>
      <w:r>
        <w:t xml:space="preserve">     </w:t>
      </w:r>
      <w:r w:rsidR="00231E15" w:rsidRPr="00231E15">
        <w:t xml:space="preserve">ředitel </w:t>
      </w:r>
      <w:r w:rsidR="00E618D5">
        <w:t>věznice Nové Sedlo</w:t>
      </w:r>
      <w:r w:rsidR="005C2A98">
        <w:tab/>
      </w:r>
      <w:r w:rsidR="005C2A98">
        <w:tab/>
      </w:r>
      <w:r w:rsidR="005C2A98">
        <w:rPr>
          <w:highlight w:val="yellow"/>
        </w:rPr>
        <w:t>a</w:t>
      </w:r>
      <w:r w:rsidR="005C2A98" w:rsidRPr="005C2A98">
        <w:rPr>
          <w:highlight w:val="yellow"/>
        </w:rPr>
        <w:t xml:space="preserve"> podpisu</w:t>
      </w:r>
      <w:r w:rsidR="005C2A98">
        <w:t>)</w:t>
      </w:r>
    </w:p>
    <w:p w:rsidR="00F53A75" w:rsidRDefault="00F53A75" w:rsidP="00671AB6">
      <w:pPr>
        <w:tabs>
          <w:tab w:val="left" w:pos="0"/>
          <w:tab w:val="center" w:pos="1701"/>
          <w:tab w:val="left" w:pos="5103"/>
          <w:tab w:val="center" w:pos="6804"/>
        </w:tabs>
        <w:jc w:val="both"/>
      </w:pPr>
    </w:p>
    <w:p w:rsidR="00F53A75" w:rsidRDefault="00F53A75" w:rsidP="00671AB6">
      <w:pPr>
        <w:tabs>
          <w:tab w:val="left" w:pos="0"/>
          <w:tab w:val="center" w:pos="1701"/>
          <w:tab w:val="left" w:pos="5103"/>
          <w:tab w:val="center" w:pos="6804"/>
        </w:tabs>
        <w:jc w:val="both"/>
      </w:pPr>
    </w:p>
    <w:p w:rsidR="00F759CC" w:rsidRDefault="00F759CC" w:rsidP="00F53A75">
      <w:pPr>
        <w:autoSpaceDE w:val="0"/>
        <w:autoSpaceDN w:val="0"/>
        <w:adjustRightInd w:val="0"/>
        <w:jc w:val="both"/>
        <w:rPr>
          <w:b/>
        </w:rPr>
      </w:pPr>
    </w:p>
    <w:p w:rsidR="00F759CC" w:rsidRDefault="00F759CC" w:rsidP="00F53A75">
      <w:pPr>
        <w:autoSpaceDE w:val="0"/>
        <w:autoSpaceDN w:val="0"/>
        <w:adjustRightInd w:val="0"/>
        <w:jc w:val="both"/>
        <w:rPr>
          <w:b/>
        </w:rPr>
      </w:pPr>
    </w:p>
    <w:p w:rsidR="00F53A75" w:rsidRPr="002E3721" w:rsidRDefault="002E3721" w:rsidP="00F53A75">
      <w:pPr>
        <w:autoSpaceDE w:val="0"/>
        <w:autoSpaceDN w:val="0"/>
        <w:adjustRightInd w:val="0"/>
        <w:jc w:val="both"/>
        <w:rPr>
          <w:b/>
        </w:rPr>
      </w:pPr>
      <w:r w:rsidRPr="002E3721">
        <w:rPr>
          <w:b/>
        </w:rPr>
        <w:t>Přílohy</w:t>
      </w:r>
    </w:p>
    <w:p w:rsidR="00F53A75" w:rsidRDefault="00F53A75" w:rsidP="00F53A75">
      <w:pPr>
        <w:autoSpaceDE w:val="0"/>
        <w:autoSpaceDN w:val="0"/>
        <w:adjustRightInd w:val="0"/>
        <w:jc w:val="both"/>
      </w:pPr>
      <w:r>
        <w:t>Dohoda o plnění úkolů v oblasti BOZP a PO na pracovišti vč. informace o rizicích</w:t>
      </w:r>
    </w:p>
    <w:p w:rsidR="00F53A75" w:rsidRDefault="002E3721">
      <w:pPr>
        <w:spacing w:after="200" w:line="276" w:lineRule="auto"/>
        <w:rPr>
          <w:b/>
          <w:caps/>
          <w:sz w:val="28"/>
          <w:szCs w:val="28"/>
        </w:rPr>
      </w:pPr>
      <w:r>
        <w:t>Písemná informace o rizicích pro externí osoby</w:t>
      </w:r>
      <w:r w:rsidR="00F53A75">
        <w:rPr>
          <w:b/>
          <w:caps/>
          <w:sz w:val="28"/>
          <w:szCs w:val="28"/>
        </w:rPr>
        <w:br w:type="page"/>
      </w:r>
    </w:p>
    <w:p w:rsidR="00F53A75" w:rsidRPr="00A55A42" w:rsidRDefault="00F53A75" w:rsidP="00F53A75">
      <w:pPr>
        <w:jc w:val="center"/>
        <w:rPr>
          <w:b/>
          <w:caps/>
          <w:sz w:val="28"/>
          <w:szCs w:val="28"/>
        </w:rPr>
      </w:pPr>
      <w:r w:rsidRPr="00A55A42">
        <w:rPr>
          <w:b/>
          <w:caps/>
          <w:sz w:val="28"/>
          <w:szCs w:val="28"/>
        </w:rPr>
        <w:t>dohoda o plnění úkolů</w:t>
      </w:r>
    </w:p>
    <w:p w:rsidR="00F53A75" w:rsidRPr="00A55A42" w:rsidRDefault="00F53A75" w:rsidP="00F53A75">
      <w:pPr>
        <w:jc w:val="center"/>
        <w:rPr>
          <w:b/>
          <w:caps/>
          <w:sz w:val="28"/>
          <w:szCs w:val="28"/>
        </w:rPr>
      </w:pPr>
      <w:r w:rsidRPr="00A55A42">
        <w:rPr>
          <w:b/>
          <w:caps/>
          <w:sz w:val="28"/>
          <w:szCs w:val="28"/>
        </w:rPr>
        <w:t>v oblasti BOZP a po na pracovišti</w:t>
      </w:r>
    </w:p>
    <w:p w:rsidR="00F53A75" w:rsidRPr="00CD0239" w:rsidRDefault="00F53A75" w:rsidP="00F53A75">
      <w:pPr>
        <w:jc w:val="center"/>
        <w:outlineLvl w:val="0"/>
        <w:rPr>
          <w:b/>
          <w:sz w:val="20"/>
        </w:rPr>
      </w:pPr>
      <w:r w:rsidRPr="00CD0239">
        <w:rPr>
          <w:b/>
          <w:sz w:val="20"/>
        </w:rPr>
        <w:t xml:space="preserve">uzavřená ve smyslu </w:t>
      </w:r>
      <w:r w:rsidRPr="00CD0239">
        <w:rPr>
          <w:b/>
          <w:color w:val="000000"/>
          <w:sz w:val="20"/>
        </w:rPr>
        <w:t>§ 10</w:t>
      </w:r>
      <w:r w:rsidR="00C41EE9">
        <w:rPr>
          <w:b/>
          <w:color w:val="000000"/>
          <w:sz w:val="20"/>
        </w:rPr>
        <w:t xml:space="preserve">1, § 103 zákona č. 262/2006 Sb. </w:t>
      </w:r>
      <w:r w:rsidRPr="00CD0239">
        <w:rPr>
          <w:b/>
          <w:color w:val="000000"/>
          <w:sz w:val="20"/>
        </w:rPr>
        <w:t>zákoník práce, ve znění pozdějších předpisů</w:t>
      </w:r>
    </w:p>
    <w:p w:rsidR="00F53A75" w:rsidRPr="00A55A42" w:rsidRDefault="00F53A75" w:rsidP="00F53A75">
      <w:pPr>
        <w:pStyle w:val="Nadpis1"/>
        <w:ind w:left="360" w:right="-288"/>
      </w:pPr>
      <w:bookmarkStart w:id="0" w:name="_Toc14997835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16"/>
      </w:tblGrid>
      <w:tr w:rsidR="00F53A75" w:rsidRPr="006D7EFB" w:rsidTr="00FF3E15">
        <w:trPr>
          <w:trHeight w:val="567"/>
        </w:trPr>
        <w:tc>
          <w:tcPr>
            <w:tcW w:w="3348" w:type="dxa"/>
            <w:shd w:val="clear" w:color="auto" w:fill="auto"/>
            <w:vAlign w:val="center"/>
          </w:tcPr>
          <w:p w:rsidR="00F53A75" w:rsidRPr="006D7EFB" w:rsidRDefault="00F53A75" w:rsidP="00FF3E15">
            <w:pPr>
              <w:rPr>
                <w:b/>
              </w:rPr>
            </w:pPr>
            <w:r w:rsidRPr="006D7EFB">
              <w:rPr>
                <w:b/>
              </w:rPr>
              <w:t>Název pracoviště:</w:t>
            </w:r>
          </w:p>
        </w:tc>
        <w:tc>
          <w:tcPr>
            <w:tcW w:w="6116" w:type="dxa"/>
            <w:shd w:val="clear" w:color="auto" w:fill="auto"/>
            <w:vAlign w:val="center"/>
          </w:tcPr>
          <w:p w:rsidR="00F53A75" w:rsidRPr="006D7EFB" w:rsidRDefault="009F1E9D" w:rsidP="00FF3E15">
            <w:r>
              <w:t>v</w:t>
            </w:r>
            <w:r w:rsidR="00F53A75">
              <w:t xml:space="preserve">ěznice Drahonice  </w:t>
            </w:r>
          </w:p>
        </w:tc>
      </w:tr>
      <w:tr w:rsidR="00F53A75" w:rsidRPr="006D7EFB" w:rsidTr="00FF3E15">
        <w:trPr>
          <w:trHeight w:val="567"/>
        </w:trPr>
        <w:tc>
          <w:tcPr>
            <w:tcW w:w="3348" w:type="dxa"/>
            <w:shd w:val="clear" w:color="auto" w:fill="auto"/>
            <w:vAlign w:val="center"/>
          </w:tcPr>
          <w:p w:rsidR="00F53A75" w:rsidRPr="006D7EFB" w:rsidRDefault="00F53A75" w:rsidP="00FF3E15">
            <w:pPr>
              <w:rPr>
                <w:b/>
              </w:rPr>
            </w:pPr>
            <w:r w:rsidRPr="006D7EFB">
              <w:rPr>
                <w:b/>
              </w:rPr>
              <w:t>Zúčastněné firmy:</w:t>
            </w:r>
            <w:r>
              <w:rPr>
                <w:b/>
              </w:rPr>
              <w:t xml:space="preserve">                1.</w:t>
            </w:r>
          </w:p>
        </w:tc>
        <w:tc>
          <w:tcPr>
            <w:tcW w:w="6116" w:type="dxa"/>
            <w:shd w:val="clear" w:color="auto" w:fill="auto"/>
            <w:vAlign w:val="center"/>
          </w:tcPr>
          <w:p w:rsidR="00F53A75" w:rsidRPr="006D7EFB" w:rsidRDefault="009F1E9D" w:rsidP="00FF3E15">
            <w:r>
              <w:t>VSČR – v</w:t>
            </w:r>
            <w:r w:rsidR="00F53A75" w:rsidRPr="006D7EFB">
              <w:t>ěznice Nové Sedlo</w:t>
            </w:r>
          </w:p>
        </w:tc>
      </w:tr>
      <w:tr w:rsidR="00F53A75" w:rsidRPr="006D7EFB" w:rsidTr="00FF3E15">
        <w:trPr>
          <w:trHeight w:val="567"/>
        </w:trPr>
        <w:tc>
          <w:tcPr>
            <w:tcW w:w="3348" w:type="dxa"/>
            <w:shd w:val="clear" w:color="auto" w:fill="auto"/>
            <w:vAlign w:val="center"/>
          </w:tcPr>
          <w:p w:rsidR="00F53A75" w:rsidRPr="006D7EFB" w:rsidRDefault="00F53A75" w:rsidP="00FF3E15">
            <w:pPr>
              <w:rPr>
                <w:b/>
              </w:rPr>
            </w:pPr>
            <w:r>
              <w:rPr>
                <w:b/>
              </w:rPr>
              <w:t xml:space="preserve">                                                2.</w:t>
            </w:r>
          </w:p>
        </w:tc>
        <w:tc>
          <w:tcPr>
            <w:tcW w:w="6116" w:type="dxa"/>
            <w:shd w:val="clear" w:color="auto" w:fill="auto"/>
            <w:vAlign w:val="center"/>
          </w:tcPr>
          <w:p w:rsidR="00F53A75" w:rsidRPr="00CC3E9F" w:rsidRDefault="00F53A75" w:rsidP="00FF3E15">
            <w:pPr>
              <w:rPr>
                <w:i/>
              </w:rPr>
            </w:pPr>
            <w:r w:rsidRPr="00764BF2">
              <w:rPr>
                <w:i/>
                <w:highlight w:val="yellow"/>
              </w:rPr>
              <w:t>Doplní uchazeč</w:t>
            </w:r>
          </w:p>
        </w:tc>
      </w:tr>
      <w:tr w:rsidR="00F53A75" w:rsidRPr="006D7EFB" w:rsidTr="00FF3E15">
        <w:trPr>
          <w:trHeight w:val="567"/>
        </w:trPr>
        <w:tc>
          <w:tcPr>
            <w:tcW w:w="3348" w:type="dxa"/>
            <w:shd w:val="clear" w:color="auto" w:fill="auto"/>
            <w:vAlign w:val="center"/>
          </w:tcPr>
          <w:p w:rsidR="00F53A75" w:rsidRPr="006D7EFB" w:rsidRDefault="00F53A75" w:rsidP="00FF3E15">
            <w:pPr>
              <w:rPr>
                <w:b/>
              </w:rPr>
            </w:pPr>
            <w:r w:rsidRPr="006D7EFB">
              <w:rPr>
                <w:b/>
              </w:rPr>
              <w:t>Firma pověřená koordinací opatření BOZP a PO:</w:t>
            </w:r>
          </w:p>
        </w:tc>
        <w:tc>
          <w:tcPr>
            <w:tcW w:w="6116" w:type="dxa"/>
            <w:shd w:val="clear" w:color="auto" w:fill="auto"/>
            <w:vAlign w:val="center"/>
          </w:tcPr>
          <w:p w:rsidR="00F53A75" w:rsidRPr="006D7EFB" w:rsidRDefault="009F1E9D" w:rsidP="00FF3E15">
            <w:r>
              <w:t>v</w:t>
            </w:r>
            <w:r w:rsidR="00F53A75">
              <w:t>ěznice Nové Sedlo</w:t>
            </w:r>
          </w:p>
        </w:tc>
      </w:tr>
      <w:tr w:rsidR="00F53A75" w:rsidRPr="006D7EFB" w:rsidTr="00FF3E15">
        <w:trPr>
          <w:trHeight w:val="567"/>
        </w:trPr>
        <w:tc>
          <w:tcPr>
            <w:tcW w:w="3348" w:type="dxa"/>
            <w:shd w:val="clear" w:color="auto" w:fill="auto"/>
            <w:vAlign w:val="center"/>
          </w:tcPr>
          <w:p w:rsidR="00F53A75" w:rsidRPr="006D7EFB" w:rsidRDefault="00F53A75" w:rsidP="00FF3E15">
            <w:pPr>
              <w:rPr>
                <w:b/>
              </w:rPr>
            </w:pPr>
            <w:r w:rsidRPr="006D7EFB">
              <w:rPr>
                <w:b/>
              </w:rPr>
              <w:t xml:space="preserve">Jméno </w:t>
            </w:r>
            <w:r>
              <w:rPr>
                <w:b/>
              </w:rPr>
              <w:t>kontaktní osoby</w:t>
            </w:r>
            <w:r w:rsidRPr="006D7EFB">
              <w:rPr>
                <w:b/>
              </w:rPr>
              <w:t>:</w:t>
            </w:r>
          </w:p>
        </w:tc>
        <w:tc>
          <w:tcPr>
            <w:tcW w:w="6116" w:type="dxa"/>
            <w:shd w:val="clear" w:color="auto" w:fill="auto"/>
            <w:vAlign w:val="center"/>
          </w:tcPr>
          <w:p w:rsidR="00F53A75" w:rsidRPr="0098574B" w:rsidRDefault="00F53A75" w:rsidP="00FF3E15">
            <w:r w:rsidRPr="0098574B">
              <w:t>Ing. Pavel Šedý – vedoucí stavebního referátu</w:t>
            </w:r>
          </w:p>
          <w:p w:rsidR="00F53A75" w:rsidRPr="0098574B" w:rsidRDefault="00F53A75" w:rsidP="00FF3E15">
            <w:r w:rsidRPr="0098574B">
              <w:t>František Houdek - technik BOZP a PO věznice</w:t>
            </w:r>
          </w:p>
        </w:tc>
      </w:tr>
      <w:tr w:rsidR="00F53A75" w:rsidRPr="006D7EFB" w:rsidTr="00FF3E15">
        <w:trPr>
          <w:trHeight w:val="567"/>
        </w:trPr>
        <w:tc>
          <w:tcPr>
            <w:tcW w:w="3348" w:type="dxa"/>
            <w:shd w:val="clear" w:color="auto" w:fill="auto"/>
            <w:vAlign w:val="center"/>
          </w:tcPr>
          <w:p w:rsidR="00F53A75" w:rsidRPr="006D7EFB" w:rsidRDefault="00F53A75" w:rsidP="00FF3E15">
            <w:pPr>
              <w:rPr>
                <w:b/>
              </w:rPr>
            </w:pPr>
            <w:r w:rsidRPr="006D7EFB">
              <w:rPr>
                <w:b/>
              </w:rPr>
              <w:t xml:space="preserve">Telefon </w:t>
            </w:r>
            <w:r>
              <w:rPr>
                <w:b/>
              </w:rPr>
              <w:t>kontaktní osoby:</w:t>
            </w:r>
          </w:p>
        </w:tc>
        <w:tc>
          <w:tcPr>
            <w:tcW w:w="6116" w:type="dxa"/>
            <w:shd w:val="clear" w:color="auto" w:fill="auto"/>
            <w:vAlign w:val="center"/>
          </w:tcPr>
          <w:p w:rsidR="00F53A75" w:rsidRPr="0098574B" w:rsidRDefault="00F53A75" w:rsidP="00FF3E15">
            <w:r w:rsidRPr="0098574B">
              <w:t xml:space="preserve">Ing. Pavel Šedý – </w:t>
            </w:r>
            <w:r>
              <w:t>415 779 241</w:t>
            </w:r>
          </w:p>
          <w:p w:rsidR="00F53A75" w:rsidRPr="0098574B" w:rsidRDefault="00F53A75" w:rsidP="00FF3E15">
            <w:r w:rsidRPr="0098574B">
              <w:t xml:space="preserve">František Houdek - </w:t>
            </w:r>
            <w:r>
              <w:t>415 779 105</w:t>
            </w:r>
          </w:p>
        </w:tc>
      </w:tr>
      <w:tr w:rsidR="00F53A75" w:rsidRPr="006D7EFB" w:rsidTr="00FF3E15">
        <w:trPr>
          <w:trHeight w:val="567"/>
        </w:trPr>
        <w:tc>
          <w:tcPr>
            <w:tcW w:w="3348" w:type="dxa"/>
            <w:shd w:val="clear" w:color="auto" w:fill="auto"/>
            <w:vAlign w:val="center"/>
          </w:tcPr>
          <w:p w:rsidR="00F53A75" w:rsidRPr="006D7EFB" w:rsidRDefault="00F53A75" w:rsidP="00FF3E15">
            <w:pPr>
              <w:rPr>
                <w:b/>
              </w:rPr>
            </w:pPr>
            <w:r>
              <w:rPr>
                <w:b/>
              </w:rPr>
              <w:t xml:space="preserve">Dohoda platí </w:t>
            </w:r>
            <w:proofErr w:type="gramStart"/>
            <w:r>
              <w:rPr>
                <w:b/>
              </w:rPr>
              <w:t>od</w:t>
            </w:r>
            <w:proofErr w:type="gramEnd"/>
            <w:r>
              <w:rPr>
                <w:b/>
              </w:rPr>
              <w:t>:</w:t>
            </w:r>
          </w:p>
        </w:tc>
        <w:tc>
          <w:tcPr>
            <w:tcW w:w="6116" w:type="dxa"/>
            <w:shd w:val="clear" w:color="auto" w:fill="auto"/>
            <w:vAlign w:val="center"/>
          </w:tcPr>
          <w:p w:rsidR="00F53A75" w:rsidRPr="00524BB7" w:rsidRDefault="00F53A75" w:rsidP="00FF3E15">
            <w:pPr>
              <w:rPr>
                <w:color w:val="FF0000"/>
              </w:rPr>
            </w:pPr>
            <w:r w:rsidRPr="00524BB7">
              <w:t>Dohoda platí od</w:t>
            </w:r>
            <w:r>
              <w:t>e dne podpisu smlouvy oběma smluvními stranami</w:t>
            </w:r>
          </w:p>
        </w:tc>
      </w:tr>
      <w:tr w:rsidR="00F53A75" w:rsidRPr="006D7EFB" w:rsidTr="00FF3E15">
        <w:trPr>
          <w:trHeight w:val="567"/>
        </w:trPr>
        <w:tc>
          <w:tcPr>
            <w:tcW w:w="3348" w:type="dxa"/>
            <w:shd w:val="clear" w:color="auto" w:fill="auto"/>
            <w:vAlign w:val="center"/>
          </w:tcPr>
          <w:p w:rsidR="00F53A75" w:rsidRPr="006D7EFB" w:rsidRDefault="00F53A75" w:rsidP="00FF3E15">
            <w:pPr>
              <w:rPr>
                <w:b/>
              </w:rPr>
            </w:pPr>
            <w:r>
              <w:rPr>
                <w:b/>
              </w:rPr>
              <w:t xml:space="preserve">Dohoda platí </w:t>
            </w:r>
            <w:proofErr w:type="gramStart"/>
            <w:r>
              <w:rPr>
                <w:b/>
              </w:rPr>
              <w:t>do</w:t>
            </w:r>
            <w:proofErr w:type="gramEnd"/>
            <w:r w:rsidRPr="006D7EFB">
              <w:rPr>
                <w:b/>
              </w:rPr>
              <w:t>:</w:t>
            </w:r>
          </w:p>
        </w:tc>
        <w:tc>
          <w:tcPr>
            <w:tcW w:w="6116" w:type="dxa"/>
            <w:shd w:val="clear" w:color="auto" w:fill="auto"/>
            <w:vAlign w:val="center"/>
          </w:tcPr>
          <w:p w:rsidR="00F53A75" w:rsidRPr="00524BB7" w:rsidRDefault="00F53A75" w:rsidP="00FF3E15">
            <w:pPr>
              <w:rPr>
                <w:color w:val="FF0000"/>
              </w:rPr>
            </w:pPr>
            <w:r w:rsidRPr="00524BB7">
              <w:t>Dohoda platí do doby předání díla zhotovitelem objednateli</w:t>
            </w:r>
          </w:p>
        </w:tc>
      </w:tr>
    </w:tbl>
    <w:p w:rsidR="00F53A75" w:rsidRPr="00A55A42" w:rsidRDefault="00F53A75" w:rsidP="00F53A75">
      <w:pPr>
        <w:ind w:right="202"/>
        <w:jc w:val="both"/>
      </w:pPr>
    </w:p>
    <w:bookmarkEnd w:id="0"/>
    <w:p w:rsidR="00F53A75" w:rsidRPr="00CD0239" w:rsidRDefault="00F53A75" w:rsidP="00F53A75">
      <w:pPr>
        <w:ind w:right="202"/>
        <w:jc w:val="both"/>
        <w:rPr>
          <w:b/>
        </w:rPr>
      </w:pPr>
      <w:r w:rsidRPr="00CD0239">
        <w:rPr>
          <w:b/>
        </w:rPr>
        <w:t>Zvláštní opatřen</w:t>
      </w:r>
      <w:r>
        <w:rPr>
          <w:b/>
        </w:rPr>
        <w:t xml:space="preserve">í k ochraně bezpečnosti zdraví </w:t>
      </w:r>
      <w:r w:rsidRPr="00CD0239">
        <w:rPr>
          <w:b/>
        </w:rPr>
        <w:t>zúčastněných zaměstnanců:</w:t>
      </w:r>
    </w:p>
    <w:p w:rsidR="00F53A75" w:rsidRPr="00CD0239" w:rsidRDefault="00F53A75" w:rsidP="00F53A75">
      <w:pPr>
        <w:ind w:right="202"/>
        <w:jc w:val="both"/>
        <w:rPr>
          <w:i/>
        </w:rPr>
      </w:pPr>
      <w:r w:rsidRPr="00CD0239">
        <w:rPr>
          <w:i/>
        </w:rPr>
        <w:t>(možný odkaz na vnitřní předpis firmy)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53A75" w:rsidRPr="006D7EFB" w:rsidTr="00FF3E15">
        <w:trPr>
          <w:trHeight w:val="2319"/>
        </w:trPr>
        <w:tc>
          <w:tcPr>
            <w:tcW w:w="9464" w:type="dxa"/>
            <w:shd w:val="clear" w:color="auto" w:fill="auto"/>
          </w:tcPr>
          <w:p w:rsidR="00F53A75" w:rsidRPr="006D7EFB" w:rsidRDefault="00F53A75" w:rsidP="00FF3E15">
            <w:pPr>
              <w:rPr>
                <w:i/>
                <w:sz w:val="20"/>
              </w:rPr>
            </w:pPr>
            <w:r w:rsidRPr="006D7EFB">
              <w:rPr>
                <w:i/>
                <w:sz w:val="20"/>
              </w:rPr>
              <w:t>Vypisuje se v případě, že jsou opatření nutná z hlediska vzájemného ohrožení zaměstnanců.</w:t>
            </w:r>
          </w:p>
          <w:p w:rsidR="00F53A75" w:rsidRDefault="00F53A75" w:rsidP="00FF3E15"/>
          <w:p w:rsidR="00F53A75" w:rsidRPr="00524BB7" w:rsidRDefault="00F53A75" w:rsidP="00FF3E15">
            <w:pPr>
              <w:rPr>
                <w:color w:val="FF0000"/>
              </w:rPr>
            </w:pPr>
            <w:r w:rsidRPr="0098574B">
              <w:t xml:space="preserve">Na pracoviště (stavbu) je možný vstup pouze s ochrannými pracovními prostředky (ochranná přilba, popř. ochranné brýle), </w:t>
            </w:r>
            <w:r>
              <w:t xml:space="preserve">a to </w:t>
            </w:r>
            <w:r w:rsidRPr="0098574B">
              <w:t xml:space="preserve">vzhledem </w:t>
            </w:r>
            <w:r>
              <w:t>k charakteru prováděných prací, zejména</w:t>
            </w:r>
            <w:r w:rsidR="00C41EE9">
              <w:t xml:space="preserve"> </w:t>
            </w:r>
            <w:r>
              <w:t xml:space="preserve">prací </w:t>
            </w:r>
            <w:r w:rsidRPr="0098574B">
              <w:t>ve výšce. Opatření se týká všech osob, které na pracoviště vstupují.</w:t>
            </w:r>
          </w:p>
        </w:tc>
      </w:tr>
    </w:tbl>
    <w:p w:rsidR="00F53A75" w:rsidRPr="00CD0239" w:rsidRDefault="00F53A75" w:rsidP="00F53A75">
      <w:pPr>
        <w:ind w:right="-288"/>
      </w:pPr>
    </w:p>
    <w:p w:rsidR="00F53A75" w:rsidRPr="00CD0239" w:rsidRDefault="00F53A75" w:rsidP="00F53A75">
      <w:pPr>
        <w:ind w:right="-288"/>
        <w:rPr>
          <w:b/>
        </w:rPr>
      </w:pPr>
      <w:r w:rsidRPr="00CD0239">
        <w:rPr>
          <w:b/>
        </w:rPr>
        <w:t xml:space="preserve">Zvláštní povinnosti </w:t>
      </w:r>
      <w:r>
        <w:rPr>
          <w:b/>
        </w:rPr>
        <w:t xml:space="preserve">kontaktní osoby - </w:t>
      </w:r>
      <w:r w:rsidRPr="00CD0239">
        <w:rPr>
          <w:b/>
        </w:rPr>
        <w:t>koordinátora BOZP a PO: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53A75" w:rsidRPr="006D7EFB" w:rsidTr="00FF3E15">
        <w:trPr>
          <w:trHeight w:val="1236"/>
        </w:trPr>
        <w:tc>
          <w:tcPr>
            <w:tcW w:w="9464" w:type="dxa"/>
            <w:shd w:val="clear" w:color="auto" w:fill="auto"/>
          </w:tcPr>
          <w:p w:rsidR="00F53A75" w:rsidRPr="006D7EFB" w:rsidRDefault="00F53A75" w:rsidP="00FF3E15">
            <w:pPr>
              <w:rPr>
                <w:i/>
                <w:sz w:val="20"/>
              </w:rPr>
            </w:pPr>
            <w:r w:rsidRPr="006D7EFB">
              <w:rPr>
                <w:i/>
                <w:sz w:val="20"/>
              </w:rPr>
              <w:t xml:space="preserve">Vypisuje se v případě, že se koordinátorovi ukládají úkoly nutné pro omezení vzájemného ohrožení pracovníků. </w:t>
            </w:r>
          </w:p>
          <w:p w:rsidR="00F53A75" w:rsidRPr="006D7EFB" w:rsidRDefault="00F53A75" w:rsidP="00FF3E15"/>
          <w:p w:rsidR="00F53A75" w:rsidRPr="006D7EFB" w:rsidRDefault="00F53A75" w:rsidP="00FF3E15"/>
          <w:p w:rsidR="00F53A75" w:rsidRPr="006D7EFB" w:rsidRDefault="00F53A75" w:rsidP="00FF3E15"/>
          <w:p w:rsidR="00F53A75" w:rsidRPr="006D7EFB" w:rsidRDefault="00F53A75" w:rsidP="00FF3E15"/>
        </w:tc>
      </w:tr>
    </w:tbl>
    <w:p w:rsidR="00F53A75" w:rsidRDefault="00F53A75" w:rsidP="00F53A75">
      <w:pPr>
        <w:ind w:right="-288"/>
      </w:pPr>
    </w:p>
    <w:p w:rsidR="00F53A75" w:rsidRDefault="00F53A75" w:rsidP="00F53A75">
      <w:pPr>
        <w:ind w:right="22"/>
        <w:rPr>
          <w:b/>
        </w:rPr>
      </w:pPr>
    </w:p>
    <w:p w:rsidR="00F53A75" w:rsidRDefault="00F53A75" w:rsidP="00F53A75">
      <w:pPr>
        <w:ind w:right="22"/>
        <w:rPr>
          <w:b/>
        </w:rPr>
      </w:pPr>
      <w:r w:rsidRPr="00A55A42">
        <w:rPr>
          <w:b/>
        </w:rPr>
        <w:t>Zvláštní pokyny pro zdolávání požárů a mimořádných událostí, poskytnutí první pomoci a</w:t>
      </w:r>
      <w:r>
        <w:rPr>
          <w:b/>
        </w:rPr>
        <w:t> </w:t>
      </w:r>
      <w:r w:rsidRPr="00A55A42">
        <w:rPr>
          <w:b/>
        </w:rPr>
        <w:t>zajištění evakuace osob, dohodnuté signály: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53A75" w:rsidRPr="006D7EFB" w:rsidTr="00FF3E15">
        <w:trPr>
          <w:trHeight w:val="1275"/>
        </w:trPr>
        <w:tc>
          <w:tcPr>
            <w:tcW w:w="9464" w:type="dxa"/>
            <w:shd w:val="clear" w:color="auto" w:fill="auto"/>
          </w:tcPr>
          <w:p w:rsidR="00F53A75" w:rsidRPr="006D7EFB" w:rsidRDefault="00F53A75" w:rsidP="00FF3E15">
            <w:pPr>
              <w:ind w:right="-6"/>
            </w:pPr>
          </w:p>
          <w:p w:rsidR="00F53A75" w:rsidRPr="00B44AB4" w:rsidRDefault="00F53A75" w:rsidP="00FF3E15">
            <w:pPr>
              <w:ind w:right="-6"/>
            </w:pPr>
            <w:r w:rsidRPr="00B44AB4">
              <w:t>Viz. Písemná informace o rizicích (příloha Dohody o plnění úkolů v oblasti BOZP a PO na pracovišti).</w:t>
            </w:r>
          </w:p>
          <w:p w:rsidR="00F53A75" w:rsidRPr="006D7EFB" w:rsidRDefault="00F53A75" w:rsidP="00FF3E15">
            <w:pPr>
              <w:ind w:right="-6"/>
            </w:pPr>
            <w:r w:rsidRPr="00B44AB4">
              <w:t>Příp. požární dokumentace apod.</w:t>
            </w:r>
          </w:p>
        </w:tc>
      </w:tr>
    </w:tbl>
    <w:p w:rsidR="00F53A75" w:rsidRPr="00A55A42" w:rsidRDefault="00F53A75" w:rsidP="00F53A75">
      <w:pPr>
        <w:ind w:right="22"/>
      </w:pPr>
    </w:p>
    <w:p w:rsidR="00F53A75" w:rsidRDefault="00F53A75" w:rsidP="00F53A75">
      <w:pPr>
        <w:ind w:right="22"/>
        <w:jc w:val="both"/>
        <w:rPr>
          <w:b/>
        </w:rPr>
      </w:pPr>
    </w:p>
    <w:p w:rsidR="00F53A75" w:rsidRDefault="00F53A75" w:rsidP="00F53A75">
      <w:pPr>
        <w:ind w:right="22"/>
        <w:jc w:val="both"/>
        <w:rPr>
          <w:b/>
        </w:rPr>
      </w:pPr>
      <w:r w:rsidRPr="00524BB7">
        <w:rPr>
          <w:b/>
        </w:rPr>
        <w:t>Každý z níže podepsaných zástupců zúčastněných firem stvrzuje svým podpisem, že byl:</w:t>
      </w:r>
    </w:p>
    <w:p w:rsidR="00F53A75" w:rsidRPr="00524BB7" w:rsidRDefault="00F53A75" w:rsidP="00F53A75">
      <w:pPr>
        <w:ind w:right="22"/>
        <w:jc w:val="both"/>
        <w:rPr>
          <w:b/>
        </w:rPr>
      </w:pPr>
    </w:p>
    <w:p w:rsidR="00F53A75" w:rsidRPr="00524BB7" w:rsidRDefault="00F53A75" w:rsidP="00F53A75">
      <w:pPr>
        <w:numPr>
          <w:ilvl w:val="0"/>
          <w:numId w:val="35"/>
        </w:numPr>
        <w:tabs>
          <w:tab w:val="clear" w:pos="720"/>
          <w:tab w:val="num" w:pos="360"/>
        </w:tabs>
        <w:ind w:left="360" w:right="22"/>
        <w:jc w:val="both"/>
      </w:pPr>
      <w:r w:rsidRPr="00524BB7">
        <w:t xml:space="preserve">srozumitelně informován o rizicích vyplývajících z činnosti nebo společné práce všech zúčastněných stran a o opatřeních k ochraně před jejich působením a tyto dokumenty od každé strany převzal písemně nebo v elektronické podobě,    </w:t>
      </w:r>
    </w:p>
    <w:p w:rsidR="00F53A75" w:rsidRPr="00524BB7" w:rsidRDefault="00F53A75" w:rsidP="00F53A75">
      <w:pPr>
        <w:numPr>
          <w:ilvl w:val="0"/>
          <w:numId w:val="35"/>
        </w:numPr>
        <w:tabs>
          <w:tab w:val="clear" w:pos="720"/>
          <w:tab w:val="num" w:pos="360"/>
        </w:tabs>
        <w:ind w:left="360" w:right="22"/>
        <w:jc w:val="both"/>
      </w:pPr>
      <w:r w:rsidRPr="00524BB7">
        <w:t>seznámen s pokyny a informacemi ke zdolávání požárů, poskytnutí první pomoci a evakuace fyzických osob v případě mimořádných událostí, únikovými východy, dohodnutými signály, pokyny pro případ úrazu, nebo jiné mimořádné události.</w:t>
      </w:r>
    </w:p>
    <w:p w:rsidR="00F53A75" w:rsidRPr="00524BB7" w:rsidRDefault="00F53A75" w:rsidP="00F53A75">
      <w:pPr>
        <w:ind w:right="22"/>
        <w:jc w:val="both"/>
      </w:pPr>
    </w:p>
    <w:p w:rsidR="00F53A75" w:rsidRDefault="00F53A75" w:rsidP="00F53A75">
      <w:pPr>
        <w:ind w:right="22"/>
        <w:jc w:val="both"/>
        <w:rPr>
          <w:b/>
        </w:rPr>
      </w:pPr>
      <w:r w:rsidRPr="00524BB7">
        <w:rPr>
          <w:b/>
        </w:rPr>
        <w:t>Každý z níže podepsaných zástupců zúčastněných firem je si vědom, že je povinen:</w:t>
      </w:r>
    </w:p>
    <w:p w:rsidR="00F53A75" w:rsidRPr="00524BB7" w:rsidRDefault="00F53A75" w:rsidP="00F53A75">
      <w:pPr>
        <w:ind w:right="22"/>
        <w:jc w:val="both"/>
        <w:rPr>
          <w:b/>
        </w:rPr>
      </w:pPr>
    </w:p>
    <w:p w:rsidR="00F53A75" w:rsidRPr="00524BB7" w:rsidRDefault="00F53A75" w:rsidP="00F53A75">
      <w:pPr>
        <w:numPr>
          <w:ilvl w:val="0"/>
          <w:numId w:val="36"/>
        </w:numPr>
        <w:ind w:right="22"/>
        <w:jc w:val="both"/>
      </w:pPr>
      <w:r w:rsidRPr="00524BB7">
        <w:t>zajistit, aby jeho činnosti a práce jeho zaměstnanců byly organizovány, koordinovány a prováděny tak, aby současně byli chránění také zaměstnanci dalšího zaměstnavatele,</w:t>
      </w:r>
    </w:p>
    <w:p w:rsidR="00F53A75" w:rsidRPr="00524BB7" w:rsidRDefault="00F53A75" w:rsidP="00F53A75">
      <w:pPr>
        <w:numPr>
          <w:ilvl w:val="0"/>
          <w:numId w:val="36"/>
        </w:numPr>
        <w:ind w:right="22"/>
        <w:jc w:val="both"/>
      </w:pPr>
      <w:r w:rsidRPr="00524BB7">
        <w:t>dostatečně a bez zbytečného odkladu informovat všechny zúčastněné pracovníky vlastní organizace a odborovou organizaci nebo zástupce zaměstnanců pro oblast bezpečnosti a ochrany zdraví při práci a nepůsobí-li u něj, pak přímo své zaměstnance o rizicích a přijatých opatřeních, které získal od jiných zaměstnavatelů,</w:t>
      </w:r>
    </w:p>
    <w:p w:rsidR="00F53A75" w:rsidRPr="00524BB7" w:rsidRDefault="00F53A75" w:rsidP="00F53A75">
      <w:pPr>
        <w:numPr>
          <w:ilvl w:val="0"/>
          <w:numId w:val="36"/>
        </w:numPr>
        <w:ind w:right="22"/>
        <w:jc w:val="both"/>
      </w:pPr>
      <w:r w:rsidRPr="00524BB7">
        <w:t>analyzovat a vyhodnotit rizika a opatření při zavedení nové technologie nebo změny výrobních a pracovních prostředků nebo změny technologických anebo pracovních postupů, v případech, které mají nebo mohou mít podstatný vliv na bezpečnost a ochranu zdraví při práci a informovat o těchto skutečnostech ostatní zúčastněné firmy.</w:t>
      </w:r>
    </w:p>
    <w:p w:rsidR="00F53A75" w:rsidRPr="00524BB7" w:rsidRDefault="00F53A75" w:rsidP="00F53A75">
      <w:pPr>
        <w:ind w:right="22"/>
        <w:jc w:val="both"/>
      </w:pPr>
    </w:p>
    <w:p w:rsidR="00F53A75" w:rsidRDefault="00F53A75" w:rsidP="00F53A75">
      <w:pPr>
        <w:ind w:right="22"/>
        <w:jc w:val="both"/>
        <w:rPr>
          <w:b/>
        </w:rPr>
      </w:pPr>
      <w:r w:rsidRPr="00524BB7">
        <w:rPr>
          <w:b/>
        </w:rPr>
        <w:t>Pověřená kontaktní osoba stvrzuje svým podpisem, že byla seznámena:</w:t>
      </w:r>
    </w:p>
    <w:p w:rsidR="00F53A75" w:rsidRPr="00524BB7" w:rsidRDefault="00F53A75" w:rsidP="00F53A75">
      <w:pPr>
        <w:ind w:right="22"/>
        <w:jc w:val="both"/>
        <w:rPr>
          <w:b/>
        </w:rPr>
      </w:pPr>
    </w:p>
    <w:p w:rsidR="00F53A75" w:rsidRPr="00524BB7" w:rsidRDefault="00F53A75" w:rsidP="00F53A75">
      <w:pPr>
        <w:numPr>
          <w:ilvl w:val="0"/>
          <w:numId w:val="37"/>
        </w:numPr>
        <w:tabs>
          <w:tab w:val="clear" w:pos="1440"/>
          <w:tab w:val="num" w:pos="360"/>
        </w:tabs>
        <w:ind w:left="360" w:right="22"/>
        <w:jc w:val="both"/>
      </w:pPr>
      <w:r w:rsidRPr="00524BB7">
        <w:t>se svými povinnostmi (koordinuje provádění opatření k ochraně bezpečnosti a zdraví zaměstnanců a postupy k jejich zajištění),</w:t>
      </w:r>
    </w:p>
    <w:p w:rsidR="00F53A75" w:rsidRPr="00524BB7" w:rsidRDefault="00F53A75" w:rsidP="00F53A75">
      <w:pPr>
        <w:numPr>
          <w:ilvl w:val="0"/>
          <w:numId w:val="37"/>
        </w:numPr>
        <w:tabs>
          <w:tab w:val="clear" w:pos="1440"/>
          <w:tab w:val="num" w:pos="360"/>
        </w:tabs>
        <w:ind w:left="360" w:right="22"/>
        <w:jc w:val="both"/>
      </w:pPr>
      <w:r w:rsidRPr="00524BB7">
        <w:t>s uvedenou dokumentací BOZP a PO.</w:t>
      </w:r>
    </w:p>
    <w:p w:rsidR="00F53A75" w:rsidRPr="00A55A42" w:rsidRDefault="00F53A75" w:rsidP="00F53A75">
      <w:pPr>
        <w:ind w:right="22"/>
        <w:jc w:val="both"/>
      </w:pPr>
    </w:p>
    <w:p w:rsidR="00F53A75" w:rsidRDefault="00F53A75" w:rsidP="00F53A75">
      <w:pPr>
        <w:ind w:right="-288"/>
        <w:jc w:val="both"/>
        <w:rPr>
          <w:b/>
        </w:rPr>
      </w:pPr>
      <w:r w:rsidRPr="00A55A42">
        <w:rPr>
          <w:b/>
        </w:rPr>
        <w:t>Jména a podpisy zástupců zúčastněných firem: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2937"/>
        <w:gridCol w:w="1379"/>
        <w:gridCol w:w="2153"/>
      </w:tblGrid>
      <w:tr w:rsidR="00F53A75" w:rsidRPr="006D7EFB" w:rsidTr="00FF3E15">
        <w:tc>
          <w:tcPr>
            <w:tcW w:w="2693" w:type="dxa"/>
            <w:shd w:val="clear" w:color="auto" w:fill="auto"/>
            <w:vAlign w:val="center"/>
          </w:tcPr>
          <w:p w:rsidR="00F53A75" w:rsidRPr="006D7EFB" w:rsidRDefault="00F53A75" w:rsidP="00FF3E15">
            <w:pPr>
              <w:jc w:val="center"/>
              <w:rPr>
                <w:b/>
              </w:rPr>
            </w:pPr>
            <w:r w:rsidRPr="006D7EFB">
              <w:rPr>
                <w:b/>
              </w:rPr>
              <w:t>Společnost</w:t>
            </w:r>
          </w:p>
        </w:tc>
        <w:tc>
          <w:tcPr>
            <w:tcW w:w="3119" w:type="dxa"/>
            <w:shd w:val="clear" w:color="auto" w:fill="auto"/>
            <w:vAlign w:val="center"/>
          </w:tcPr>
          <w:p w:rsidR="00F53A75" w:rsidRPr="006D7EFB" w:rsidRDefault="00F53A75" w:rsidP="00FF3E15">
            <w:pPr>
              <w:jc w:val="center"/>
              <w:rPr>
                <w:b/>
              </w:rPr>
            </w:pPr>
            <w:r w:rsidRPr="006D7EFB">
              <w:rPr>
                <w:b/>
              </w:rPr>
              <w:t>Jméno zástupce</w:t>
            </w:r>
          </w:p>
        </w:tc>
        <w:tc>
          <w:tcPr>
            <w:tcW w:w="1417" w:type="dxa"/>
            <w:shd w:val="clear" w:color="auto" w:fill="auto"/>
            <w:vAlign w:val="center"/>
          </w:tcPr>
          <w:p w:rsidR="00F53A75" w:rsidRPr="006D7EFB" w:rsidRDefault="00F53A75" w:rsidP="00FF3E15">
            <w:pPr>
              <w:jc w:val="center"/>
              <w:rPr>
                <w:b/>
              </w:rPr>
            </w:pPr>
            <w:r w:rsidRPr="006D7EFB">
              <w:rPr>
                <w:b/>
              </w:rPr>
              <w:t>Datum</w:t>
            </w:r>
          </w:p>
        </w:tc>
        <w:tc>
          <w:tcPr>
            <w:tcW w:w="2268" w:type="dxa"/>
            <w:shd w:val="clear" w:color="auto" w:fill="auto"/>
            <w:vAlign w:val="center"/>
          </w:tcPr>
          <w:p w:rsidR="00F53A75" w:rsidRPr="006D7EFB" w:rsidRDefault="00F53A75" w:rsidP="00FF3E15">
            <w:pPr>
              <w:jc w:val="center"/>
              <w:rPr>
                <w:b/>
              </w:rPr>
            </w:pPr>
            <w:r w:rsidRPr="006D7EFB">
              <w:rPr>
                <w:b/>
              </w:rPr>
              <w:t>Podpis</w:t>
            </w:r>
          </w:p>
        </w:tc>
      </w:tr>
      <w:tr w:rsidR="00F53A75" w:rsidRPr="006D7EFB" w:rsidTr="00FF3E15">
        <w:trPr>
          <w:trHeight w:val="454"/>
        </w:trPr>
        <w:tc>
          <w:tcPr>
            <w:tcW w:w="2693" w:type="dxa"/>
            <w:shd w:val="clear" w:color="auto" w:fill="auto"/>
            <w:vAlign w:val="center"/>
          </w:tcPr>
          <w:p w:rsidR="00F53A75" w:rsidRPr="00AC21C4" w:rsidRDefault="009F1E9D" w:rsidP="00FF3E15">
            <w:pPr>
              <w:rPr>
                <w:i/>
                <w:highlight w:val="yellow"/>
              </w:rPr>
            </w:pPr>
            <w:r>
              <w:rPr>
                <w:i/>
              </w:rPr>
              <w:t>v</w:t>
            </w:r>
            <w:r w:rsidR="00F53A75" w:rsidRPr="001E6BFE">
              <w:rPr>
                <w:i/>
              </w:rPr>
              <w:t>ěznice Nové Sedlo</w:t>
            </w:r>
          </w:p>
        </w:tc>
        <w:tc>
          <w:tcPr>
            <w:tcW w:w="3119" w:type="dxa"/>
            <w:shd w:val="clear" w:color="auto" w:fill="auto"/>
            <w:vAlign w:val="center"/>
          </w:tcPr>
          <w:p w:rsidR="00F53A75" w:rsidRDefault="00F53A75" w:rsidP="00FF3E15">
            <w:r>
              <w:rPr>
                <w:i/>
              </w:rPr>
              <w:t>plk. Mgr. Miroslav Špalek</w:t>
            </w:r>
          </w:p>
        </w:tc>
        <w:tc>
          <w:tcPr>
            <w:tcW w:w="1417" w:type="dxa"/>
            <w:shd w:val="clear" w:color="auto" w:fill="auto"/>
          </w:tcPr>
          <w:p w:rsidR="00F53A75" w:rsidRDefault="00F53A75" w:rsidP="00FF3E15"/>
        </w:tc>
        <w:tc>
          <w:tcPr>
            <w:tcW w:w="2268" w:type="dxa"/>
            <w:shd w:val="clear" w:color="auto" w:fill="auto"/>
          </w:tcPr>
          <w:p w:rsidR="00F53A75" w:rsidRDefault="00F53A75" w:rsidP="00FF3E15"/>
        </w:tc>
      </w:tr>
      <w:tr w:rsidR="00F53A75" w:rsidRPr="0001094A" w:rsidTr="00FF3E15">
        <w:trPr>
          <w:trHeight w:val="454"/>
        </w:trPr>
        <w:tc>
          <w:tcPr>
            <w:tcW w:w="2693" w:type="dxa"/>
            <w:shd w:val="clear" w:color="auto" w:fill="auto"/>
            <w:vAlign w:val="center"/>
          </w:tcPr>
          <w:p w:rsidR="00F53A75" w:rsidRPr="0001094A" w:rsidRDefault="00F53A75" w:rsidP="00FF3E15">
            <w:pPr>
              <w:rPr>
                <w:b/>
              </w:rPr>
            </w:pPr>
            <w:r w:rsidRPr="00764BF2">
              <w:rPr>
                <w:i/>
                <w:highlight w:val="yellow"/>
              </w:rPr>
              <w:t>Doplní uchazeč</w:t>
            </w:r>
          </w:p>
        </w:tc>
        <w:tc>
          <w:tcPr>
            <w:tcW w:w="3119" w:type="dxa"/>
            <w:shd w:val="clear" w:color="auto" w:fill="auto"/>
            <w:vAlign w:val="center"/>
          </w:tcPr>
          <w:p w:rsidR="00F53A75" w:rsidRPr="0001094A" w:rsidRDefault="00F53A75" w:rsidP="00FF3E15">
            <w:r w:rsidRPr="00764BF2">
              <w:rPr>
                <w:i/>
                <w:highlight w:val="yellow"/>
              </w:rPr>
              <w:t>Doplní uchazeč</w:t>
            </w:r>
          </w:p>
        </w:tc>
        <w:tc>
          <w:tcPr>
            <w:tcW w:w="1417" w:type="dxa"/>
            <w:shd w:val="clear" w:color="auto" w:fill="auto"/>
            <w:vAlign w:val="center"/>
          </w:tcPr>
          <w:p w:rsidR="00F53A75" w:rsidRPr="0001094A" w:rsidRDefault="00F53A75" w:rsidP="00FF3E15">
            <w:pPr>
              <w:jc w:val="center"/>
            </w:pPr>
            <w:r w:rsidRPr="00764BF2">
              <w:rPr>
                <w:i/>
                <w:highlight w:val="yellow"/>
              </w:rPr>
              <w:t>Doplní uchazeč</w:t>
            </w:r>
          </w:p>
        </w:tc>
        <w:tc>
          <w:tcPr>
            <w:tcW w:w="2268" w:type="dxa"/>
            <w:shd w:val="clear" w:color="auto" w:fill="auto"/>
            <w:vAlign w:val="center"/>
          </w:tcPr>
          <w:p w:rsidR="00F53A75" w:rsidRPr="0001094A" w:rsidRDefault="00F53A75" w:rsidP="00FF3E15">
            <w:pPr>
              <w:jc w:val="center"/>
            </w:pPr>
            <w:r w:rsidRPr="00764BF2">
              <w:rPr>
                <w:i/>
                <w:highlight w:val="yellow"/>
              </w:rPr>
              <w:t>Doplní uchazeč</w:t>
            </w:r>
          </w:p>
        </w:tc>
      </w:tr>
    </w:tbl>
    <w:p w:rsidR="00F53A75" w:rsidRPr="0001094A" w:rsidRDefault="00F53A75" w:rsidP="00F53A75">
      <w:pPr>
        <w:ind w:left="360" w:right="-288"/>
        <w:jc w:val="both"/>
        <w:rPr>
          <w:b/>
        </w:rPr>
      </w:pPr>
    </w:p>
    <w:p w:rsidR="00F53A75" w:rsidRPr="0001094A" w:rsidRDefault="00F53A75" w:rsidP="00F53A75">
      <w:pPr>
        <w:ind w:right="-288"/>
        <w:rPr>
          <w:b/>
        </w:rPr>
      </w:pPr>
      <w:r w:rsidRPr="0001094A">
        <w:rPr>
          <w:b/>
        </w:rPr>
        <w:t>Přílohy:</w:t>
      </w:r>
    </w:p>
    <w:p w:rsidR="00F53A75" w:rsidRDefault="00F53A75" w:rsidP="00F53A75">
      <w:pPr>
        <w:ind w:right="-288"/>
        <w:rPr>
          <w:b/>
        </w:rPr>
      </w:pPr>
      <w:r w:rsidRPr="0001094A">
        <w:rPr>
          <w:b/>
        </w:rPr>
        <w:t xml:space="preserve">Dokumentace společnosti </w:t>
      </w:r>
      <w:r w:rsidRPr="00764BF2">
        <w:rPr>
          <w:i/>
          <w:highlight w:val="yellow"/>
        </w:rPr>
        <w:t>Doplní uchazeč</w:t>
      </w:r>
      <w:r>
        <w:rPr>
          <w:i/>
        </w:rPr>
        <w:t>:</w:t>
      </w:r>
    </w:p>
    <w:p w:rsidR="00F53A75" w:rsidRPr="00CC3E9F" w:rsidRDefault="00F53A75" w:rsidP="00F53A75">
      <w:pPr>
        <w:ind w:right="-288"/>
        <w:rPr>
          <w:b/>
        </w:rPr>
      </w:pPr>
    </w:p>
    <w:p w:rsidR="00F53A75" w:rsidRPr="00A55A42" w:rsidRDefault="00F53A75" w:rsidP="00F53A75">
      <w:pPr>
        <w:numPr>
          <w:ilvl w:val="0"/>
          <w:numId w:val="38"/>
        </w:numPr>
        <w:tabs>
          <w:tab w:val="clear" w:pos="720"/>
          <w:tab w:val="num" w:pos="360"/>
        </w:tabs>
        <w:ind w:left="360" w:right="-288"/>
      </w:pPr>
      <w:r w:rsidRPr="00A55A42">
        <w:t>Přehled rizik při činnostech na pracovištích společnosti a jejich eliminace</w:t>
      </w:r>
      <w:r>
        <w:t xml:space="preserve"> (písemná informace)</w:t>
      </w:r>
    </w:p>
    <w:p w:rsidR="00F53A75" w:rsidRDefault="00F53A75" w:rsidP="00F53A75">
      <w:pPr>
        <w:numPr>
          <w:ilvl w:val="0"/>
          <w:numId w:val="38"/>
        </w:numPr>
        <w:tabs>
          <w:tab w:val="clear" w:pos="720"/>
          <w:tab w:val="num" w:pos="360"/>
        </w:tabs>
        <w:ind w:left="360" w:right="-288"/>
        <w:rPr>
          <w:i/>
        </w:rPr>
      </w:pPr>
      <w:r w:rsidRPr="00A55A42">
        <w:t xml:space="preserve">Záznam o školení zaměstnanců </w:t>
      </w:r>
      <w:r>
        <w:t>z BOZP a</w:t>
      </w:r>
      <w:r w:rsidR="00C41EE9">
        <w:t xml:space="preserve"> </w:t>
      </w:r>
      <w:r>
        <w:t xml:space="preserve">PO, </w:t>
      </w:r>
    </w:p>
    <w:p w:rsidR="00F53A75" w:rsidRDefault="00F53A75" w:rsidP="00F53A75">
      <w:pPr>
        <w:numPr>
          <w:ilvl w:val="0"/>
          <w:numId w:val="38"/>
        </w:numPr>
        <w:tabs>
          <w:tab w:val="clear" w:pos="720"/>
          <w:tab w:val="num" w:pos="360"/>
        </w:tabs>
        <w:ind w:left="360" w:right="-288"/>
      </w:pPr>
      <w:r w:rsidRPr="00135B44">
        <w:t>příp. další dokumentace</w:t>
      </w:r>
      <w:r>
        <w:t>.</w:t>
      </w:r>
    </w:p>
    <w:p w:rsidR="00F53A75" w:rsidRDefault="00F53A75" w:rsidP="00F53A75">
      <w:pPr>
        <w:ind w:left="360" w:right="-288"/>
      </w:pPr>
    </w:p>
    <w:p w:rsidR="00F53A75" w:rsidRDefault="00F53A75" w:rsidP="00F53A75">
      <w:pPr>
        <w:ind w:right="-288"/>
        <w:rPr>
          <w:b/>
        </w:rPr>
      </w:pPr>
      <w:r w:rsidRPr="00686C4E">
        <w:rPr>
          <w:b/>
        </w:rPr>
        <w:t>Dokumentace společnosti Věznice Nové Sedlo</w:t>
      </w:r>
      <w:r>
        <w:rPr>
          <w:b/>
        </w:rPr>
        <w:t>:</w:t>
      </w:r>
    </w:p>
    <w:p w:rsidR="00F53A75" w:rsidRDefault="00F53A75" w:rsidP="00F53A75">
      <w:pPr>
        <w:ind w:right="-288"/>
        <w:rPr>
          <w:b/>
        </w:rPr>
      </w:pPr>
    </w:p>
    <w:p w:rsidR="00F53A75" w:rsidRDefault="00F53A75" w:rsidP="00F53A75">
      <w:pPr>
        <w:numPr>
          <w:ilvl w:val="0"/>
          <w:numId w:val="38"/>
        </w:numPr>
        <w:tabs>
          <w:tab w:val="clear" w:pos="720"/>
          <w:tab w:val="num" w:pos="360"/>
        </w:tabs>
        <w:ind w:left="360" w:right="-288"/>
      </w:pPr>
      <w:r w:rsidRPr="00A55A42">
        <w:t>Přehled rizik při činnostech na pracovištích společnosti a jejich eliminace</w:t>
      </w:r>
      <w:r>
        <w:t xml:space="preserve"> (písemná informace)</w:t>
      </w:r>
    </w:p>
    <w:p w:rsidR="00F53A75" w:rsidRDefault="00F53A75" w:rsidP="00F53A75">
      <w:pPr>
        <w:numPr>
          <w:ilvl w:val="0"/>
          <w:numId w:val="38"/>
        </w:numPr>
        <w:tabs>
          <w:tab w:val="clear" w:pos="720"/>
          <w:tab w:val="num" w:pos="360"/>
        </w:tabs>
        <w:ind w:left="360" w:right="-288"/>
      </w:pPr>
      <w:r>
        <w:t>Záznam o školení zaměstnanců dodavatelské firmy z PO (jedná-li se o pracoviště se zvýšeným požárním nebezpečím).</w:t>
      </w:r>
    </w:p>
    <w:p w:rsidR="00F53A75" w:rsidRPr="00A55A42" w:rsidRDefault="00F53A75" w:rsidP="00F53A75">
      <w:pPr>
        <w:numPr>
          <w:ilvl w:val="0"/>
          <w:numId w:val="38"/>
        </w:numPr>
        <w:tabs>
          <w:tab w:val="clear" w:pos="720"/>
          <w:tab w:val="num" w:pos="360"/>
        </w:tabs>
        <w:ind w:left="360" w:right="-288"/>
      </w:pPr>
      <w:r>
        <w:t>příp. další dokumentace</w:t>
      </w:r>
    </w:p>
    <w:p w:rsidR="00F53A75" w:rsidRPr="00686C4E" w:rsidRDefault="00F53A75" w:rsidP="00F53A75">
      <w:pPr>
        <w:ind w:right="-288"/>
        <w:rPr>
          <w:b/>
        </w:rPr>
      </w:pPr>
    </w:p>
    <w:p w:rsidR="00F53A75" w:rsidRDefault="009F1E9D" w:rsidP="00F53A75">
      <w:pPr>
        <w:pBdr>
          <w:bottom w:val="single" w:sz="6" w:space="1" w:color="auto"/>
        </w:pBdr>
        <w:ind w:right="-85"/>
        <w:jc w:val="center"/>
        <w:rPr>
          <w:rFonts w:ascii="Arial" w:hAnsi="Arial" w:cs="Arial"/>
          <w:b/>
          <w:sz w:val="36"/>
          <w:szCs w:val="36"/>
        </w:rPr>
      </w:pPr>
      <w:r>
        <w:rPr>
          <w:rFonts w:ascii="Arial" w:hAnsi="Arial" w:cs="Arial"/>
          <w:b/>
          <w:sz w:val="36"/>
          <w:szCs w:val="36"/>
        </w:rPr>
        <w:t>Vězeňská služba ČR, v</w:t>
      </w:r>
      <w:r w:rsidR="00F53A75">
        <w:rPr>
          <w:rFonts w:ascii="Arial" w:hAnsi="Arial" w:cs="Arial"/>
          <w:b/>
          <w:sz w:val="36"/>
          <w:szCs w:val="36"/>
        </w:rPr>
        <w:t>ěznice Nové Sedlo</w:t>
      </w:r>
    </w:p>
    <w:p w:rsidR="00F53A75" w:rsidRPr="001A2B9A" w:rsidRDefault="00F53A75" w:rsidP="00F53A75">
      <w:pPr>
        <w:ind w:right="-85"/>
        <w:jc w:val="center"/>
        <w:rPr>
          <w:rFonts w:ascii="Arial" w:hAnsi="Arial" w:cs="Arial"/>
          <w:b/>
          <w:sz w:val="36"/>
          <w:szCs w:val="36"/>
        </w:rPr>
      </w:pPr>
    </w:p>
    <w:p w:rsidR="00F53A75" w:rsidRDefault="00F53A75" w:rsidP="00F53A75">
      <w:pPr>
        <w:ind w:right="-85"/>
        <w:rPr>
          <w:rFonts w:ascii="Arial" w:hAnsi="Arial" w:cs="Arial"/>
          <w:b/>
        </w:rPr>
      </w:pPr>
    </w:p>
    <w:p w:rsidR="00F53A75" w:rsidRDefault="00F53A75" w:rsidP="00F53A75">
      <w:pPr>
        <w:ind w:right="-85"/>
        <w:jc w:val="center"/>
        <w:rPr>
          <w:rFonts w:ascii="Arial" w:hAnsi="Arial" w:cs="Arial"/>
          <w:b/>
          <w:sz w:val="28"/>
          <w:szCs w:val="28"/>
        </w:rPr>
      </w:pPr>
      <w:r>
        <w:rPr>
          <w:rFonts w:ascii="Arial" w:hAnsi="Arial" w:cs="Arial"/>
          <w:b/>
          <w:sz w:val="28"/>
          <w:szCs w:val="28"/>
        </w:rPr>
        <w:t>PÍSEMNÁ INFORMACE O RIZICÍCH PRO EXTERNÍ OSOBY</w:t>
      </w:r>
    </w:p>
    <w:p w:rsidR="00F53A75" w:rsidRPr="001A2B9A" w:rsidRDefault="00F53A75" w:rsidP="00F53A75">
      <w:pPr>
        <w:ind w:right="-85"/>
        <w:jc w:val="center"/>
        <w:rPr>
          <w:rFonts w:ascii="Arial" w:hAnsi="Arial" w:cs="Arial"/>
          <w:b/>
          <w:u w:val="single"/>
        </w:rPr>
      </w:pPr>
      <w:r>
        <w:rPr>
          <w:rFonts w:ascii="Arial" w:hAnsi="Arial" w:cs="Arial"/>
          <w:b/>
        </w:rPr>
        <w:t>z</w:t>
      </w:r>
      <w:r w:rsidRPr="001A2B9A">
        <w:rPr>
          <w:rFonts w:ascii="Arial" w:hAnsi="Arial" w:cs="Arial"/>
          <w:b/>
        </w:rPr>
        <w:t>pracovaná na základě požadavků zákona č. 262/2006 Sb., § 101 zákoníku práce v platném znění</w:t>
      </w:r>
    </w:p>
    <w:p w:rsidR="00F53A75" w:rsidRDefault="00F53A75" w:rsidP="00F53A75">
      <w:pPr>
        <w:ind w:right="-85"/>
        <w:rPr>
          <w:rFonts w:ascii="Garamond" w:hAnsi="Garamond"/>
          <w:bCs/>
        </w:rPr>
      </w:pPr>
    </w:p>
    <w:p w:rsidR="00F53A75" w:rsidRPr="003B033C" w:rsidRDefault="00F53A75" w:rsidP="00F53A75">
      <w:pPr>
        <w:ind w:right="-85"/>
        <w:jc w:val="both"/>
        <w:rPr>
          <w:rFonts w:ascii="Garamond" w:hAnsi="Garamond"/>
        </w:rPr>
      </w:pPr>
      <w:r w:rsidRPr="003B033C">
        <w:rPr>
          <w:rFonts w:ascii="Garamond" w:hAnsi="Garamond"/>
        </w:rPr>
        <w:t>Tento dokument upravuje povinnosti všech společností a jejich subdodavatelů, kteří za účelem plnění svých smluvních závazků s</w:t>
      </w:r>
      <w:r w:rsidR="009F1E9D">
        <w:rPr>
          <w:rFonts w:ascii="Garamond" w:hAnsi="Garamond"/>
        </w:rPr>
        <w:t> v</w:t>
      </w:r>
      <w:r>
        <w:rPr>
          <w:rFonts w:ascii="Garamond" w:hAnsi="Garamond"/>
        </w:rPr>
        <w:t>ěznicí Nové Sedlo</w:t>
      </w:r>
      <w:r w:rsidRPr="003B033C">
        <w:rPr>
          <w:rFonts w:ascii="Garamond" w:hAnsi="Garamond"/>
        </w:rPr>
        <w:t xml:space="preserve"> vstupují do areálu </w:t>
      </w:r>
      <w:r>
        <w:rPr>
          <w:rFonts w:ascii="Garamond" w:hAnsi="Garamond"/>
        </w:rPr>
        <w:t>věznice.</w:t>
      </w:r>
    </w:p>
    <w:p w:rsidR="00F53A75" w:rsidRPr="003B033C" w:rsidRDefault="00F53A75" w:rsidP="00F53A75">
      <w:pPr>
        <w:ind w:right="-85"/>
        <w:jc w:val="both"/>
        <w:rPr>
          <w:rFonts w:ascii="Garamond" w:hAnsi="Garamond"/>
        </w:rPr>
      </w:pPr>
    </w:p>
    <w:p w:rsidR="00F53A75" w:rsidRPr="003B033C" w:rsidRDefault="00F53A75" w:rsidP="00F53A75">
      <w:pPr>
        <w:ind w:right="-85"/>
        <w:jc w:val="both"/>
        <w:rPr>
          <w:rFonts w:ascii="Garamond" w:hAnsi="Garamond"/>
        </w:rPr>
      </w:pPr>
      <w:r w:rsidRPr="003B033C">
        <w:rPr>
          <w:rFonts w:ascii="Garamond" w:hAnsi="Garamond"/>
        </w:rPr>
        <w:t xml:space="preserve">Pro účely tohoto dokumentu se externí společností rozumí společnost, včetně jejich zaměstnanců, pracovníků a subdodavatelů, která na základě písemné nebo ústní smlouvy vstupuje do areálu </w:t>
      </w:r>
      <w:r>
        <w:rPr>
          <w:rFonts w:ascii="Garamond" w:hAnsi="Garamond"/>
        </w:rPr>
        <w:t>věznice.</w:t>
      </w:r>
    </w:p>
    <w:p w:rsidR="00F53A75" w:rsidRPr="003B033C" w:rsidRDefault="00F53A75" w:rsidP="00F53A75">
      <w:pPr>
        <w:ind w:right="-85"/>
        <w:jc w:val="both"/>
        <w:rPr>
          <w:rFonts w:ascii="Garamond" w:hAnsi="Garamond"/>
        </w:rPr>
      </w:pPr>
    </w:p>
    <w:p w:rsidR="00F53A75" w:rsidRPr="003B033C" w:rsidRDefault="00F53A75" w:rsidP="00F53A75">
      <w:pPr>
        <w:ind w:right="-85"/>
        <w:jc w:val="both"/>
        <w:rPr>
          <w:rFonts w:ascii="Garamond" w:hAnsi="Garamond"/>
        </w:rPr>
      </w:pPr>
      <w:r w:rsidRPr="003B033C">
        <w:rPr>
          <w:rFonts w:ascii="Garamond" w:hAnsi="Garamond"/>
        </w:rPr>
        <w:t xml:space="preserve"> Pokud se níže mluví o zaměstnancích externí společnosti, rozumí se tím nejen zaměstnanci v pracovním poměru, </w:t>
      </w:r>
      <w:r>
        <w:rPr>
          <w:rFonts w:ascii="Garamond" w:hAnsi="Garamond"/>
        </w:rPr>
        <w:t xml:space="preserve">ale i pracovníci zaměstnaní na </w:t>
      </w:r>
      <w:r w:rsidRPr="003B033C">
        <w:rPr>
          <w:rFonts w:ascii="Garamond" w:hAnsi="Garamond"/>
        </w:rPr>
        <w:t>dohody konané mimo pracovní poměr, popř. jinak pověření pracovníci, či subdodavatelé.</w:t>
      </w:r>
    </w:p>
    <w:p w:rsidR="00F53A75" w:rsidRPr="003B033C" w:rsidRDefault="00F53A75" w:rsidP="00F53A75">
      <w:pPr>
        <w:ind w:right="-85"/>
        <w:jc w:val="both"/>
        <w:rPr>
          <w:rFonts w:ascii="Garamond" w:hAnsi="Garamond"/>
        </w:rPr>
      </w:pPr>
    </w:p>
    <w:p w:rsidR="00F53A75" w:rsidRPr="003B033C" w:rsidRDefault="00F53A75" w:rsidP="00F53A75">
      <w:pPr>
        <w:ind w:right="-85"/>
        <w:jc w:val="both"/>
        <w:rPr>
          <w:rFonts w:ascii="Garamond" w:hAnsi="Garamond"/>
        </w:rPr>
      </w:pPr>
      <w:r w:rsidRPr="003B033C">
        <w:rPr>
          <w:rFonts w:ascii="Garamond" w:hAnsi="Garamond"/>
        </w:rPr>
        <w:t>Externí společnost se podpisem tohoto dokumentu, zavazuje dodržovat všechna ustanovení zde uvedená a seznámit všechny své zaměstnance s jejich povinnostmi z tohoto předpisu vyplývajícími a dbát na jejich dodržování.</w:t>
      </w:r>
    </w:p>
    <w:p w:rsidR="00F53A75" w:rsidRPr="003B033C" w:rsidRDefault="00F53A75" w:rsidP="00F53A75">
      <w:pPr>
        <w:ind w:right="-85"/>
        <w:rPr>
          <w:rFonts w:ascii="Garamond" w:hAnsi="Garamond"/>
        </w:rPr>
      </w:pPr>
    </w:p>
    <w:p w:rsidR="00F53A75" w:rsidRPr="003B033C" w:rsidRDefault="00F53A75" w:rsidP="00F53A75">
      <w:pPr>
        <w:ind w:right="-85"/>
        <w:jc w:val="both"/>
        <w:rPr>
          <w:rFonts w:ascii="Garamond" w:hAnsi="Garamond"/>
          <w:b/>
          <w:bCs/>
        </w:rPr>
      </w:pPr>
      <w:r w:rsidRPr="003B033C">
        <w:rPr>
          <w:rFonts w:ascii="Garamond" w:hAnsi="Garamond"/>
          <w:b/>
          <w:bCs/>
        </w:rPr>
        <w:t>Všeobecně</w:t>
      </w:r>
    </w:p>
    <w:p w:rsidR="00F53A75" w:rsidRPr="003B033C" w:rsidRDefault="00F53A75" w:rsidP="00F53A75">
      <w:pPr>
        <w:spacing w:before="120"/>
        <w:ind w:left="425" w:right="-85"/>
        <w:jc w:val="both"/>
        <w:rPr>
          <w:rFonts w:ascii="Garamond" w:hAnsi="Garamond"/>
        </w:rPr>
      </w:pPr>
      <w:r w:rsidRPr="003B033C">
        <w:rPr>
          <w:rFonts w:ascii="Garamond" w:hAnsi="Garamond"/>
        </w:rPr>
        <w:t>Externí společnost je povinna:</w:t>
      </w:r>
    </w:p>
    <w:p w:rsidR="00F53A75" w:rsidRPr="003B033C" w:rsidRDefault="00F53A75" w:rsidP="00F53A75">
      <w:pPr>
        <w:numPr>
          <w:ilvl w:val="0"/>
          <w:numId w:val="39"/>
        </w:numPr>
        <w:ind w:right="-85"/>
        <w:jc w:val="both"/>
        <w:rPr>
          <w:rFonts w:ascii="Garamond" w:hAnsi="Garamond"/>
        </w:rPr>
      </w:pPr>
      <w:r w:rsidRPr="003B033C">
        <w:rPr>
          <w:rFonts w:ascii="Garamond" w:hAnsi="Garamond"/>
        </w:rPr>
        <w:t>zajistit péči o BOZP, PO a ochranu ŽP a provádět práce v souladu s ustanoveními obecně platných právních a ostatních předpisů a technických norem,</w:t>
      </w:r>
    </w:p>
    <w:p w:rsidR="00F53A75" w:rsidRDefault="00F53A75" w:rsidP="00F53A75">
      <w:pPr>
        <w:numPr>
          <w:ilvl w:val="0"/>
          <w:numId w:val="39"/>
        </w:numPr>
        <w:ind w:right="-85"/>
        <w:jc w:val="both"/>
        <w:rPr>
          <w:rFonts w:ascii="Garamond" w:hAnsi="Garamond"/>
        </w:rPr>
      </w:pPr>
      <w:r w:rsidRPr="003B033C">
        <w:rPr>
          <w:rFonts w:ascii="Garamond" w:hAnsi="Garamond"/>
        </w:rPr>
        <w:t>provádět práce odborně a zdravotně způsobilými zaměstnanci,</w:t>
      </w:r>
    </w:p>
    <w:p w:rsidR="00F53A75" w:rsidRPr="003B033C" w:rsidRDefault="00F53A75" w:rsidP="00F53A75">
      <w:pPr>
        <w:numPr>
          <w:ilvl w:val="0"/>
          <w:numId w:val="39"/>
        </w:numPr>
        <w:ind w:right="-85"/>
        <w:jc w:val="both"/>
        <w:rPr>
          <w:rFonts w:ascii="Garamond" w:hAnsi="Garamond"/>
        </w:rPr>
      </w:pPr>
      <w:r>
        <w:rPr>
          <w:rFonts w:ascii="Garamond" w:hAnsi="Garamond"/>
        </w:rPr>
        <w:t xml:space="preserve">používané stroje a zařízení musí mít platné prohlídky a revize a v případě potřeby </w:t>
      </w:r>
      <w:proofErr w:type="gramStart"/>
      <w:r>
        <w:rPr>
          <w:rFonts w:ascii="Garamond" w:hAnsi="Garamond"/>
        </w:rPr>
        <w:t>tyto  doložit</w:t>
      </w:r>
      <w:proofErr w:type="gramEnd"/>
      <w:r>
        <w:rPr>
          <w:rFonts w:ascii="Garamond" w:hAnsi="Garamond"/>
        </w:rPr>
        <w:t xml:space="preserve"> provozní dokumentací,</w:t>
      </w:r>
    </w:p>
    <w:p w:rsidR="00F53A75" w:rsidRPr="003B033C" w:rsidRDefault="00F53A75" w:rsidP="00F53A75">
      <w:pPr>
        <w:numPr>
          <w:ilvl w:val="0"/>
          <w:numId w:val="39"/>
        </w:numPr>
        <w:ind w:right="-85"/>
        <w:jc w:val="both"/>
        <w:rPr>
          <w:rFonts w:ascii="Garamond" w:hAnsi="Garamond"/>
        </w:rPr>
      </w:pPr>
      <w:r w:rsidRPr="003B033C">
        <w:rPr>
          <w:rFonts w:ascii="Garamond" w:hAnsi="Garamond"/>
        </w:rPr>
        <w:t xml:space="preserve">zajistit, aby jeho zaměstnanci nevykonávali činnost </w:t>
      </w:r>
      <w:r>
        <w:rPr>
          <w:rFonts w:ascii="Garamond" w:hAnsi="Garamond"/>
        </w:rPr>
        <w:t>na pracovišti</w:t>
      </w:r>
      <w:r w:rsidRPr="003B033C">
        <w:rPr>
          <w:rFonts w:ascii="Garamond" w:hAnsi="Garamond"/>
        </w:rPr>
        <w:t xml:space="preserve"> pod vlivem alkoholu ani jiných návykových látek, tyto do areálu </w:t>
      </w:r>
      <w:r>
        <w:rPr>
          <w:rFonts w:ascii="Garamond" w:hAnsi="Garamond"/>
        </w:rPr>
        <w:t>věznice</w:t>
      </w:r>
      <w:r w:rsidRPr="003B033C">
        <w:rPr>
          <w:rFonts w:ascii="Garamond" w:hAnsi="Garamond"/>
        </w:rPr>
        <w:t xml:space="preserve"> nevnášeli a ani pod jejich vlivem do areálu nevstupovali,</w:t>
      </w:r>
    </w:p>
    <w:p w:rsidR="00F53A75" w:rsidRPr="003B033C" w:rsidRDefault="00F53A75" w:rsidP="00F53A75">
      <w:pPr>
        <w:numPr>
          <w:ilvl w:val="0"/>
          <w:numId w:val="39"/>
        </w:numPr>
        <w:ind w:right="-85"/>
        <w:jc w:val="both"/>
        <w:rPr>
          <w:rFonts w:ascii="Garamond" w:hAnsi="Garamond"/>
        </w:rPr>
      </w:pPr>
      <w:r w:rsidRPr="003B033C">
        <w:rPr>
          <w:rFonts w:ascii="Garamond" w:hAnsi="Garamond"/>
        </w:rPr>
        <w:t>dodržovat a zajistit u svých zaměstnanců</w:t>
      </w:r>
      <w:r w:rsidR="00C41EE9">
        <w:rPr>
          <w:rFonts w:ascii="Garamond" w:hAnsi="Garamond"/>
        </w:rPr>
        <w:t xml:space="preserve"> </w:t>
      </w:r>
      <w:r w:rsidRPr="003B033C">
        <w:rPr>
          <w:rFonts w:ascii="Garamond" w:hAnsi="Garamond"/>
        </w:rPr>
        <w:t>dodržování zákazu kouření v areálu mimo vyhrazené prostory</w:t>
      </w:r>
    </w:p>
    <w:p w:rsidR="00F53A75" w:rsidRPr="003B033C" w:rsidRDefault="00F53A75" w:rsidP="00F53A75">
      <w:pPr>
        <w:numPr>
          <w:ilvl w:val="0"/>
          <w:numId w:val="39"/>
        </w:numPr>
        <w:ind w:right="-85"/>
        <w:jc w:val="both"/>
        <w:rPr>
          <w:rFonts w:ascii="Garamond" w:hAnsi="Garamond"/>
        </w:rPr>
      </w:pPr>
      <w:r w:rsidRPr="003B033C">
        <w:rPr>
          <w:rFonts w:ascii="Garamond" w:hAnsi="Garamond"/>
        </w:rPr>
        <w:t>písemně informovat věznici o rizicích možného ohrožení života a zdraví osob, vyplývajících z jeho činnosti a spolupracovat při zajišťování BOZP,</w:t>
      </w:r>
    </w:p>
    <w:p w:rsidR="00F53A75" w:rsidRPr="003B033C" w:rsidRDefault="00F53A75" w:rsidP="00F53A75">
      <w:pPr>
        <w:numPr>
          <w:ilvl w:val="0"/>
          <w:numId w:val="39"/>
        </w:numPr>
        <w:ind w:right="-85"/>
        <w:jc w:val="both"/>
        <w:rPr>
          <w:rFonts w:ascii="Garamond" w:hAnsi="Garamond"/>
        </w:rPr>
      </w:pPr>
      <w:r w:rsidRPr="003B033C">
        <w:rPr>
          <w:rFonts w:ascii="Garamond" w:hAnsi="Garamond"/>
        </w:rPr>
        <w:t xml:space="preserve">zajistit, aby jeho činnosti a práce jeho zaměstnanců v areálu </w:t>
      </w:r>
      <w:r>
        <w:rPr>
          <w:rFonts w:ascii="Garamond" w:hAnsi="Garamond"/>
        </w:rPr>
        <w:t xml:space="preserve">věznice </w:t>
      </w:r>
      <w:r w:rsidRPr="003B033C">
        <w:rPr>
          <w:rFonts w:ascii="Garamond" w:hAnsi="Garamond"/>
        </w:rPr>
        <w:t>byly organizovány a prováděny tak, aby současně byly chráněny další osoby, které se v areálu pohybují,</w:t>
      </w:r>
    </w:p>
    <w:p w:rsidR="00F53A75" w:rsidRPr="003B033C" w:rsidRDefault="00F53A75" w:rsidP="00F53A75">
      <w:pPr>
        <w:numPr>
          <w:ilvl w:val="0"/>
          <w:numId w:val="39"/>
        </w:numPr>
        <w:ind w:right="-85"/>
        <w:jc w:val="both"/>
        <w:rPr>
          <w:rFonts w:ascii="Garamond" w:hAnsi="Garamond"/>
        </w:rPr>
      </w:pPr>
      <w:r w:rsidRPr="003B033C">
        <w:rPr>
          <w:rFonts w:ascii="Garamond" w:hAnsi="Garamond"/>
        </w:rPr>
        <w:t>spolupracovat se všemi zúčastněnými subjekty při zajištění bezpečného, nezávadného a zdraví neohrožujícího pracovního prostředí pro osoby na pracovišti,</w:t>
      </w:r>
    </w:p>
    <w:p w:rsidR="00F53A75" w:rsidRPr="00093269" w:rsidRDefault="00F53A75" w:rsidP="00F53A75">
      <w:pPr>
        <w:numPr>
          <w:ilvl w:val="0"/>
          <w:numId w:val="39"/>
        </w:numPr>
        <w:ind w:right="-85"/>
        <w:jc w:val="both"/>
        <w:rPr>
          <w:rFonts w:ascii="Garamond" w:hAnsi="Garamond"/>
        </w:rPr>
      </w:pPr>
      <w:r w:rsidRPr="003B033C">
        <w:rPr>
          <w:rFonts w:ascii="Garamond" w:hAnsi="Garamond"/>
        </w:rPr>
        <w:t xml:space="preserve">neprodleně informovat </w:t>
      </w:r>
      <w:r>
        <w:rPr>
          <w:rFonts w:ascii="Garamond" w:hAnsi="Garamond"/>
        </w:rPr>
        <w:t>kontaktní osobu věznice</w:t>
      </w:r>
      <w:r w:rsidRPr="003B033C">
        <w:rPr>
          <w:rFonts w:ascii="Garamond" w:hAnsi="Garamond"/>
        </w:rPr>
        <w:t xml:space="preserve"> o výsledcích vyšetřování </w:t>
      </w:r>
      <w:r w:rsidRPr="00093269">
        <w:rPr>
          <w:rFonts w:ascii="Garamond" w:hAnsi="Garamond"/>
        </w:rPr>
        <w:t>a stanovených opatřeních u každé nehody, k nimž došlo v příčin</w:t>
      </w:r>
      <w:r>
        <w:rPr>
          <w:rFonts w:ascii="Garamond" w:hAnsi="Garamond"/>
        </w:rPr>
        <w:t xml:space="preserve">né souvislosti s činností jeho </w:t>
      </w:r>
      <w:r w:rsidRPr="00093269">
        <w:rPr>
          <w:rFonts w:ascii="Garamond" w:hAnsi="Garamond"/>
        </w:rPr>
        <w:t xml:space="preserve">zaměstnanců v areálu </w:t>
      </w:r>
      <w:r>
        <w:rPr>
          <w:rFonts w:ascii="Garamond" w:hAnsi="Garamond"/>
        </w:rPr>
        <w:t>věznice</w:t>
      </w:r>
    </w:p>
    <w:p w:rsidR="00F53A75" w:rsidRPr="003B033C" w:rsidRDefault="00F53A75" w:rsidP="00F53A75">
      <w:pPr>
        <w:numPr>
          <w:ilvl w:val="0"/>
          <w:numId w:val="39"/>
        </w:numPr>
        <w:ind w:right="-85"/>
        <w:jc w:val="both"/>
        <w:rPr>
          <w:rFonts w:ascii="Garamond" w:hAnsi="Garamond"/>
          <w:b/>
        </w:rPr>
      </w:pPr>
      <w:r>
        <w:rPr>
          <w:rFonts w:ascii="Garamond" w:hAnsi="Garamond"/>
        </w:rPr>
        <w:t>nahlásit věznici</w:t>
      </w:r>
      <w:r w:rsidRPr="003B033C">
        <w:rPr>
          <w:rFonts w:ascii="Garamond" w:hAnsi="Garamond"/>
        </w:rPr>
        <w:t xml:space="preserve"> neprodleně každý pracovní úraz, který utrpěl v areálu </w:t>
      </w:r>
      <w:r>
        <w:rPr>
          <w:rFonts w:ascii="Garamond" w:hAnsi="Garamond"/>
        </w:rPr>
        <w:t>věznice</w:t>
      </w:r>
      <w:r w:rsidRPr="003B033C">
        <w:rPr>
          <w:rFonts w:ascii="Garamond" w:hAnsi="Garamond"/>
        </w:rPr>
        <w:t xml:space="preserve"> jeho zaměstnanec,</w:t>
      </w:r>
    </w:p>
    <w:p w:rsidR="00F53A75" w:rsidRPr="003B033C" w:rsidRDefault="00F53A75" w:rsidP="00F53A75">
      <w:pPr>
        <w:numPr>
          <w:ilvl w:val="0"/>
          <w:numId w:val="39"/>
        </w:numPr>
        <w:ind w:right="-85"/>
        <w:jc w:val="both"/>
        <w:rPr>
          <w:rFonts w:ascii="Garamond" w:hAnsi="Garamond"/>
          <w:b/>
        </w:rPr>
      </w:pPr>
      <w:r w:rsidRPr="003B033C">
        <w:rPr>
          <w:rFonts w:ascii="Garamond" w:hAnsi="Garamond"/>
        </w:rPr>
        <w:t>v případě zjištění vzniku požáru, tento ohlási</w:t>
      </w:r>
      <w:r>
        <w:rPr>
          <w:rFonts w:ascii="Garamond" w:hAnsi="Garamond"/>
        </w:rPr>
        <w:t>t na ohlašovnu požárů (operační středisko) nebo nejbližšímu zaměstnanci věznice a</w:t>
      </w:r>
      <w:r w:rsidR="00C41EE9">
        <w:rPr>
          <w:rFonts w:ascii="Garamond" w:hAnsi="Garamond"/>
        </w:rPr>
        <w:t xml:space="preserve"> </w:t>
      </w:r>
      <w:r>
        <w:rPr>
          <w:rFonts w:ascii="Garamond" w:hAnsi="Garamond"/>
        </w:rPr>
        <w:t>u</w:t>
      </w:r>
      <w:r w:rsidRPr="003B033C">
        <w:rPr>
          <w:rFonts w:ascii="Garamond" w:hAnsi="Garamond"/>
        </w:rPr>
        <w:t>činit nezbytná opatření k záchraně ohrožených osob, provést opatření k zamezení šíření požáru.</w:t>
      </w:r>
    </w:p>
    <w:p w:rsidR="00F53A75" w:rsidRPr="003B033C" w:rsidRDefault="00F53A75" w:rsidP="00F53A75">
      <w:pPr>
        <w:numPr>
          <w:ilvl w:val="0"/>
          <w:numId w:val="39"/>
        </w:numPr>
        <w:ind w:right="-85"/>
        <w:jc w:val="both"/>
        <w:rPr>
          <w:rFonts w:ascii="Garamond" w:hAnsi="Garamond"/>
          <w:b/>
        </w:rPr>
      </w:pPr>
      <w:r w:rsidRPr="003B033C">
        <w:rPr>
          <w:rFonts w:ascii="Garamond" w:hAnsi="Garamond"/>
        </w:rPr>
        <w:t xml:space="preserve">neprodleně přizvat odborného </w:t>
      </w:r>
      <w:r>
        <w:rPr>
          <w:rFonts w:ascii="Garamond" w:hAnsi="Garamond"/>
        </w:rPr>
        <w:t>zaměstnance věznice (TBP)</w:t>
      </w:r>
      <w:r w:rsidRPr="003B033C">
        <w:rPr>
          <w:rFonts w:ascii="Garamond" w:hAnsi="Garamond"/>
        </w:rPr>
        <w:t xml:space="preserve"> k vyšetřování každého těžkého, smrtelného nebo hromadného pracovního úrazu, který utrpěli jeho zaměstnanci v areálu </w:t>
      </w:r>
      <w:r>
        <w:rPr>
          <w:rFonts w:ascii="Garamond" w:hAnsi="Garamond"/>
        </w:rPr>
        <w:t>věznice.</w:t>
      </w:r>
    </w:p>
    <w:p w:rsidR="00F53A75" w:rsidRPr="003B033C" w:rsidRDefault="00F53A75" w:rsidP="00F53A75">
      <w:pPr>
        <w:numPr>
          <w:ilvl w:val="0"/>
          <w:numId w:val="39"/>
        </w:numPr>
        <w:ind w:right="-85"/>
        <w:jc w:val="both"/>
        <w:rPr>
          <w:rFonts w:ascii="Garamond" w:hAnsi="Garamond"/>
          <w:b/>
        </w:rPr>
      </w:pPr>
      <w:r w:rsidRPr="003B033C">
        <w:rPr>
          <w:rFonts w:ascii="Garamond" w:hAnsi="Garamond"/>
        </w:rPr>
        <w:t>na pracovišti udržovat pořádek a čistotu, uvedené objekty střežit nebo jinak zabezpečit proti vniknutí nepovolaných osob,</w:t>
      </w:r>
    </w:p>
    <w:p w:rsidR="00F53A75" w:rsidRPr="003B033C" w:rsidRDefault="00F53A75" w:rsidP="00F53A75">
      <w:pPr>
        <w:numPr>
          <w:ilvl w:val="0"/>
          <w:numId w:val="39"/>
        </w:numPr>
        <w:ind w:right="-85"/>
        <w:jc w:val="both"/>
        <w:rPr>
          <w:rFonts w:ascii="Garamond" w:hAnsi="Garamond"/>
          <w:b/>
        </w:rPr>
      </w:pPr>
      <w:r w:rsidRPr="003B033C">
        <w:rPr>
          <w:rFonts w:ascii="Garamond" w:hAnsi="Garamond"/>
        </w:rPr>
        <w:t xml:space="preserve">po ukončení činnosti uvést staveniště (pracoviště) do původního stavu a předat jej </w:t>
      </w:r>
      <w:r>
        <w:rPr>
          <w:rFonts w:ascii="Garamond" w:hAnsi="Garamond"/>
        </w:rPr>
        <w:t>pověřenému zaměstnanci věznice.</w:t>
      </w:r>
    </w:p>
    <w:p w:rsidR="00F53A75" w:rsidRPr="003B033C" w:rsidRDefault="00F53A75" w:rsidP="00F53A75">
      <w:pPr>
        <w:numPr>
          <w:ilvl w:val="0"/>
          <w:numId w:val="39"/>
        </w:numPr>
        <w:ind w:right="-85"/>
        <w:jc w:val="both"/>
        <w:rPr>
          <w:rFonts w:ascii="Garamond" w:hAnsi="Garamond"/>
        </w:rPr>
      </w:pPr>
      <w:r w:rsidRPr="003B033C">
        <w:rPr>
          <w:rFonts w:ascii="Garamond" w:hAnsi="Garamond"/>
        </w:rPr>
        <w:t xml:space="preserve">respektovat bezpečnostní informační systém v areálu </w:t>
      </w:r>
      <w:r>
        <w:rPr>
          <w:rFonts w:ascii="Garamond" w:hAnsi="Garamond"/>
        </w:rPr>
        <w:t>věznice</w:t>
      </w:r>
      <w:r w:rsidRPr="003B033C">
        <w:rPr>
          <w:rFonts w:ascii="Garamond" w:hAnsi="Garamond"/>
        </w:rPr>
        <w:t xml:space="preserve"> tj. informační a bezpečnostní tabulky, apod.,</w:t>
      </w:r>
    </w:p>
    <w:p w:rsidR="00F53A75" w:rsidRPr="003B033C" w:rsidRDefault="00F53A75" w:rsidP="00F53A75">
      <w:pPr>
        <w:numPr>
          <w:ilvl w:val="0"/>
          <w:numId w:val="39"/>
        </w:numPr>
        <w:ind w:right="-85"/>
        <w:jc w:val="both"/>
        <w:rPr>
          <w:rFonts w:ascii="Garamond" w:hAnsi="Garamond"/>
          <w:b/>
        </w:rPr>
      </w:pPr>
      <w:r w:rsidRPr="003B033C">
        <w:rPr>
          <w:rFonts w:ascii="Garamond" w:hAnsi="Garamond"/>
        </w:rPr>
        <w:t>v případě mimořádné události</w:t>
      </w:r>
      <w:r>
        <w:rPr>
          <w:rFonts w:ascii="Garamond" w:hAnsi="Garamond"/>
        </w:rPr>
        <w:t xml:space="preserve"> (požár, havárie, vzpoura apod.)</w:t>
      </w:r>
      <w:r w:rsidRPr="003B033C">
        <w:rPr>
          <w:rFonts w:ascii="Garamond" w:hAnsi="Garamond"/>
        </w:rPr>
        <w:t xml:space="preserve"> uposlechnout pokyny vydané oprávněnou osobou a řídit se jimi,</w:t>
      </w:r>
    </w:p>
    <w:p w:rsidR="00F53A75" w:rsidRPr="003B033C" w:rsidRDefault="00F53A75" w:rsidP="00F53A75">
      <w:pPr>
        <w:numPr>
          <w:ilvl w:val="0"/>
          <w:numId w:val="39"/>
        </w:numPr>
        <w:ind w:right="-85"/>
        <w:jc w:val="both"/>
        <w:rPr>
          <w:rFonts w:ascii="Garamond" w:hAnsi="Garamond"/>
        </w:rPr>
      </w:pPr>
      <w:r w:rsidRPr="003B033C">
        <w:rPr>
          <w:rFonts w:ascii="Garamond" w:hAnsi="Garamond"/>
        </w:rPr>
        <w:t>zajistit, aby při jím vykonávaných činnostech nemohlo dojít k ohrožení pracovního a životního prostředí</w:t>
      </w:r>
    </w:p>
    <w:p w:rsidR="00F53A75" w:rsidRPr="003B033C" w:rsidRDefault="00F53A75" w:rsidP="00F53A75">
      <w:pPr>
        <w:numPr>
          <w:ilvl w:val="0"/>
          <w:numId w:val="39"/>
        </w:numPr>
        <w:ind w:right="-85"/>
        <w:jc w:val="both"/>
        <w:rPr>
          <w:rFonts w:ascii="Garamond" w:hAnsi="Garamond"/>
        </w:rPr>
      </w:pPr>
      <w:r w:rsidRPr="003B033C">
        <w:rPr>
          <w:rFonts w:ascii="Garamond" w:hAnsi="Garamond"/>
        </w:rPr>
        <w:t xml:space="preserve">vyžádat si souhlas </w:t>
      </w:r>
      <w:r>
        <w:rPr>
          <w:rFonts w:ascii="Garamond" w:hAnsi="Garamond"/>
        </w:rPr>
        <w:t xml:space="preserve">věznice, </w:t>
      </w:r>
      <w:r w:rsidRPr="003B033C">
        <w:rPr>
          <w:rFonts w:ascii="Garamond" w:hAnsi="Garamond"/>
        </w:rPr>
        <w:t xml:space="preserve">bude-li při výkonu své činnosti v areálu </w:t>
      </w:r>
      <w:r>
        <w:rPr>
          <w:rFonts w:ascii="Garamond" w:hAnsi="Garamond"/>
        </w:rPr>
        <w:t xml:space="preserve">věznice </w:t>
      </w:r>
      <w:r w:rsidRPr="003B033C">
        <w:rPr>
          <w:rFonts w:ascii="Garamond" w:hAnsi="Garamond"/>
        </w:rPr>
        <w:t>používat chemikálie nebo látky ohrožující pracovní nebo životní prostředí,</w:t>
      </w:r>
    </w:p>
    <w:p w:rsidR="00F53A75" w:rsidRPr="003B033C" w:rsidRDefault="00F53A75" w:rsidP="00F53A75">
      <w:pPr>
        <w:numPr>
          <w:ilvl w:val="0"/>
          <w:numId w:val="39"/>
        </w:numPr>
        <w:ind w:right="-85"/>
        <w:jc w:val="both"/>
        <w:rPr>
          <w:rFonts w:ascii="Garamond" w:hAnsi="Garamond"/>
        </w:rPr>
      </w:pPr>
      <w:r w:rsidRPr="003B033C">
        <w:rPr>
          <w:rFonts w:ascii="Garamond" w:hAnsi="Garamond"/>
        </w:rPr>
        <w:t xml:space="preserve">předání pracoviště externímu dodavateli je řešeno </w:t>
      </w:r>
      <w:proofErr w:type="gramStart"/>
      <w:r w:rsidRPr="003B033C">
        <w:rPr>
          <w:rFonts w:ascii="Garamond" w:hAnsi="Garamond"/>
        </w:rPr>
        <w:t>s</w:t>
      </w:r>
      <w:bookmarkStart w:id="1" w:name="_GoBack"/>
      <w:bookmarkEnd w:id="1"/>
      <w:r w:rsidRPr="003B033C">
        <w:rPr>
          <w:rFonts w:ascii="Garamond" w:hAnsi="Garamond"/>
        </w:rPr>
        <w:t>amostatným  dokumentem</w:t>
      </w:r>
      <w:proofErr w:type="gramEnd"/>
      <w:r>
        <w:rPr>
          <w:rFonts w:ascii="Garamond" w:hAnsi="Garamond"/>
        </w:rPr>
        <w:t>,</w:t>
      </w:r>
    </w:p>
    <w:p w:rsidR="00F53A75" w:rsidRPr="003B033C" w:rsidRDefault="00F53A75" w:rsidP="00F53A75">
      <w:pPr>
        <w:pStyle w:val="Nadpis2"/>
        <w:spacing w:before="240"/>
        <w:rPr>
          <w:rFonts w:ascii="Garamond" w:hAnsi="Garamond"/>
        </w:rPr>
      </w:pPr>
      <w:r w:rsidRPr="003B033C">
        <w:rPr>
          <w:rFonts w:ascii="Garamond" w:hAnsi="Garamond"/>
        </w:rPr>
        <w:t>Poučení:</w:t>
      </w:r>
    </w:p>
    <w:p w:rsidR="00F53A75" w:rsidRPr="003B033C" w:rsidRDefault="00F53A75" w:rsidP="00F53A75">
      <w:pPr>
        <w:pStyle w:val="Nadpis3"/>
        <w:jc w:val="both"/>
        <w:rPr>
          <w:rFonts w:ascii="Garamond" w:hAnsi="Garamond"/>
        </w:rPr>
      </w:pPr>
      <w:r>
        <w:rPr>
          <w:rFonts w:ascii="Garamond" w:hAnsi="Garamond"/>
        </w:rPr>
        <w:t xml:space="preserve">Věznice Nové Sedlo </w:t>
      </w:r>
      <w:r w:rsidRPr="003B033C">
        <w:rPr>
          <w:rFonts w:ascii="Garamond" w:hAnsi="Garamond"/>
        </w:rPr>
        <w:t xml:space="preserve">je povinna zajistit předání tohoto dokumentu jako nedílnou součást smluvního vztahu.  </w:t>
      </w:r>
    </w:p>
    <w:p w:rsidR="00F53A75" w:rsidRPr="003B033C" w:rsidRDefault="00F53A75" w:rsidP="00F53A75">
      <w:pPr>
        <w:pStyle w:val="Nadpis3"/>
        <w:jc w:val="both"/>
        <w:rPr>
          <w:rFonts w:ascii="Garamond" w:hAnsi="Garamond"/>
        </w:rPr>
      </w:pPr>
      <w:r w:rsidRPr="003B033C">
        <w:rPr>
          <w:rFonts w:ascii="Garamond" w:hAnsi="Garamond"/>
        </w:rPr>
        <w:t xml:space="preserve">Externí společnost provádějící činnost v areálu </w:t>
      </w:r>
      <w:r>
        <w:rPr>
          <w:rFonts w:ascii="Garamond" w:hAnsi="Garamond"/>
        </w:rPr>
        <w:t>věznice je povinna zajistit</w:t>
      </w:r>
      <w:r w:rsidRPr="003B033C">
        <w:rPr>
          <w:rFonts w:ascii="Garamond" w:hAnsi="Garamond"/>
        </w:rPr>
        <w:t xml:space="preserve"> řádné seznámení svých zaměstnanců </w:t>
      </w:r>
      <w:r>
        <w:rPr>
          <w:rFonts w:ascii="Garamond" w:hAnsi="Garamond"/>
        </w:rPr>
        <w:t>působících ve věznici</w:t>
      </w:r>
      <w:r w:rsidRPr="003B033C">
        <w:rPr>
          <w:rFonts w:ascii="Garamond" w:hAnsi="Garamond"/>
        </w:rPr>
        <w:t xml:space="preserve"> s tímto dokumentem</w:t>
      </w:r>
      <w:r w:rsidR="00C41EE9">
        <w:rPr>
          <w:rFonts w:ascii="Garamond" w:hAnsi="Garamond"/>
        </w:rPr>
        <w:t xml:space="preserve"> a zajistit </w:t>
      </w:r>
      <w:r>
        <w:rPr>
          <w:rFonts w:ascii="Garamond" w:hAnsi="Garamond"/>
        </w:rPr>
        <w:t xml:space="preserve">důsledné dodržování předpisů BOZP a PO. </w:t>
      </w:r>
    </w:p>
    <w:p w:rsidR="00F53A75" w:rsidRPr="003B033C" w:rsidRDefault="00F53A75" w:rsidP="00F53A75">
      <w:pPr>
        <w:pStyle w:val="Nadpis3"/>
        <w:jc w:val="both"/>
        <w:rPr>
          <w:rFonts w:ascii="Garamond" w:hAnsi="Garamond"/>
        </w:rPr>
      </w:pPr>
    </w:p>
    <w:p w:rsidR="00F53A75" w:rsidRPr="003B033C" w:rsidRDefault="00F53A75" w:rsidP="00F53A75">
      <w:pPr>
        <w:jc w:val="both"/>
        <w:rPr>
          <w:rFonts w:ascii="Garamond" w:hAnsi="Garamond"/>
          <w:b/>
        </w:rPr>
      </w:pPr>
    </w:p>
    <w:p w:rsidR="00F53A75" w:rsidRPr="003B033C" w:rsidRDefault="00F53A75" w:rsidP="00F53A75">
      <w:pPr>
        <w:jc w:val="both"/>
        <w:rPr>
          <w:rFonts w:ascii="Garamond" w:hAnsi="Garamond"/>
          <w:b/>
        </w:rPr>
      </w:pPr>
      <w:r w:rsidRPr="003B033C">
        <w:rPr>
          <w:rFonts w:ascii="Garamond" w:hAnsi="Garamond"/>
          <w:b/>
        </w:rPr>
        <w:t>Nejzávažnější hrozící nebezpečí</w:t>
      </w:r>
    </w:p>
    <w:p w:rsidR="00F53A75" w:rsidRPr="003B033C" w:rsidRDefault="00F53A75" w:rsidP="00F53A75">
      <w:pPr>
        <w:jc w:val="both"/>
        <w:rPr>
          <w:rFonts w:ascii="Garamond" w:hAnsi="Garamond"/>
          <w:b/>
        </w:rPr>
      </w:pPr>
    </w:p>
    <w:p w:rsidR="00F53A75" w:rsidRDefault="00F53A75" w:rsidP="00F53A75">
      <w:pPr>
        <w:ind w:right="-288"/>
        <w:jc w:val="both"/>
        <w:rPr>
          <w:rFonts w:ascii="Garamond" w:hAnsi="Garamond"/>
        </w:rPr>
      </w:pPr>
      <w:r>
        <w:rPr>
          <w:rFonts w:ascii="Garamond" w:hAnsi="Garamond"/>
        </w:rPr>
        <w:t>- nebezpečí při pohybu posuvných vrat,</w:t>
      </w:r>
    </w:p>
    <w:p w:rsidR="00F53A75" w:rsidRPr="003B033C" w:rsidRDefault="00F53A75" w:rsidP="00F53A75">
      <w:pPr>
        <w:ind w:right="-288"/>
        <w:jc w:val="both"/>
        <w:rPr>
          <w:rFonts w:ascii="Garamond" w:hAnsi="Garamond"/>
        </w:rPr>
      </w:pPr>
      <w:r>
        <w:rPr>
          <w:rFonts w:ascii="Garamond" w:hAnsi="Garamond"/>
        </w:rPr>
        <w:t xml:space="preserve">- </w:t>
      </w:r>
      <w:r w:rsidRPr="003B033C">
        <w:rPr>
          <w:rFonts w:ascii="Garamond" w:hAnsi="Garamond"/>
        </w:rPr>
        <w:t xml:space="preserve">nebezpečí plynoucí z </w:t>
      </w:r>
      <w:r>
        <w:rPr>
          <w:rFonts w:ascii="Garamond" w:hAnsi="Garamond"/>
        </w:rPr>
        <w:t>vnitřní</w:t>
      </w:r>
      <w:r w:rsidRPr="003B033C">
        <w:rPr>
          <w:rFonts w:ascii="Garamond" w:hAnsi="Garamond"/>
        </w:rPr>
        <w:t xml:space="preserve"> dopravy (nákladní, dodávková a osobní vozidla); </w:t>
      </w:r>
    </w:p>
    <w:p w:rsidR="00F53A75" w:rsidRPr="003B033C" w:rsidRDefault="00F53A75" w:rsidP="00F53A75">
      <w:pPr>
        <w:jc w:val="both"/>
        <w:rPr>
          <w:rFonts w:ascii="Garamond" w:hAnsi="Garamond"/>
        </w:rPr>
      </w:pPr>
      <w:r>
        <w:rPr>
          <w:rFonts w:ascii="Garamond" w:hAnsi="Garamond"/>
        </w:rPr>
        <w:t xml:space="preserve">- </w:t>
      </w:r>
      <w:r w:rsidRPr="003B033C">
        <w:rPr>
          <w:rFonts w:ascii="Garamond" w:hAnsi="Garamond"/>
        </w:rPr>
        <w:t>nebezpečí plynoucí z manipulace s</w:t>
      </w:r>
      <w:r>
        <w:rPr>
          <w:rFonts w:ascii="Garamond" w:hAnsi="Garamond"/>
        </w:rPr>
        <w:t> </w:t>
      </w:r>
      <w:r w:rsidRPr="003B033C">
        <w:rPr>
          <w:rFonts w:ascii="Garamond" w:hAnsi="Garamond"/>
        </w:rPr>
        <w:t>břemeny</w:t>
      </w:r>
      <w:r>
        <w:rPr>
          <w:rFonts w:ascii="Garamond" w:hAnsi="Garamond"/>
        </w:rPr>
        <w:t>,</w:t>
      </w:r>
    </w:p>
    <w:p w:rsidR="00F53A75" w:rsidRPr="003B033C" w:rsidRDefault="00F53A75" w:rsidP="00F53A75">
      <w:pPr>
        <w:jc w:val="both"/>
        <w:rPr>
          <w:rFonts w:ascii="Garamond" w:hAnsi="Garamond"/>
        </w:rPr>
      </w:pPr>
      <w:r>
        <w:rPr>
          <w:rFonts w:ascii="Garamond" w:hAnsi="Garamond"/>
        </w:rPr>
        <w:t xml:space="preserve">- </w:t>
      </w:r>
      <w:r w:rsidRPr="003B033C">
        <w:rPr>
          <w:rFonts w:ascii="Garamond" w:hAnsi="Garamond"/>
        </w:rPr>
        <w:t xml:space="preserve">nebezpečí </w:t>
      </w:r>
      <w:r>
        <w:rPr>
          <w:rFonts w:ascii="Garamond" w:hAnsi="Garamond"/>
        </w:rPr>
        <w:t xml:space="preserve">zakopnutí, </w:t>
      </w:r>
      <w:r w:rsidRPr="003B033C">
        <w:rPr>
          <w:rFonts w:ascii="Garamond" w:hAnsi="Garamond"/>
        </w:rPr>
        <w:t xml:space="preserve">uklouznutí </w:t>
      </w:r>
      <w:r>
        <w:rPr>
          <w:rFonts w:ascii="Garamond" w:hAnsi="Garamond"/>
        </w:rPr>
        <w:t>nebo</w:t>
      </w:r>
      <w:r w:rsidRPr="003B033C">
        <w:rPr>
          <w:rFonts w:ascii="Garamond" w:hAnsi="Garamond"/>
        </w:rPr>
        <w:t xml:space="preserve"> pádu; </w:t>
      </w:r>
    </w:p>
    <w:p w:rsidR="00F53A75" w:rsidRPr="003B033C" w:rsidRDefault="00F53A75" w:rsidP="00F53A75">
      <w:pPr>
        <w:jc w:val="both"/>
        <w:rPr>
          <w:rFonts w:ascii="Garamond" w:hAnsi="Garamond"/>
        </w:rPr>
      </w:pPr>
      <w:r>
        <w:rPr>
          <w:rFonts w:ascii="Garamond" w:hAnsi="Garamond"/>
        </w:rPr>
        <w:t xml:space="preserve">- </w:t>
      </w:r>
      <w:r w:rsidRPr="003B033C">
        <w:rPr>
          <w:rFonts w:ascii="Garamond" w:hAnsi="Garamond"/>
        </w:rPr>
        <w:t xml:space="preserve">nebezpečí úrazu elektrickým proudem v případě nesprávné manipulace s elektrickým   </w:t>
      </w:r>
    </w:p>
    <w:p w:rsidR="00F53A75" w:rsidRPr="003B033C" w:rsidRDefault="00F53A75" w:rsidP="00F53A75">
      <w:pPr>
        <w:jc w:val="both"/>
        <w:rPr>
          <w:rFonts w:ascii="Garamond" w:hAnsi="Garamond"/>
        </w:rPr>
      </w:pPr>
      <w:r w:rsidRPr="003B033C">
        <w:rPr>
          <w:rFonts w:ascii="Garamond" w:hAnsi="Garamond"/>
        </w:rPr>
        <w:t xml:space="preserve">   zařízením nebo zařízením pod elektrickým proudem nebo při přerušení elektrického vedení. </w:t>
      </w:r>
    </w:p>
    <w:p w:rsidR="00F53A75" w:rsidRPr="003B033C" w:rsidRDefault="00F53A75" w:rsidP="00F53A75">
      <w:pPr>
        <w:jc w:val="both"/>
        <w:rPr>
          <w:rFonts w:ascii="Garamond" w:hAnsi="Garamond"/>
        </w:rPr>
      </w:pPr>
    </w:p>
    <w:p w:rsidR="00F53A75" w:rsidRPr="003B033C" w:rsidRDefault="00F53A75" w:rsidP="00F53A75">
      <w:pPr>
        <w:jc w:val="both"/>
        <w:rPr>
          <w:rFonts w:ascii="Garamond" w:hAnsi="Garamond"/>
        </w:rPr>
      </w:pPr>
    </w:p>
    <w:p w:rsidR="00F53A75" w:rsidRPr="004E69DE" w:rsidRDefault="00F53A75" w:rsidP="00F53A75">
      <w:pPr>
        <w:jc w:val="both"/>
        <w:rPr>
          <w:rFonts w:ascii="Garamond" w:hAnsi="Garamond"/>
          <w:b/>
        </w:rPr>
      </w:pPr>
      <w:r w:rsidRPr="004E69DE">
        <w:rPr>
          <w:rFonts w:ascii="Garamond" w:hAnsi="Garamond"/>
          <w:b/>
        </w:rPr>
        <w:t>Kontaktní osoba (VS ČR) :</w:t>
      </w:r>
    </w:p>
    <w:p w:rsidR="00F53A75" w:rsidRPr="004E69DE" w:rsidRDefault="00F53A75" w:rsidP="00F53A75">
      <w:pPr>
        <w:jc w:val="both"/>
        <w:rPr>
          <w:rFonts w:ascii="Garamond" w:hAnsi="Garamond"/>
          <w:b/>
        </w:rPr>
      </w:pPr>
    </w:p>
    <w:p w:rsidR="00F53A75" w:rsidRPr="003B033C" w:rsidRDefault="00F53A75" w:rsidP="00F53A75">
      <w:pPr>
        <w:tabs>
          <w:tab w:val="left" w:pos="5640"/>
        </w:tabs>
        <w:jc w:val="both"/>
        <w:rPr>
          <w:rFonts w:ascii="Garamond" w:hAnsi="Garamond"/>
        </w:rPr>
      </w:pPr>
    </w:p>
    <w:p w:rsidR="00F53A75" w:rsidRPr="004E69DE" w:rsidRDefault="00F53A75" w:rsidP="00F53A75">
      <w:pPr>
        <w:rPr>
          <w:rFonts w:ascii="Garamond" w:hAnsi="Garamond"/>
        </w:rPr>
      </w:pPr>
      <w:r w:rsidRPr="004E69DE">
        <w:rPr>
          <w:rFonts w:ascii="Garamond" w:hAnsi="Garamond"/>
          <w:b/>
        </w:rPr>
        <w:t>František Houdek</w:t>
      </w:r>
      <w:r w:rsidRPr="004E69DE">
        <w:rPr>
          <w:rFonts w:ascii="Garamond" w:hAnsi="Garamond"/>
        </w:rPr>
        <w:t xml:space="preserve"> – technik BOZP a PO věznice</w:t>
      </w:r>
      <w:r w:rsidRPr="004E69DE">
        <w:rPr>
          <w:rFonts w:ascii="Garamond" w:hAnsi="Garamond"/>
        </w:rPr>
        <w:tab/>
      </w:r>
      <w:r w:rsidRPr="004E69DE">
        <w:rPr>
          <w:rFonts w:ascii="Garamond" w:hAnsi="Garamond"/>
        </w:rPr>
        <w:tab/>
        <w:t>tel.: 415 779 105</w:t>
      </w:r>
    </w:p>
    <w:p w:rsidR="00F53A75" w:rsidRPr="004E69DE" w:rsidRDefault="00F53A75" w:rsidP="00F53A75">
      <w:pPr>
        <w:rPr>
          <w:rFonts w:ascii="Garamond" w:hAnsi="Garamond"/>
          <w:b/>
        </w:rPr>
      </w:pPr>
    </w:p>
    <w:p w:rsidR="00F53A75" w:rsidRPr="004E69DE" w:rsidRDefault="00F53A75" w:rsidP="00F53A75">
      <w:pPr>
        <w:rPr>
          <w:rFonts w:ascii="Garamond" w:hAnsi="Garamond"/>
        </w:rPr>
      </w:pPr>
      <w:r w:rsidRPr="004E69DE">
        <w:rPr>
          <w:rFonts w:ascii="Garamond" w:hAnsi="Garamond"/>
          <w:b/>
        </w:rPr>
        <w:t>Ing. Pavel Šedý</w:t>
      </w:r>
      <w:r w:rsidRPr="004E69DE">
        <w:rPr>
          <w:rFonts w:ascii="Garamond" w:hAnsi="Garamond"/>
        </w:rPr>
        <w:t xml:space="preserve">  - vedoucí  stavebního referátu</w:t>
      </w:r>
      <w:r w:rsidRPr="004E69DE">
        <w:rPr>
          <w:rFonts w:ascii="Garamond" w:hAnsi="Garamond"/>
        </w:rPr>
        <w:tab/>
      </w:r>
      <w:r w:rsidRPr="004E69DE">
        <w:rPr>
          <w:rFonts w:ascii="Garamond" w:hAnsi="Garamond"/>
        </w:rPr>
        <w:tab/>
        <w:t>tel.: 415 779 241</w:t>
      </w:r>
    </w:p>
    <w:p w:rsidR="00F53A75" w:rsidRDefault="00F53A75" w:rsidP="00F53A75"/>
    <w:p w:rsidR="00F53A75" w:rsidRPr="00FE7F5F" w:rsidRDefault="00F53A75" w:rsidP="00F53A75"/>
    <w:p w:rsidR="00F53A75" w:rsidRPr="003B033C" w:rsidRDefault="00F53A75" w:rsidP="00F53A75">
      <w:pPr>
        <w:jc w:val="both"/>
        <w:rPr>
          <w:rFonts w:ascii="Garamond" w:hAnsi="Garamond"/>
        </w:rPr>
      </w:pPr>
    </w:p>
    <w:p w:rsidR="00F53A75" w:rsidRPr="003B033C" w:rsidRDefault="00F53A75" w:rsidP="00F53A75">
      <w:pPr>
        <w:jc w:val="both"/>
        <w:rPr>
          <w:rFonts w:ascii="Garamond" w:hAnsi="Garamond"/>
        </w:rPr>
      </w:pPr>
    </w:p>
    <w:p w:rsidR="00F53A75" w:rsidRPr="0075509D" w:rsidRDefault="00F53A75" w:rsidP="00F53A75">
      <w:pPr>
        <w:autoSpaceDE w:val="0"/>
        <w:autoSpaceDN w:val="0"/>
        <w:adjustRightInd w:val="0"/>
        <w:ind w:firstLine="708"/>
        <w:jc w:val="both"/>
      </w:pPr>
    </w:p>
    <w:p w:rsidR="00F53A75" w:rsidRPr="00F53A75" w:rsidRDefault="00F53A75" w:rsidP="00F53A75">
      <w:pPr>
        <w:rPr>
          <w:b/>
          <w:caps/>
          <w:sz w:val="28"/>
          <w:szCs w:val="28"/>
        </w:rPr>
      </w:pPr>
    </w:p>
    <w:sectPr w:rsidR="00F53A75" w:rsidRPr="00F53A75" w:rsidSect="00DC30D3">
      <w:headerReference w:type="default" r:id="rId10"/>
      <w:footerReference w:type="default" r:id="rId11"/>
      <w:pgSz w:w="11906" w:h="16838"/>
      <w:pgMar w:top="1276" w:right="1417" w:bottom="1418" w:left="1417" w:header="708" w:footer="41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6F86C1" w15:done="0"/>
  <w15:commentEx w15:paraId="7B829E2D" w15:done="0"/>
  <w15:commentEx w15:paraId="16EE5B85" w15:done="0"/>
  <w15:commentEx w15:paraId="302B29ED" w15:done="0"/>
  <w15:commentEx w15:paraId="7980CC34" w15:done="0"/>
  <w15:commentEx w15:paraId="206C1E17" w15:done="0"/>
  <w15:commentEx w15:paraId="2DF8BE91" w15:done="0"/>
  <w15:commentEx w15:paraId="3B3F20BA" w15:done="0"/>
  <w15:commentEx w15:paraId="720D4101" w15:done="0"/>
  <w15:commentEx w15:paraId="1B1280F6" w15:done="0"/>
  <w15:commentEx w15:paraId="1C8A8836" w15:done="0"/>
  <w15:commentEx w15:paraId="64286FBF" w15:done="0"/>
  <w15:commentEx w15:paraId="0FD60CFB" w15:done="0"/>
  <w15:commentEx w15:paraId="00105407" w15:done="0"/>
  <w15:commentEx w15:paraId="380781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B4" w:rsidRDefault="00F51FB4" w:rsidP="00BB45D7">
      <w:r>
        <w:separator/>
      </w:r>
    </w:p>
  </w:endnote>
  <w:endnote w:type="continuationSeparator" w:id="0">
    <w:p w:rsidR="00F51FB4" w:rsidRDefault="00F51FB4" w:rsidP="00BB45D7">
      <w:r>
        <w:continuationSeparator/>
      </w:r>
    </w:p>
  </w:endnote>
  <w:endnote w:type="continuationNotice" w:id="1">
    <w:p w:rsidR="00F51FB4" w:rsidRDefault="00F51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JohnSans Text Pro">
    <w:altName w:val="Arial"/>
    <w:panose1 w:val="00000000000000000000"/>
    <w:charset w:val="00"/>
    <w:family w:val="moder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524828"/>
      <w:docPartObj>
        <w:docPartGallery w:val="Page Numbers (Bottom of Page)"/>
        <w:docPartUnique/>
      </w:docPartObj>
    </w:sdtPr>
    <w:sdtContent>
      <w:p w:rsidR="00F51FB4" w:rsidRDefault="00F51FB4">
        <w:pPr>
          <w:pStyle w:val="Zpat"/>
          <w:jc w:val="center"/>
        </w:pPr>
        <w:r>
          <w:fldChar w:fldCharType="begin"/>
        </w:r>
        <w:r>
          <w:instrText>PAGE   \* MERGEFORMAT</w:instrText>
        </w:r>
        <w:r>
          <w:fldChar w:fldCharType="separate"/>
        </w:r>
        <w:r w:rsidR="00C41EE9">
          <w:rPr>
            <w:noProof/>
          </w:rPr>
          <w:t>14</w:t>
        </w:r>
        <w:r>
          <w:rPr>
            <w:noProof/>
          </w:rPr>
          <w:fldChar w:fldCharType="end"/>
        </w:r>
      </w:p>
    </w:sdtContent>
  </w:sdt>
  <w:p w:rsidR="00F51FB4" w:rsidRDefault="00F51F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B4" w:rsidRDefault="00F51FB4" w:rsidP="00BB45D7">
      <w:r>
        <w:separator/>
      </w:r>
    </w:p>
  </w:footnote>
  <w:footnote w:type="continuationSeparator" w:id="0">
    <w:p w:rsidR="00F51FB4" w:rsidRDefault="00F51FB4" w:rsidP="00BB45D7">
      <w:r>
        <w:continuationSeparator/>
      </w:r>
    </w:p>
  </w:footnote>
  <w:footnote w:type="continuationNotice" w:id="1">
    <w:p w:rsidR="00F51FB4" w:rsidRDefault="00F51F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B4" w:rsidRPr="009E2D6F" w:rsidRDefault="00F51FB4" w:rsidP="00307840">
    <w:pPr>
      <w:pStyle w:val="Zhlav"/>
      <w:jc w:val="right"/>
    </w:pPr>
    <w:r>
      <w:tab/>
    </w:r>
    <w:r>
      <w:tab/>
    </w:r>
    <w:r w:rsidRPr="009E2D6F">
      <w:t>Příloha č. 2 – Návrh smlouvy o dílo</w:t>
    </w:r>
    <w:r w:rsidRPr="009E2D6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3368898"/>
    <w:lvl w:ilvl="0">
      <w:numFmt w:val="decimal"/>
      <w:lvlText w:val="*"/>
      <w:lvlJc w:val="left"/>
    </w:lvl>
  </w:abstractNum>
  <w:abstractNum w:abstractNumId="1">
    <w:nsid w:val="00963958"/>
    <w:multiLevelType w:val="hybridMultilevel"/>
    <w:tmpl w:val="7A14AF84"/>
    <w:lvl w:ilvl="0" w:tplc="0405000B">
      <w:start w:val="1"/>
      <w:numFmt w:val="bullet"/>
      <w:lvlText w:val=""/>
      <w:lvlJc w:val="left"/>
      <w:pPr>
        <w:ind w:left="360" w:hanging="360"/>
      </w:pPr>
      <w:rPr>
        <w:rFonts w:ascii="Wingdings" w:hAnsi="Wingdings"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1181895"/>
    <w:multiLevelType w:val="hybridMultilevel"/>
    <w:tmpl w:val="5EFEAF58"/>
    <w:lvl w:ilvl="0" w:tplc="04050001">
      <w:start w:val="1"/>
      <w:numFmt w:val="bullet"/>
      <w:lvlText w:val=""/>
      <w:lvlJc w:val="left"/>
      <w:pPr>
        <w:tabs>
          <w:tab w:val="num" w:pos="1069"/>
        </w:tabs>
        <w:ind w:left="1069" w:hanging="360"/>
      </w:pPr>
      <w:rPr>
        <w:rFonts w:ascii="Symbol" w:hAnsi="Symbol" w:hint="default"/>
      </w:rPr>
    </w:lvl>
    <w:lvl w:ilvl="1" w:tplc="28525802">
      <w:start w:val="1"/>
      <w:numFmt w:val="lowerLetter"/>
      <w:lvlText w:val="%2)"/>
      <w:lvlJc w:val="left"/>
      <w:pPr>
        <w:tabs>
          <w:tab w:val="num" w:pos="1789"/>
        </w:tabs>
        <w:ind w:left="1789" w:hanging="360"/>
      </w:pPr>
      <w:rPr>
        <w:rFonts w:hint="default"/>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nsid w:val="092C1077"/>
    <w:multiLevelType w:val="multilevel"/>
    <w:tmpl w:val="8EAE42B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DC4AB5"/>
    <w:multiLevelType w:val="hybridMultilevel"/>
    <w:tmpl w:val="7924D2F8"/>
    <w:lvl w:ilvl="0" w:tplc="ED403E08">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DC7518"/>
    <w:multiLevelType w:val="hybridMultilevel"/>
    <w:tmpl w:val="F8ACA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EB900D4"/>
    <w:multiLevelType w:val="multilevel"/>
    <w:tmpl w:val="EF4CFC9C"/>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1EC3194"/>
    <w:multiLevelType w:val="hybridMultilevel"/>
    <w:tmpl w:val="8D3A7770"/>
    <w:lvl w:ilvl="0" w:tplc="DCF05E86">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nsid w:val="14413F46"/>
    <w:multiLevelType w:val="multilevel"/>
    <w:tmpl w:val="37541222"/>
    <w:lvl w:ilvl="0">
      <w:start w:val="11"/>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nsid w:val="145A6254"/>
    <w:multiLevelType w:val="hybridMultilevel"/>
    <w:tmpl w:val="F658142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4BB7228"/>
    <w:multiLevelType w:val="multilevel"/>
    <w:tmpl w:val="86F25C58"/>
    <w:lvl w:ilvl="0">
      <w:start w:val="12"/>
      <w:numFmt w:val="decimal"/>
      <w:lvlText w:val="%1."/>
      <w:lvlJc w:val="left"/>
      <w:pPr>
        <w:ind w:left="480" w:hanging="480"/>
      </w:pPr>
      <w:rPr>
        <w:rFonts w:eastAsiaTheme="minorHAnsi" w:hint="default"/>
      </w:rPr>
    </w:lvl>
    <w:lvl w:ilvl="1">
      <w:start w:val="1"/>
      <w:numFmt w:val="decimal"/>
      <w:lvlText w:val="%1.%2."/>
      <w:lvlJc w:val="left"/>
      <w:pPr>
        <w:ind w:left="622" w:hanging="480"/>
      </w:pPr>
      <w:rPr>
        <w:rFonts w:eastAsiaTheme="minorHAnsi" w:hint="default"/>
      </w:rPr>
    </w:lvl>
    <w:lvl w:ilvl="2">
      <w:start w:val="1"/>
      <w:numFmt w:val="decimal"/>
      <w:lvlText w:val="%1.%2.%3."/>
      <w:lvlJc w:val="left"/>
      <w:pPr>
        <w:ind w:left="1004" w:hanging="720"/>
      </w:pPr>
      <w:rPr>
        <w:rFonts w:eastAsiaTheme="minorHAnsi" w:hint="default"/>
      </w:rPr>
    </w:lvl>
    <w:lvl w:ilvl="3">
      <w:start w:val="1"/>
      <w:numFmt w:val="decimal"/>
      <w:lvlText w:val="%1.%2.%3.%4."/>
      <w:lvlJc w:val="left"/>
      <w:pPr>
        <w:ind w:left="1146" w:hanging="720"/>
      </w:pPr>
      <w:rPr>
        <w:rFonts w:eastAsiaTheme="minorHAnsi" w:hint="default"/>
      </w:rPr>
    </w:lvl>
    <w:lvl w:ilvl="4">
      <w:start w:val="1"/>
      <w:numFmt w:val="decimal"/>
      <w:lvlText w:val="%1.%2.%3.%4.%5."/>
      <w:lvlJc w:val="left"/>
      <w:pPr>
        <w:ind w:left="1648" w:hanging="1080"/>
      </w:pPr>
      <w:rPr>
        <w:rFonts w:eastAsiaTheme="minorHAnsi" w:hint="default"/>
      </w:rPr>
    </w:lvl>
    <w:lvl w:ilvl="5">
      <w:start w:val="1"/>
      <w:numFmt w:val="decimal"/>
      <w:lvlText w:val="%1.%2.%3.%4.%5.%6."/>
      <w:lvlJc w:val="left"/>
      <w:pPr>
        <w:ind w:left="1790" w:hanging="1080"/>
      </w:pPr>
      <w:rPr>
        <w:rFonts w:eastAsiaTheme="minorHAnsi" w:hint="default"/>
      </w:rPr>
    </w:lvl>
    <w:lvl w:ilvl="6">
      <w:start w:val="1"/>
      <w:numFmt w:val="decimal"/>
      <w:lvlText w:val="%1.%2.%3.%4.%5.%6.%7."/>
      <w:lvlJc w:val="left"/>
      <w:pPr>
        <w:ind w:left="2292" w:hanging="1440"/>
      </w:pPr>
      <w:rPr>
        <w:rFonts w:eastAsiaTheme="minorHAnsi" w:hint="default"/>
      </w:rPr>
    </w:lvl>
    <w:lvl w:ilvl="7">
      <w:start w:val="1"/>
      <w:numFmt w:val="decimal"/>
      <w:lvlText w:val="%1.%2.%3.%4.%5.%6.%7.%8."/>
      <w:lvlJc w:val="left"/>
      <w:pPr>
        <w:ind w:left="2434" w:hanging="1440"/>
      </w:pPr>
      <w:rPr>
        <w:rFonts w:eastAsiaTheme="minorHAnsi" w:hint="default"/>
      </w:rPr>
    </w:lvl>
    <w:lvl w:ilvl="8">
      <w:start w:val="1"/>
      <w:numFmt w:val="decimal"/>
      <w:lvlText w:val="%1.%2.%3.%4.%5.%6.%7.%8.%9."/>
      <w:lvlJc w:val="left"/>
      <w:pPr>
        <w:ind w:left="2936" w:hanging="1800"/>
      </w:pPr>
      <w:rPr>
        <w:rFonts w:eastAsiaTheme="minorHAnsi" w:hint="default"/>
      </w:rPr>
    </w:lvl>
  </w:abstractNum>
  <w:abstractNum w:abstractNumId="12">
    <w:nsid w:val="15AA4D27"/>
    <w:multiLevelType w:val="hybridMultilevel"/>
    <w:tmpl w:val="3C948A3C"/>
    <w:lvl w:ilvl="0" w:tplc="04050017">
      <w:start w:val="1"/>
      <w:numFmt w:val="lowerLetter"/>
      <w:lvlText w:val="%1)"/>
      <w:lvlJc w:val="left"/>
      <w:pPr>
        <w:tabs>
          <w:tab w:val="num" w:pos="720"/>
        </w:tabs>
        <w:ind w:left="720" w:hanging="360"/>
      </w:p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A2F3F0E"/>
    <w:multiLevelType w:val="hybridMultilevel"/>
    <w:tmpl w:val="37B8F3D4"/>
    <w:lvl w:ilvl="0" w:tplc="A8C8ADE4">
      <w:start w:val="1"/>
      <w:numFmt w:val="lowerLetter"/>
      <w:lvlText w:val="%1."/>
      <w:lvlJc w:val="left"/>
      <w:pPr>
        <w:ind w:left="107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3867EDD"/>
    <w:multiLevelType w:val="hybridMultilevel"/>
    <w:tmpl w:val="53A8E05A"/>
    <w:lvl w:ilvl="0" w:tplc="4D86678E">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49802B5"/>
    <w:multiLevelType w:val="hybridMultilevel"/>
    <w:tmpl w:val="2C9848DC"/>
    <w:lvl w:ilvl="0" w:tplc="745A23C6">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5142675"/>
    <w:multiLevelType w:val="hybridMultilevel"/>
    <w:tmpl w:val="1144AF58"/>
    <w:lvl w:ilvl="0" w:tplc="4D86678E">
      <w:start w:val="10"/>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3D2A30"/>
    <w:multiLevelType w:val="hybridMultilevel"/>
    <w:tmpl w:val="3B00B804"/>
    <w:lvl w:ilvl="0" w:tplc="04050005">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CE0553D"/>
    <w:multiLevelType w:val="hybridMultilevel"/>
    <w:tmpl w:val="98E29944"/>
    <w:lvl w:ilvl="0" w:tplc="48C04FB6">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4F71BC"/>
    <w:multiLevelType w:val="hybridMultilevel"/>
    <w:tmpl w:val="10FAC5E2"/>
    <w:lvl w:ilvl="0" w:tplc="E06C3BB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57D4CB9"/>
    <w:multiLevelType w:val="hybridMultilevel"/>
    <w:tmpl w:val="3E7EC844"/>
    <w:lvl w:ilvl="0" w:tplc="DCF05E86">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BDF29C2"/>
    <w:multiLevelType w:val="multilevel"/>
    <w:tmpl w:val="49280FDA"/>
    <w:lvl w:ilvl="0">
      <w:start w:val="1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43ED0ED5"/>
    <w:multiLevelType w:val="multilevel"/>
    <w:tmpl w:val="70CCA1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02712D"/>
    <w:multiLevelType w:val="multilevel"/>
    <w:tmpl w:val="D8A499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FBF0670"/>
    <w:multiLevelType w:val="multilevel"/>
    <w:tmpl w:val="65C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12482A"/>
    <w:multiLevelType w:val="hybridMultilevel"/>
    <w:tmpl w:val="764E24A2"/>
    <w:lvl w:ilvl="0" w:tplc="93940A9E">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C22F00"/>
    <w:multiLevelType w:val="hybridMultilevel"/>
    <w:tmpl w:val="8274FC82"/>
    <w:lvl w:ilvl="0" w:tplc="C570FAEA">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69851C7"/>
    <w:multiLevelType w:val="multilevel"/>
    <w:tmpl w:val="B5C837AC"/>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lowerLetter"/>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9334471"/>
    <w:multiLevelType w:val="hybridMultilevel"/>
    <w:tmpl w:val="3C948A3C"/>
    <w:lvl w:ilvl="0" w:tplc="04050017">
      <w:start w:val="1"/>
      <w:numFmt w:val="lowerLetter"/>
      <w:lvlText w:val="%1)"/>
      <w:lvlJc w:val="left"/>
      <w:pPr>
        <w:tabs>
          <w:tab w:val="num" w:pos="720"/>
        </w:tabs>
        <w:ind w:left="720" w:hanging="360"/>
      </w:p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DB12ACD"/>
    <w:multiLevelType w:val="hybridMultilevel"/>
    <w:tmpl w:val="49E09BD2"/>
    <w:lvl w:ilvl="0" w:tplc="75B28E96">
      <w:start w:val="1"/>
      <w:numFmt w:val="ordinal"/>
      <w:lvlText w:val="15.%1"/>
      <w:lvlJc w:val="left"/>
      <w:pPr>
        <w:ind w:left="720" w:hanging="360"/>
      </w:pPr>
      <w:rPr>
        <w:rFonts w:hint="default"/>
      </w:rPr>
    </w:lvl>
    <w:lvl w:ilvl="1" w:tplc="D5AA5992">
      <w:start w:val="1"/>
      <w:numFmt w:val="lowerLetter"/>
      <w:lvlText w:val="%2)"/>
      <w:lvlJc w:val="left"/>
      <w:pPr>
        <w:ind w:left="1440" w:hanging="360"/>
      </w:pPr>
      <w:rPr>
        <w:rFonts w:hint="default"/>
      </w:rPr>
    </w:lvl>
    <w:lvl w:ilvl="2" w:tplc="5E80CB68">
      <w:start w:val="1"/>
      <w:numFmt w:val="lowerLetter"/>
      <w:lvlText w:val="%3)"/>
      <w:lvlJc w:val="right"/>
      <w:pPr>
        <w:ind w:left="2160" w:hanging="180"/>
      </w:pPr>
      <w:rPr>
        <w:rFonts w:ascii="Times New Roman" w:eastAsia="Times New Roman" w:hAnsi="Times New Roman" w:cs="Times New Roman"/>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DE557F3"/>
    <w:multiLevelType w:val="hybridMultilevel"/>
    <w:tmpl w:val="9CBC60B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1">
    <w:nsid w:val="60491ABD"/>
    <w:multiLevelType w:val="hybridMultilevel"/>
    <w:tmpl w:val="C0588FF8"/>
    <w:lvl w:ilvl="0" w:tplc="04050017">
      <w:start w:val="1"/>
      <w:numFmt w:val="lowerLetter"/>
      <w:lvlText w:val="%1)"/>
      <w:lvlJc w:val="left"/>
      <w:pPr>
        <w:tabs>
          <w:tab w:val="num" w:pos="720"/>
        </w:tabs>
        <w:ind w:left="720" w:hanging="360"/>
      </w:pPr>
    </w:lvl>
    <w:lvl w:ilvl="1" w:tplc="186099CC">
      <w:start w:val="1"/>
      <w:numFmt w:val="lowerLetter"/>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3725266"/>
    <w:multiLevelType w:val="multilevel"/>
    <w:tmpl w:val="9FE491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5905B84"/>
    <w:multiLevelType w:val="multilevel"/>
    <w:tmpl w:val="1674E4CA"/>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63E0C56"/>
    <w:multiLevelType w:val="hybridMultilevel"/>
    <w:tmpl w:val="BBF66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5D5001"/>
    <w:multiLevelType w:val="hybridMultilevel"/>
    <w:tmpl w:val="BD342E48"/>
    <w:lvl w:ilvl="0" w:tplc="03D6627C">
      <w:start w:val="11"/>
      <w:numFmt w:val="bullet"/>
      <w:lvlText w:val="-"/>
      <w:lvlJc w:val="left"/>
      <w:pPr>
        <w:ind w:left="1778"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nsid w:val="7A39363C"/>
    <w:multiLevelType w:val="multilevel"/>
    <w:tmpl w:val="D4A4524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E73957"/>
    <w:multiLevelType w:val="multilevel"/>
    <w:tmpl w:val="14E27E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C5E7D7A"/>
    <w:multiLevelType w:val="hybridMultilevel"/>
    <w:tmpl w:val="BE2413E0"/>
    <w:lvl w:ilvl="0" w:tplc="59707F58">
      <w:numFmt w:val="bullet"/>
      <w:lvlText w:val="-"/>
      <w:lvlJc w:val="left"/>
      <w:pPr>
        <w:ind w:left="786" w:hanging="360"/>
      </w:pPr>
      <w:rPr>
        <w:rFonts w:ascii="Times New Roman" w:eastAsia="Times New Roman"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33"/>
  </w:num>
  <w:num w:numId="2">
    <w:abstractNumId w:val="3"/>
  </w:num>
  <w:num w:numId="3">
    <w:abstractNumId w:val="26"/>
  </w:num>
  <w:num w:numId="4">
    <w:abstractNumId w:val="29"/>
  </w:num>
  <w:num w:numId="5">
    <w:abstractNumId w:val="15"/>
  </w:num>
  <w:num w:numId="6">
    <w:abstractNumId w:val="18"/>
  </w:num>
  <w:num w:numId="7">
    <w:abstractNumId w:val="19"/>
  </w:num>
  <w:num w:numId="8">
    <w:abstractNumId w:val="32"/>
  </w:num>
  <w:num w:numId="9">
    <w:abstractNumId w:val="13"/>
  </w:num>
  <w:num w:numId="10">
    <w:abstractNumId w:val="1"/>
  </w:num>
  <w:num w:numId="11">
    <w:abstractNumId w:val="28"/>
  </w:num>
  <w:num w:numId="12">
    <w:abstractNumId w:val="12"/>
  </w:num>
  <w:num w:numId="13">
    <w:abstractNumId w:val="30"/>
  </w:num>
  <w:num w:numId="14">
    <w:abstractNumId w:val="31"/>
  </w:num>
  <w:num w:numId="15">
    <w:abstractNumId w:val="35"/>
  </w:num>
  <w:num w:numId="16">
    <w:abstractNumId w:val="4"/>
  </w:num>
  <w:num w:numId="17">
    <w:abstractNumId w:val="37"/>
  </w:num>
  <w:num w:numId="18">
    <w:abstractNumId w:val="34"/>
  </w:num>
  <w:num w:numId="19">
    <w:abstractNumId w:val="14"/>
  </w:num>
  <w:num w:numId="20">
    <w:abstractNumId w:val="2"/>
  </w:num>
  <w:num w:numId="21">
    <w:abstractNumId w:val="23"/>
  </w:num>
  <w:num w:numId="22">
    <w:abstractNumId w:val="27"/>
  </w:num>
  <w:num w:numId="23">
    <w:abstractNumId w:val="22"/>
  </w:num>
  <w:num w:numId="24">
    <w:abstractNumId w:val="36"/>
  </w:num>
  <w:num w:numId="25">
    <w:abstractNumId w:val="9"/>
  </w:num>
  <w:num w:numId="26">
    <w:abstractNumId w:val="11"/>
  </w:num>
  <w:num w:numId="27">
    <w:abstractNumId w:val="21"/>
  </w:num>
  <w:num w:numId="28">
    <w:abstractNumId w:val="7"/>
  </w:num>
  <w:num w:numId="29">
    <w:abstractNumId w:val="24"/>
  </w:num>
  <w:num w:numId="30">
    <w:abstractNumId w:val="25"/>
  </w:num>
  <w:num w:numId="31">
    <w:abstractNumId w:val="5"/>
  </w:num>
  <w:num w:numId="32">
    <w:abstractNumId w:val="16"/>
  </w:num>
  <w:num w:numId="33">
    <w:abstractNumId w:val="38"/>
  </w:num>
  <w:num w:numId="34">
    <w:abstractNumId w:val="6"/>
  </w:num>
  <w:num w:numId="35">
    <w:abstractNumId w:val="8"/>
  </w:num>
  <w:num w:numId="36">
    <w:abstractNumId w:val="20"/>
  </w:num>
  <w:num w:numId="37">
    <w:abstractNumId w:val="17"/>
  </w:num>
  <w:num w:numId="38">
    <w:abstractNumId w:val="10"/>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rson w15:author="Martin">
    <w15:presenceInfo w15:providerId="None" w15:userId="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09019B"/>
    <w:rsid w:val="000010E6"/>
    <w:rsid w:val="000038C9"/>
    <w:rsid w:val="000038F6"/>
    <w:rsid w:val="0000686A"/>
    <w:rsid w:val="000079FC"/>
    <w:rsid w:val="00010BA2"/>
    <w:rsid w:val="00012111"/>
    <w:rsid w:val="0001719C"/>
    <w:rsid w:val="00022BC0"/>
    <w:rsid w:val="0002559D"/>
    <w:rsid w:val="000269AB"/>
    <w:rsid w:val="000271D9"/>
    <w:rsid w:val="000370D1"/>
    <w:rsid w:val="000406B8"/>
    <w:rsid w:val="00043167"/>
    <w:rsid w:val="00044850"/>
    <w:rsid w:val="0004645F"/>
    <w:rsid w:val="00050313"/>
    <w:rsid w:val="000527F9"/>
    <w:rsid w:val="000527FE"/>
    <w:rsid w:val="00054B21"/>
    <w:rsid w:val="00055102"/>
    <w:rsid w:val="00055CB8"/>
    <w:rsid w:val="00067B5B"/>
    <w:rsid w:val="00067FB7"/>
    <w:rsid w:val="00071D25"/>
    <w:rsid w:val="00074EEC"/>
    <w:rsid w:val="00081A4B"/>
    <w:rsid w:val="0008278F"/>
    <w:rsid w:val="000827DC"/>
    <w:rsid w:val="0009019B"/>
    <w:rsid w:val="00090A12"/>
    <w:rsid w:val="00092FC3"/>
    <w:rsid w:val="00093B40"/>
    <w:rsid w:val="000941D2"/>
    <w:rsid w:val="000946C7"/>
    <w:rsid w:val="000A00F4"/>
    <w:rsid w:val="000A0F63"/>
    <w:rsid w:val="000A5B74"/>
    <w:rsid w:val="000A60C4"/>
    <w:rsid w:val="000B0CCA"/>
    <w:rsid w:val="000B3E2C"/>
    <w:rsid w:val="000B47CC"/>
    <w:rsid w:val="000B7E92"/>
    <w:rsid w:val="000C3CDC"/>
    <w:rsid w:val="000C701A"/>
    <w:rsid w:val="000D0683"/>
    <w:rsid w:val="000D612C"/>
    <w:rsid w:val="000E16B6"/>
    <w:rsid w:val="000E23D9"/>
    <w:rsid w:val="000E5740"/>
    <w:rsid w:val="000F0BA9"/>
    <w:rsid w:val="000F12BB"/>
    <w:rsid w:val="000F13C3"/>
    <w:rsid w:val="000F5C43"/>
    <w:rsid w:val="000F66BB"/>
    <w:rsid w:val="000F6B4F"/>
    <w:rsid w:val="00102E19"/>
    <w:rsid w:val="001042EA"/>
    <w:rsid w:val="00105F89"/>
    <w:rsid w:val="00107608"/>
    <w:rsid w:val="00110C09"/>
    <w:rsid w:val="0011175A"/>
    <w:rsid w:val="00113685"/>
    <w:rsid w:val="00116CF9"/>
    <w:rsid w:val="001215AC"/>
    <w:rsid w:val="00124BA9"/>
    <w:rsid w:val="00131365"/>
    <w:rsid w:val="00150616"/>
    <w:rsid w:val="00150CB0"/>
    <w:rsid w:val="00161DB6"/>
    <w:rsid w:val="00164930"/>
    <w:rsid w:val="0017194D"/>
    <w:rsid w:val="001728FA"/>
    <w:rsid w:val="00176A01"/>
    <w:rsid w:val="0018409B"/>
    <w:rsid w:val="00184AF0"/>
    <w:rsid w:val="00186822"/>
    <w:rsid w:val="00186E91"/>
    <w:rsid w:val="00186F5C"/>
    <w:rsid w:val="001A0A20"/>
    <w:rsid w:val="001A0E86"/>
    <w:rsid w:val="001A18E4"/>
    <w:rsid w:val="001A269D"/>
    <w:rsid w:val="001A5170"/>
    <w:rsid w:val="001A5AAE"/>
    <w:rsid w:val="001A7F59"/>
    <w:rsid w:val="001B0B12"/>
    <w:rsid w:val="001B41DC"/>
    <w:rsid w:val="001B5DAC"/>
    <w:rsid w:val="001B6E6F"/>
    <w:rsid w:val="001C24B9"/>
    <w:rsid w:val="001C27BF"/>
    <w:rsid w:val="001C3A86"/>
    <w:rsid w:val="001C460B"/>
    <w:rsid w:val="001D3334"/>
    <w:rsid w:val="001D5366"/>
    <w:rsid w:val="001E0257"/>
    <w:rsid w:val="001E1F20"/>
    <w:rsid w:val="001E6FD1"/>
    <w:rsid w:val="001F067F"/>
    <w:rsid w:val="001F2AF5"/>
    <w:rsid w:val="001F4859"/>
    <w:rsid w:val="001F68D9"/>
    <w:rsid w:val="00200F28"/>
    <w:rsid w:val="002141BD"/>
    <w:rsid w:val="002223A9"/>
    <w:rsid w:val="00222C38"/>
    <w:rsid w:val="0022449E"/>
    <w:rsid w:val="0022587B"/>
    <w:rsid w:val="00226079"/>
    <w:rsid w:val="00227408"/>
    <w:rsid w:val="0023166D"/>
    <w:rsid w:val="00231E15"/>
    <w:rsid w:val="00231FF8"/>
    <w:rsid w:val="002326CC"/>
    <w:rsid w:val="002339B2"/>
    <w:rsid w:val="002353E0"/>
    <w:rsid w:val="002359BA"/>
    <w:rsid w:val="00235CDD"/>
    <w:rsid w:val="00236C40"/>
    <w:rsid w:val="00241F85"/>
    <w:rsid w:val="0024568B"/>
    <w:rsid w:val="00246B3A"/>
    <w:rsid w:val="002505B7"/>
    <w:rsid w:val="002566EB"/>
    <w:rsid w:val="002606DD"/>
    <w:rsid w:val="002627C4"/>
    <w:rsid w:val="00264719"/>
    <w:rsid w:val="00264AEE"/>
    <w:rsid w:val="00267552"/>
    <w:rsid w:val="002712A0"/>
    <w:rsid w:val="002712D1"/>
    <w:rsid w:val="0027259C"/>
    <w:rsid w:val="0027459D"/>
    <w:rsid w:val="002766AF"/>
    <w:rsid w:val="00281D31"/>
    <w:rsid w:val="0028370D"/>
    <w:rsid w:val="002839E3"/>
    <w:rsid w:val="0028719A"/>
    <w:rsid w:val="00291361"/>
    <w:rsid w:val="0029277F"/>
    <w:rsid w:val="002951B6"/>
    <w:rsid w:val="002A01C4"/>
    <w:rsid w:val="002A2128"/>
    <w:rsid w:val="002A34DC"/>
    <w:rsid w:val="002A43F6"/>
    <w:rsid w:val="002A7E57"/>
    <w:rsid w:val="002B099F"/>
    <w:rsid w:val="002B147C"/>
    <w:rsid w:val="002B7293"/>
    <w:rsid w:val="002C2D56"/>
    <w:rsid w:val="002C5D61"/>
    <w:rsid w:val="002C70ED"/>
    <w:rsid w:val="002D078F"/>
    <w:rsid w:val="002D14E0"/>
    <w:rsid w:val="002D4B66"/>
    <w:rsid w:val="002D638D"/>
    <w:rsid w:val="002D7544"/>
    <w:rsid w:val="002D7D8A"/>
    <w:rsid w:val="002E049D"/>
    <w:rsid w:val="002E0502"/>
    <w:rsid w:val="002E2699"/>
    <w:rsid w:val="002E3721"/>
    <w:rsid w:val="002E4042"/>
    <w:rsid w:val="00302321"/>
    <w:rsid w:val="00303BA2"/>
    <w:rsid w:val="003049F7"/>
    <w:rsid w:val="00306293"/>
    <w:rsid w:val="00306713"/>
    <w:rsid w:val="00307840"/>
    <w:rsid w:val="00307A0C"/>
    <w:rsid w:val="00310C67"/>
    <w:rsid w:val="00313C80"/>
    <w:rsid w:val="0031458A"/>
    <w:rsid w:val="00316F2D"/>
    <w:rsid w:val="00317730"/>
    <w:rsid w:val="00321823"/>
    <w:rsid w:val="00321D6B"/>
    <w:rsid w:val="00322CB5"/>
    <w:rsid w:val="0032458C"/>
    <w:rsid w:val="00325645"/>
    <w:rsid w:val="0033535F"/>
    <w:rsid w:val="00335C56"/>
    <w:rsid w:val="003371B2"/>
    <w:rsid w:val="003379A8"/>
    <w:rsid w:val="00340EA5"/>
    <w:rsid w:val="00341A20"/>
    <w:rsid w:val="00344699"/>
    <w:rsid w:val="00345C33"/>
    <w:rsid w:val="00351F27"/>
    <w:rsid w:val="0035541D"/>
    <w:rsid w:val="003579AA"/>
    <w:rsid w:val="00363641"/>
    <w:rsid w:val="00364A93"/>
    <w:rsid w:val="003657B5"/>
    <w:rsid w:val="003669A9"/>
    <w:rsid w:val="003674BE"/>
    <w:rsid w:val="00373AB2"/>
    <w:rsid w:val="003767D7"/>
    <w:rsid w:val="00380C3D"/>
    <w:rsid w:val="0038156C"/>
    <w:rsid w:val="00381A32"/>
    <w:rsid w:val="003852CE"/>
    <w:rsid w:val="00386564"/>
    <w:rsid w:val="00387653"/>
    <w:rsid w:val="00391A1A"/>
    <w:rsid w:val="003A0944"/>
    <w:rsid w:val="003A249F"/>
    <w:rsid w:val="003A25D5"/>
    <w:rsid w:val="003A2FC7"/>
    <w:rsid w:val="003A7BE7"/>
    <w:rsid w:val="003B53F5"/>
    <w:rsid w:val="003B63F1"/>
    <w:rsid w:val="003C52D0"/>
    <w:rsid w:val="003D1451"/>
    <w:rsid w:val="003D1A62"/>
    <w:rsid w:val="003D3D83"/>
    <w:rsid w:val="003D72B8"/>
    <w:rsid w:val="003E136F"/>
    <w:rsid w:val="003E4D63"/>
    <w:rsid w:val="003E6598"/>
    <w:rsid w:val="003F7791"/>
    <w:rsid w:val="00401393"/>
    <w:rsid w:val="00404374"/>
    <w:rsid w:val="00405176"/>
    <w:rsid w:val="00405282"/>
    <w:rsid w:val="00413150"/>
    <w:rsid w:val="00416275"/>
    <w:rsid w:val="004168D3"/>
    <w:rsid w:val="00421C5E"/>
    <w:rsid w:val="00426C71"/>
    <w:rsid w:val="004275D7"/>
    <w:rsid w:val="00437179"/>
    <w:rsid w:val="00442D7D"/>
    <w:rsid w:val="004445A1"/>
    <w:rsid w:val="004452AC"/>
    <w:rsid w:val="004455DB"/>
    <w:rsid w:val="00453D56"/>
    <w:rsid w:val="00455747"/>
    <w:rsid w:val="004569AA"/>
    <w:rsid w:val="00457BFA"/>
    <w:rsid w:val="00462BD8"/>
    <w:rsid w:val="00463CC0"/>
    <w:rsid w:val="00465B6D"/>
    <w:rsid w:val="004678AA"/>
    <w:rsid w:val="004712EB"/>
    <w:rsid w:val="0047217C"/>
    <w:rsid w:val="00472B19"/>
    <w:rsid w:val="00474711"/>
    <w:rsid w:val="00475F8C"/>
    <w:rsid w:val="00476498"/>
    <w:rsid w:val="00484580"/>
    <w:rsid w:val="00484E50"/>
    <w:rsid w:val="00491040"/>
    <w:rsid w:val="00491AE9"/>
    <w:rsid w:val="004926E2"/>
    <w:rsid w:val="0049565E"/>
    <w:rsid w:val="00495C03"/>
    <w:rsid w:val="0049668D"/>
    <w:rsid w:val="0049782A"/>
    <w:rsid w:val="004A092E"/>
    <w:rsid w:val="004A2AB5"/>
    <w:rsid w:val="004A3B8F"/>
    <w:rsid w:val="004A5B82"/>
    <w:rsid w:val="004B5657"/>
    <w:rsid w:val="004C046B"/>
    <w:rsid w:val="004C2170"/>
    <w:rsid w:val="004C3578"/>
    <w:rsid w:val="004C4321"/>
    <w:rsid w:val="004C5610"/>
    <w:rsid w:val="004C60A4"/>
    <w:rsid w:val="004C6104"/>
    <w:rsid w:val="004D13C2"/>
    <w:rsid w:val="004D14E7"/>
    <w:rsid w:val="004D3DB9"/>
    <w:rsid w:val="004D4FB8"/>
    <w:rsid w:val="004D7CCB"/>
    <w:rsid w:val="004E0FA3"/>
    <w:rsid w:val="004E14D7"/>
    <w:rsid w:val="004E3466"/>
    <w:rsid w:val="004E4A8A"/>
    <w:rsid w:val="004F78AB"/>
    <w:rsid w:val="00502003"/>
    <w:rsid w:val="00503263"/>
    <w:rsid w:val="00510518"/>
    <w:rsid w:val="00513780"/>
    <w:rsid w:val="00513DC8"/>
    <w:rsid w:val="00515A83"/>
    <w:rsid w:val="00515DE2"/>
    <w:rsid w:val="00517C4B"/>
    <w:rsid w:val="00524D87"/>
    <w:rsid w:val="00540372"/>
    <w:rsid w:val="00540DD0"/>
    <w:rsid w:val="00541624"/>
    <w:rsid w:val="005426CB"/>
    <w:rsid w:val="00543762"/>
    <w:rsid w:val="00551A77"/>
    <w:rsid w:val="00552E41"/>
    <w:rsid w:val="00554A78"/>
    <w:rsid w:val="00554D04"/>
    <w:rsid w:val="00555868"/>
    <w:rsid w:val="00556E4C"/>
    <w:rsid w:val="005705FE"/>
    <w:rsid w:val="005712FF"/>
    <w:rsid w:val="00576D90"/>
    <w:rsid w:val="005858D3"/>
    <w:rsid w:val="00593DCA"/>
    <w:rsid w:val="005A1325"/>
    <w:rsid w:val="005A237A"/>
    <w:rsid w:val="005A51C5"/>
    <w:rsid w:val="005B055B"/>
    <w:rsid w:val="005B53F1"/>
    <w:rsid w:val="005B6400"/>
    <w:rsid w:val="005B738D"/>
    <w:rsid w:val="005B7841"/>
    <w:rsid w:val="005C1305"/>
    <w:rsid w:val="005C2A98"/>
    <w:rsid w:val="005C3172"/>
    <w:rsid w:val="005C765D"/>
    <w:rsid w:val="005D27FC"/>
    <w:rsid w:val="005D5477"/>
    <w:rsid w:val="005E16D1"/>
    <w:rsid w:val="005E4DCF"/>
    <w:rsid w:val="005E5849"/>
    <w:rsid w:val="005F1B25"/>
    <w:rsid w:val="005F2C14"/>
    <w:rsid w:val="005F2E60"/>
    <w:rsid w:val="00600806"/>
    <w:rsid w:val="00602243"/>
    <w:rsid w:val="00603439"/>
    <w:rsid w:val="006049AE"/>
    <w:rsid w:val="0060613E"/>
    <w:rsid w:val="00610B0A"/>
    <w:rsid w:val="00613798"/>
    <w:rsid w:val="006155B5"/>
    <w:rsid w:val="006271CE"/>
    <w:rsid w:val="00627277"/>
    <w:rsid w:val="00631E6F"/>
    <w:rsid w:val="00634340"/>
    <w:rsid w:val="00634B03"/>
    <w:rsid w:val="00635289"/>
    <w:rsid w:val="0064052C"/>
    <w:rsid w:val="00641A89"/>
    <w:rsid w:val="00642D66"/>
    <w:rsid w:val="00643761"/>
    <w:rsid w:val="006461E8"/>
    <w:rsid w:val="00646E3C"/>
    <w:rsid w:val="00652BE9"/>
    <w:rsid w:val="006533CA"/>
    <w:rsid w:val="00656330"/>
    <w:rsid w:val="006579A0"/>
    <w:rsid w:val="00657BC0"/>
    <w:rsid w:val="00657E2C"/>
    <w:rsid w:val="006608C6"/>
    <w:rsid w:val="00670626"/>
    <w:rsid w:val="00671AB6"/>
    <w:rsid w:val="006731E8"/>
    <w:rsid w:val="00673555"/>
    <w:rsid w:val="006810E6"/>
    <w:rsid w:val="0068604C"/>
    <w:rsid w:val="00687E41"/>
    <w:rsid w:val="00694E25"/>
    <w:rsid w:val="00695391"/>
    <w:rsid w:val="00695D32"/>
    <w:rsid w:val="006A2EAE"/>
    <w:rsid w:val="006A4916"/>
    <w:rsid w:val="006A5C4F"/>
    <w:rsid w:val="006A5CE8"/>
    <w:rsid w:val="006A629E"/>
    <w:rsid w:val="006B2922"/>
    <w:rsid w:val="006B4920"/>
    <w:rsid w:val="006B6B34"/>
    <w:rsid w:val="006C16A2"/>
    <w:rsid w:val="006C601B"/>
    <w:rsid w:val="006D2B45"/>
    <w:rsid w:val="006D5124"/>
    <w:rsid w:val="006D565C"/>
    <w:rsid w:val="006D5B82"/>
    <w:rsid w:val="006D60DE"/>
    <w:rsid w:val="006D7EBB"/>
    <w:rsid w:val="006E0D74"/>
    <w:rsid w:val="006E1337"/>
    <w:rsid w:val="006E2BD7"/>
    <w:rsid w:val="006E4CF4"/>
    <w:rsid w:val="006F10E4"/>
    <w:rsid w:val="006F2C53"/>
    <w:rsid w:val="006F35AC"/>
    <w:rsid w:val="0070398F"/>
    <w:rsid w:val="00704867"/>
    <w:rsid w:val="00706898"/>
    <w:rsid w:val="00706FF4"/>
    <w:rsid w:val="00707C5D"/>
    <w:rsid w:val="007119F6"/>
    <w:rsid w:val="00712C64"/>
    <w:rsid w:val="00714CAB"/>
    <w:rsid w:val="0071666B"/>
    <w:rsid w:val="0071781D"/>
    <w:rsid w:val="00717DE9"/>
    <w:rsid w:val="00717EAC"/>
    <w:rsid w:val="007237EA"/>
    <w:rsid w:val="00724BAF"/>
    <w:rsid w:val="0073034E"/>
    <w:rsid w:val="007338C4"/>
    <w:rsid w:val="00735988"/>
    <w:rsid w:val="007432CD"/>
    <w:rsid w:val="00743D7F"/>
    <w:rsid w:val="0074775A"/>
    <w:rsid w:val="0075024E"/>
    <w:rsid w:val="007506AC"/>
    <w:rsid w:val="0075071E"/>
    <w:rsid w:val="007562B7"/>
    <w:rsid w:val="00761368"/>
    <w:rsid w:val="00770EA4"/>
    <w:rsid w:val="00773376"/>
    <w:rsid w:val="00774693"/>
    <w:rsid w:val="00777453"/>
    <w:rsid w:val="00785B6D"/>
    <w:rsid w:val="00790F4F"/>
    <w:rsid w:val="0079197C"/>
    <w:rsid w:val="00795FC4"/>
    <w:rsid w:val="00797B13"/>
    <w:rsid w:val="007A1E48"/>
    <w:rsid w:val="007A2972"/>
    <w:rsid w:val="007A33CD"/>
    <w:rsid w:val="007A3FEE"/>
    <w:rsid w:val="007A4E30"/>
    <w:rsid w:val="007B0BF5"/>
    <w:rsid w:val="007B4CF5"/>
    <w:rsid w:val="007C1D4A"/>
    <w:rsid w:val="007C5CA5"/>
    <w:rsid w:val="007D337E"/>
    <w:rsid w:val="007D38B4"/>
    <w:rsid w:val="007D448A"/>
    <w:rsid w:val="007E1C4B"/>
    <w:rsid w:val="007E22F1"/>
    <w:rsid w:val="007E5686"/>
    <w:rsid w:val="007F25F8"/>
    <w:rsid w:val="007F3CB9"/>
    <w:rsid w:val="007F59A2"/>
    <w:rsid w:val="007F61E0"/>
    <w:rsid w:val="007F78A2"/>
    <w:rsid w:val="007F7A11"/>
    <w:rsid w:val="00805175"/>
    <w:rsid w:val="00810225"/>
    <w:rsid w:val="00810B1B"/>
    <w:rsid w:val="008134FA"/>
    <w:rsid w:val="00814917"/>
    <w:rsid w:val="00814E9F"/>
    <w:rsid w:val="00816C8C"/>
    <w:rsid w:val="00826B2B"/>
    <w:rsid w:val="00835D73"/>
    <w:rsid w:val="008365CA"/>
    <w:rsid w:val="00845037"/>
    <w:rsid w:val="00846643"/>
    <w:rsid w:val="008502DC"/>
    <w:rsid w:val="00853C18"/>
    <w:rsid w:val="00854180"/>
    <w:rsid w:val="00855D0A"/>
    <w:rsid w:val="00860D27"/>
    <w:rsid w:val="008621E9"/>
    <w:rsid w:val="00870ECC"/>
    <w:rsid w:val="00871F94"/>
    <w:rsid w:val="0087236D"/>
    <w:rsid w:val="00875B57"/>
    <w:rsid w:val="0087613B"/>
    <w:rsid w:val="008864A6"/>
    <w:rsid w:val="00897C73"/>
    <w:rsid w:val="008A6C34"/>
    <w:rsid w:val="008B078C"/>
    <w:rsid w:val="008B44E5"/>
    <w:rsid w:val="008B5196"/>
    <w:rsid w:val="008B6922"/>
    <w:rsid w:val="008C2A95"/>
    <w:rsid w:val="008C642C"/>
    <w:rsid w:val="008D358B"/>
    <w:rsid w:val="008D425C"/>
    <w:rsid w:val="008E2ED5"/>
    <w:rsid w:val="008E451A"/>
    <w:rsid w:val="008E4F45"/>
    <w:rsid w:val="008E759F"/>
    <w:rsid w:val="008E76B2"/>
    <w:rsid w:val="008E7EDF"/>
    <w:rsid w:val="008F2976"/>
    <w:rsid w:val="00910650"/>
    <w:rsid w:val="00910BC7"/>
    <w:rsid w:val="00910F4D"/>
    <w:rsid w:val="0091584F"/>
    <w:rsid w:val="00916B54"/>
    <w:rsid w:val="00925631"/>
    <w:rsid w:val="009267E9"/>
    <w:rsid w:val="00930510"/>
    <w:rsid w:val="0093126B"/>
    <w:rsid w:val="009312B0"/>
    <w:rsid w:val="009367FC"/>
    <w:rsid w:val="00937619"/>
    <w:rsid w:val="00937D8B"/>
    <w:rsid w:val="009430CE"/>
    <w:rsid w:val="00943DC5"/>
    <w:rsid w:val="009447E5"/>
    <w:rsid w:val="00945756"/>
    <w:rsid w:val="00947BFB"/>
    <w:rsid w:val="009514DC"/>
    <w:rsid w:val="00951A9D"/>
    <w:rsid w:val="00954120"/>
    <w:rsid w:val="00954EDC"/>
    <w:rsid w:val="009604E4"/>
    <w:rsid w:val="00960583"/>
    <w:rsid w:val="00961F43"/>
    <w:rsid w:val="00963A30"/>
    <w:rsid w:val="00973F7E"/>
    <w:rsid w:val="00974496"/>
    <w:rsid w:val="009751A6"/>
    <w:rsid w:val="009751EE"/>
    <w:rsid w:val="0097702F"/>
    <w:rsid w:val="00981891"/>
    <w:rsid w:val="009820B0"/>
    <w:rsid w:val="00987B5D"/>
    <w:rsid w:val="00992AE7"/>
    <w:rsid w:val="00995622"/>
    <w:rsid w:val="00996400"/>
    <w:rsid w:val="009A01F5"/>
    <w:rsid w:val="009A0BC6"/>
    <w:rsid w:val="009A184C"/>
    <w:rsid w:val="009A4DA0"/>
    <w:rsid w:val="009A684E"/>
    <w:rsid w:val="009B2EE4"/>
    <w:rsid w:val="009B4300"/>
    <w:rsid w:val="009B5B4A"/>
    <w:rsid w:val="009C1B25"/>
    <w:rsid w:val="009C1DD6"/>
    <w:rsid w:val="009C1F1A"/>
    <w:rsid w:val="009C63F3"/>
    <w:rsid w:val="009D2E2B"/>
    <w:rsid w:val="009D345A"/>
    <w:rsid w:val="009D3572"/>
    <w:rsid w:val="009D76E2"/>
    <w:rsid w:val="009E0718"/>
    <w:rsid w:val="009E1523"/>
    <w:rsid w:val="009E1EBB"/>
    <w:rsid w:val="009E2D6F"/>
    <w:rsid w:val="009F19F4"/>
    <w:rsid w:val="009F1E9D"/>
    <w:rsid w:val="009F1EF2"/>
    <w:rsid w:val="009F4B53"/>
    <w:rsid w:val="009F6C6E"/>
    <w:rsid w:val="00A00056"/>
    <w:rsid w:val="00A019BA"/>
    <w:rsid w:val="00A022E0"/>
    <w:rsid w:val="00A02D84"/>
    <w:rsid w:val="00A046BC"/>
    <w:rsid w:val="00A05716"/>
    <w:rsid w:val="00A11135"/>
    <w:rsid w:val="00A1247A"/>
    <w:rsid w:val="00A1401D"/>
    <w:rsid w:val="00A149EB"/>
    <w:rsid w:val="00A17C40"/>
    <w:rsid w:val="00A222EF"/>
    <w:rsid w:val="00A24D1C"/>
    <w:rsid w:val="00A31784"/>
    <w:rsid w:val="00A34B8B"/>
    <w:rsid w:val="00A35431"/>
    <w:rsid w:val="00A3723A"/>
    <w:rsid w:val="00A4017C"/>
    <w:rsid w:val="00A42E00"/>
    <w:rsid w:val="00A43261"/>
    <w:rsid w:val="00A45521"/>
    <w:rsid w:val="00A46514"/>
    <w:rsid w:val="00A54206"/>
    <w:rsid w:val="00A5613A"/>
    <w:rsid w:val="00A56F78"/>
    <w:rsid w:val="00A57B59"/>
    <w:rsid w:val="00A63D7E"/>
    <w:rsid w:val="00A7602A"/>
    <w:rsid w:val="00A761B1"/>
    <w:rsid w:val="00A820F6"/>
    <w:rsid w:val="00A82562"/>
    <w:rsid w:val="00A86890"/>
    <w:rsid w:val="00A86A6F"/>
    <w:rsid w:val="00A91956"/>
    <w:rsid w:val="00A929C6"/>
    <w:rsid w:val="00A92AD7"/>
    <w:rsid w:val="00AA34C3"/>
    <w:rsid w:val="00AA4421"/>
    <w:rsid w:val="00AA7F37"/>
    <w:rsid w:val="00AB37A4"/>
    <w:rsid w:val="00AB728D"/>
    <w:rsid w:val="00AB76ED"/>
    <w:rsid w:val="00AC30F1"/>
    <w:rsid w:val="00AC62EE"/>
    <w:rsid w:val="00AD23FE"/>
    <w:rsid w:val="00AD2C72"/>
    <w:rsid w:val="00AE1C3B"/>
    <w:rsid w:val="00AE4496"/>
    <w:rsid w:val="00AE6F5E"/>
    <w:rsid w:val="00AE7146"/>
    <w:rsid w:val="00AF1FA9"/>
    <w:rsid w:val="00AF4C19"/>
    <w:rsid w:val="00B018B8"/>
    <w:rsid w:val="00B01E39"/>
    <w:rsid w:val="00B02221"/>
    <w:rsid w:val="00B05D7B"/>
    <w:rsid w:val="00B07320"/>
    <w:rsid w:val="00B10CD2"/>
    <w:rsid w:val="00B12525"/>
    <w:rsid w:val="00B24A54"/>
    <w:rsid w:val="00B2773D"/>
    <w:rsid w:val="00B32595"/>
    <w:rsid w:val="00B34CEE"/>
    <w:rsid w:val="00B34CF4"/>
    <w:rsid w:val="00B35400"/>
    <w:rsid w:val="00B37786"/>
    <w:rsid w:val="00B37C71"/>
    <w:rsid w:val="00B406AF"/>
    <w:rsid w:val="00B423D2"/>
    <w:rsid w:val="00B4320E"/>
    <w:rsid w:val="00B433A4"/>
    <w:rsid w:val="00B52BB5"/>
    <w:rsid w:val="00B60380"/>
    <w:rsid w:val="00B60AEB"/>
    <w:rsid w:val="00B639EF"/>
    <w:rsid w:val="00B63AE1"/>
    <w:rsid w:val="00B652CE"/>
    <w:rsid w:val="00B65639"/>
    <w:rsid w:val="00B677CF"/>
    <w:rsid w:val="00B71557"/>
    <w:rsid w:val="00B717ED"/>
    <w:rsid w:val="00B80D18"/>
    <w:rsid w:val="00B82091"/>
    <w:rsid w:val="00B8272F"/>
    <w:rsid w:val="00B82DE1"/>
    <w:rsid w:val="00B86D50"/>
    <w:rsid w:val="00B93013"/>
    <w:rsid w:val="00B95BEA"/>
    <w:rsid w:val="00B9761B"/>
    <w:rsid w:val="00B97626"/>
    <w:rsid w:val="00BA1A26"/>
    <w:rsid w:val="00BA211D"/>
    <w:rsid w:val="00BA50F7"/>
    <w:rsid w:val="00BA556B"/>
    <w:rsid w:val="00BA5E8D"/>
    <w:rsid w:val="00BB10FB"/>
    <w:rsid w:val="00BB2282"/>
    <w:rsid w:val="00BB45D7"/>
    <w:rsid w:val="00BC35AC"/>
    <w:rsid w:val="00BC50AD"/>
    <w:rsid w:val="00BC6A73"/>
    <w:rsid w:val="00BC7265"/>
    <w:rsid w:val="00BD1659"/>
    <w:rsid w:val="00BD60C2"/>
    <w:rsid w:val="00BD762F"/>
    <w:rsid w:val="00BE1784"/>
    <w:rsid w:val="00BE3DCA"/>
    <w:rsid w:val="00BE6EBB"/>
    <w:rsid w:val="00BE7F8E"/>
    <w:rsid w:val="00BF1ABC"/>
    <w:rsid w:val="00BF29DA"/>
    <w:rsid w:val="00BF2D52"/>
    <w:rsid w:val="00BF4AE4"/>
    <w:rsid w:val="00C00F8A"/>
    <w:rsid w:val="00C0211C"/>
    <w:rsid w:val="00C03523"/>
    <w:rsid w:val="00C04227"/>
    <w:rsid w:val="00C05514"/>
    <w:rsid w:val="00C06B76"/>
    <w:rsid w:val="00C06CFB"/>
    <w:rsid w:val="00C07BDB"/>
    <w:rsid w:val="00C112A5"/>
    <w:rsid w:val="00C119F1"/>
    <w:rsid w:val="00C12B2B"/>
    <w:rsid w:val="00C1466E"/>
    <w:rsid w:val="00C14AFE"/>
    <w:rsid w:val="00C14CB9"/>
    <w:rsid w:val="00C239D3"/>
    <w:rsid w:val="00C24788"/>
    <w:rsid w:val="00C27477"/>
    <w:rsid w:val="00C27C24"/>
    <w:rsid w:val="00C40A96"/>
    <w:rsid w:val="00C41837"/>
    <w:rsid w:val="00C41EE9"/>
    <w:rsid w:val="00C42A39"/>
    <w:rsid w:val="00C42EB6"/>
    <w:rsid w:val="00C5010A"/>
    <w:rsid w:val="00C51F12"/>
    <w:rsid w:val="00C52C5C"/>
    <w:rsid w:val="00C55038"/>
    <w:rsid w:val="00C61CCC"/>
    <w:rsid w:val="00C72F20"/>
    <w:rsid w:val="00C76B50"/>
    <w:rsid w:val="00C76CB7"/>
    <w:rsid w:val="00C819B7"/>
    <w:rsid w:val="00C81C06"/>
    <w:rsid w:val="00C81DAD"/>
    <w:rsid w:val="00C82C71"/>
    <w:rsid w:val="00C856E3"/>
    <w:rsid w:val="00C86FF7"/>
    <w:rsid w:val="00C908BD"/>
    <w:rsid w:val="00C9269E"/>
    <w:rsid w:val="00C94701"/>
    <w:rsid w:val="00C95613"/>
    <w:rsid w:val="00C96354"/>
    <w:rsid w:val="00C97F56"/>
    <w:rsid w:val="00CA06E5"/>
    <w:rsid w:val="00CA33DB"/>
    <w:rsid w:val="00CA55EF"/>
    <w:rsid w:val="00CA6DDE"/>
    <w:rsid w:val="00CB25A1"/>
    <w:rsid w:val="00CB3236"/>
    <w:rsid w:val="00CB4B09"/>
    <w:rsid w:val="00CB6077"/>
    <w:rsid w:val="00CB6D2D"/>
    <w:rsid w:val="00CC0AA9"/>
    <w:rsid w:val="00CC0B58"/>
    <w:rsid w:val="00CC0DCF"/>
    <w:rsid w:val="00CC2150"/>
    <w:rsid w:val="00CC53AD"/>
    <w:rsid w:val="00CC644C"/>
    <w:rsid w:val="00CC69FD"/>
    <w:rsid w:val="00CC7794"/>
    <w:rsid w:val="00CC7E32"/>
    <w:rsid w:val="00CD10EB"/>
    <w:rsid w:val="00CD332B"/>
    <w:rsid w:val="00CD4BEF"/>
    <w:rsid w:val="00CE21B6"/>
    <w:rsid w:val="00CE5600"/>
    <w:rsid w:val="00CE6E94"/>
    <w:rsid w:val="00CE77B0"/>
    <w:rsid w:val="00CF24A4"/>
    <w:rsid w:val="00CF2C6B"/>
    <w:rsid w:val="00CF3AE8"/>
    <w:rsid w:val="00CF7D0C"/>
    <w:rsid w:val="00D00B06"/>
    <w:rsid w:val="00D12A4C"/>
    <w:rsid w:val="00D13963"/>
    <w:rsid w:val="00D14582"/>
    <w:rsid w:val="00D14D68"/>
    <w:rsid w:val="00D15160"/>
    <w:rsid w:val="00D26B00"/>
    <w:rsid w:val="00D26C4E"/>
    <w:rsid w:val="00D30118"/>
    <w:rsid w:val="00D31B31"/>
    <w:rsid w:val="00D355E1"/>
    <w:rsid w:val="00D357DE"/>
    <w:rsid w:val="00D430E8"/>
    <w:rsid w:val="00D4595D"/>
    <w:rsid w:val="00D46ABE"/>
    <w:rsid w:val="00D51434"/>
    <w:rsid w:val="00D514A8"/>
    <w:rsid w:val="00D54E71"/>
    <w:rsid w:val="00D62E84"/>
    <w:rsid w:val="00D64833"/>
    <w:rsid w:val="00D704D5"/>
    <w:rsid w:val="00D70F83"/>
    <w:rsid w:val="00D74719"/>
    <w:rsid w:val="00D80482"/>
    <w:rsid w:val="00D81674"/>
    <w:rsid w:val="00D82EC8"/>
    <w:rsid w:val="00D852CA"/>
    <w:rsid w:val="00D86740"/>
    <w:rsid w:val="00D873E0"/>
    <w:rsid w:val="00D87C8D"/>
    <w:rsid w:val="00D9548D"/>
    <w:rsid w:val="00D96395"/>
    <w:rsid w:val="00DA112D"/>
    <w:rsid w:val="00DA23E4"/>
    <w:rsid w:val="00DA2C91"/>
    <w:rsid w:val="00DA473E"/>
    <w:rsid w:val="00DB1F76"/>
    <w:rsid w:val="00DB303D"/>
    <w:rsid w:val="00DB4268"/>
    <w:rsid w:val="00DB59FA"/>
    <w:rsid w:val="00DB6299"/>
    <w:rsid w:val="00DB6B9A"/>
    <w:rsid w:val="00DC01B9"/>
    <w:rsid w:val="00DC1614"/>
    <w:rsid w:val="00DC1BAE"/>
    <w:rsid w:val="00DC228E"/>
    <w:rsid w:val="00DC30D3"/>
    <w:rsid w:val="00DD1B57"/>
    <w:rsid w:val="00DD4EC7"/>
    <w:rsid w:val="00DD55AB"/>
    <w:rsid w:val="00DD687A"/>
    <w:rsid w:val="00DE236B"/>
    <w:rsid w:val="00DE33FF"/>
    <w:rsid w:val="00DE6832"/>
    <w:rsid w:val="00DF329E"/>
    <w:rsid w:val="00E02C8E"/>
    <w:rsid w:val="00E138E1"/>
    <w:rsid w:val="00E13ED0"/>
    <w:rsid w:val="00E15DE1"/>
    <w:rsid w:val="00E2106B"/>
    <w:rsid w:val="00E21A81"/>
    <w:rsid w:val="00E22C72"/>
    <w:rsid w:val="00E26DF6"/>
    <w:rsid w:val="00E27D58"/>
    <w:rsid w:val="00E3446E"/>
    <w:rsid w:val="00E37F90"/>
    <w:rsid w:val="00E4445D"/>
    <w:rsid w:val="00E47C57"/>
    <w:rsid w:val="00E52F69"/>
    <w:rsid w:val="00E55793"/>
    <w:rsid w:val="00E558C8"/>
    <w:rsid w:val="00E5591C"/>
    <w:rsid w:val="00E56242"/>
    <w:rsid w:val="00E5677B"/>
    <w:rsid w:val="00E56CFA"/>
    <w:rsid w:val="00E57BFC"/>
    <w:rsid w:val="00E601C2"/>
    <w:rsid w:val="00E618D5"/>
    <w:rsid w:val="00E61C37"/>
    <w:rsid w:val="00E65336"/>
    <w:rsid w:val="00E66766"/>
    <w:rsid w:val="00E714B5"/>
    <w:rsid w:val="00E74C7A"/>
    <w:rsid w:val="00E82979"/>
    <w:rsid w:val="00E858C8"/>
    <w:rsid w:val="00E90245"/>
    <w:rsid w:val="00E9055D"/>
    <w:rsid w:val="00E91321"/>
    <w:rsid w:val="00E91D18"/>
    <w:rsid w:val="00E9505B"/>
    <w:rsid w:val="00E97C44"/>
    <w:rsid w:val="00EA103A"/>
    <w:rsid w:val="00EA3ECC"/>
    <w:rsid w:val="00EA76D6"/>
    <w:rsid w:val="00EB2A73"/>
    <w:rsid w:val="00EB51A0"/>
    <w:rsid w:val="00EB756E"/>
    <w:rsid w:val="00EC044B"/>
    <w:rsid w:val="00EC5166"/>
    <w:rsid w:val="00EC5C3B"/>
    <w:rsid w:val="00ED238F"/>
    <w:rsid w:val="00ED44AF"/>
    <w:rsid w:val="00ED725E"/>
    <w:rsid w:val="00ED7C96"/>
    <w:rsid w:val="00ED7FBD"/>
    <w:rsid w:val="00EF7A9A"/>
    <w:rsid w:val="00EF7F3A"/>
    <w:rsid w:val="00F01CED"/>
    <w:rsid w:val="00F05E46"/>
    <w:rsid w:val="00F104B8"/>
    <w:rsid w:val="00F139EA"/>
    <w:rsid w:val="00F15376"/>
    <w:rsid w:val="00F15988"/>
    <w:rsid w:val="00F15A4F"/>
    <w:rsid w:val="00F160E1"/>
    <w:rsid w:val="00F163CC"/>
    <w:rsid w:val="00F17280"/>
    <w:rsid w:val="00F20DA9"/>
    <w:rsid w:val="00F2237F"/>
    <w:rsid w:val="00F226F2"/>
    <w:rsid w:val="00F23054"/>
    <w:rsid w:val="00F23816"/>
    <w:rsid w:val="00F27E75"/>
    <w:rsid w:val="00F348E9"/>
    <w:rsid w:val="00F35002"/>
    <w:rsid w:val="00F36962"/>
    <w:rsid w:val="00F37FDE"/>
    <w:rsid w:val="00F4184A"/>
    <w:rsid w:val="00F43B9E"/>
    <w:rsid w:val="00F508FB"/>
    <w:rsid w:val="00F51FB4"/>
    <w:rsid w:val="00F52996"/>
    <w:rsid w:val="00F53A75"/>
    <w:rsid w:val="00F56E1C"/>
    <w:rsid w:val="00F60C49"/>
    <w:rsid w:val="00F613C3"/>
    <w:rsid w:val="00F616AC"/>
    <w:rsid w:val="00F6225C"/>
    <w:rsid w:val="00F66A79"/>
    <w:rsid w:val="00F707E9"/>
    <w:rsid w:val="00F71572"/>
    <w:rsid w:val="00F72B54"/>
    <w:rsid w:val="00F75209"/>
    <w:rsid w:val="00F759CC"/>
    <w:rsid w:val="00F767DA"/>
    <w:rsid w:val="00F92D7E"/>
    <w:rsid w:val="00FA221A"/>
    <w:rsid w:val="00FA6825"/>
    <w:rsid w:val="00FA75D9"/>
    <w:rsid w:val="00FA7C51"/>
    <w:rsid w:val="00FB3C43"/>
    <w:rsid w:val="00FB6941"/>
    <w:rsid w:val="00FC0793"/>
    <w:rsid w:val="00FC1A4C"/>
    <w:rsid w:val="00FC1DB9"/>
    <w:rsid w:val="00FC27AE"/>
    <w:rsid w:val="00FC2ACA"/>
    <w:rsid w:val="00FC55B4"/>
    <w:rsid w:val="00FD58BA"/>
    <w:rsid w:val="00FE55E5"/>
    <w:rsid w:val="00FE60F1"/>
    <w:rsid w:val="00FF2789"/>
    <w:rsid w:val="00FF31A5"/>
    <w:rsid w:val="00FF39C5"/>
    <w:rsid w:val="00FF3E15"/>
    <w:rsid w:val="00FF407A"/>
    <w:rsid w:val="00FF4D3F"/>
    <w:rsid w:val="00FF64D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07E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707E9"/>
    <w:pPr>
      <w:keepNext/>
      <w:jc w:val="center"/>
      <w:outlineLvl w:val="0"/>
    </w:pPr>
    <w:rPr>
      <w:b/>
      <w:bCs/>
      <w:sz w:val="36"/>
    </w:rPr>
  </w:style>
  <w:style w:type="paragraph" w:styleId="Nadpis2">
    <w:name w:val="heading 2"/>
    <w:basedOn w:val="Normln"/>
    <w:next w:val="Normln"/>
    <w:link w:val="Nadpis2Char"/>
    <w:qFormat/>
    <w:rsid w:val="00BB45D7"/>
    <w:pPr>
      <w:keepNext/>
      <w:jc w:val="center"/>
      <w:outlineLvl w:val="1"/>
    </w:pPr>
    <w:rPr>
      <w:b/>
      <w:bCs/>
      <w:i/>
      <w:iCs/>
      <w:szCs w:val="20"/>
    </w:rPr>
  </w:style>
  <w:style w:type="paragraph" w:styleId="Nadpis3">
    <w:name w:val="heading 3"/>
    <w:basedOn w:val="Normln"/>
    <w:next w:val="Normln"/>
    <w:link w:val="Nadpis3Char"/>
    <w:qFormat/>
    <w:rsid w:val="00F707E9"/>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F707E9"/>
    <w:pPr>
      <w:keepNext/>
      <w:spacing w:before="240" w:after="60"/>
      <w:outlineLvl w:val="3"/>
    </w:pPr>
    <w:rPr>
      <w:b/>
      <w:bCs/>
      <w:sz w:val="28"/>
      <w:szCs w:val="28"/>
    </w:rPr>
  </w:style>
  <w:style w:type="paragraph" w:styleId="Nadpis5">
    <w:name w:val="heading 5"/>
    <w:basedOn w:val="Normln"/>
    <w:next w:val="Normln"/>
    <w:link w:val="Nadpis5Char"/>
    <w:qFormat/>
    <w:rsid w:val="00F707E9"/>
    <w:pPr>
      <w:spacing w:before="240" w:after="60"/>
      <w:outlineLvl w:val="4"/>
    </w:pPr>
    <w:rPr>
      <w:b/>
      <w:bCs/>
      <w:i/>
      <w:iCs/>
      <w:sz w:val="26"/>
      <w:szCs w:val="26"/>
    </w:rPr>
  </w:style>
  <w:style w:type="paragraph" w:styleId="Nadpis6">
    <w:name w:val="heading 6"/>
    <w:basedOn w:val="Normln"/>
    <w:next w:val="Normln"/>
    <w:link w:val="Nadpis6Char"/>
    <w:qFormat/>
    <w:rsid w:val="00BC35AC"/>
    <w:pPr>
      <w:tabs>
        <w:tab w:val="num" w:pos="869"/>
      </w:tabs>
      <w:spacing w:before="240" w:after="240"/>
      <w:ind w:left="869" w:hanging="1152"/>
      <w:outlineLvl w:val="5"/>
    </w:pPr>
    <w:rPr>
      <w:sz w:val="22"/>
      <w:szCs w:val="20"/>
    </w:rPr>
  </w:style>
  <w:style w:type="paragraph" w:styleId="Nadpis7">
    <w:name w:val="heading 7"/>
    <w:basedOn w:val="Normln"/>
    <w:next w:val="Normln"/>
    <w:link w:val="Nadpis7Char"/>
    <w:qFormat/>
    <w:rsid w:val="00F707E9"/>
    <w:pPr>
      <w:spacing w:before="240" w:after="60"/>
      <w:outlineLvl w:val="6"/>
    </w:pPr>
  </w:style>
  <w:style w:type="paragraph" w:styleId="Nadpis8">
    <w:name w:val="heading 8"/>
    <w:basedOn w:val="Normln"/>
    <w:next w:val="Normln"/>
    <w:link w:val="Nadpis8Char"/>
    <w:qFormat/>
    <w:rsid w:val="00BC35AC"/>
    <w:pPr>
      <w:tabs>
        <w:tab w:val="num" w:pos="1157"/>
      </w:tabs>
      <w:spacing w:before="240" w:after="60"/>
      <w:ind w:left="1157" w:hanging="1440"/>
      <w:outlineLvl w:val="7"/>
    </w:pPr>
    <w:rPr>
      <w:rFonts w:ascii="Arial" w:hAnsi="Arial"/>
      <w:i/>
      <w:sz w:val="22"/>
      <w:szCs w:val="20"/>
    </w:rPr>
  </w:style>
  <w:style w:type="paragraph" w:styleId="Nadpis9">
    <w:name w:val="heading 9"/>
    <w:basedOn w:val="Normln"/>
    <w:next w:val="Normln"/>
    <w:link w:val="Nadpis9Char"/>
    <w:qFormat/>
    <w:rsid w:val="00BC35AC"/>
    <w:pPr>
      <w:tabs>
        <w:tab w:val="num" w:pos="1301"/>
      </w:tabs>
      <w:spacing w:before="240" w:after="60"/>
      <w:ind w:left="1301" w:hanging="1584"/>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B45D7"/>
    <w:pPr>
      <w:tabs>
        <w:tab w:val="center" w:pos="4536"/>
        <w:tab w:val="right" w:pos="9072"/>
      </w:tabs>
    </w:pPr>
  </w:style>
  <w:style w:type="character" w:customStyle="1" w:styleId="ZhlavChar">
    <w:name w:val="Záhlaví Char"/>
    <w:basedOn w:val="Standardnpsmoodstavce"/>
    <w:link w:val="Zhlav"/>
    <w:uiPriority w:val="99"/>
    <w:rsid w:val="00BB45D7"/>
  </w:style>
  <w:style w:type="paragraph" w:styleId="Zpat">
    <w:name w:val="footer"/>
    <w:basedOn w:val="Normln"/>
    <w:link w:val="ZpatChar"/>
    <w:uiPriority w:val="99"/>
    <w:unhideWhenUsed/>
    <w:rsid w:val="00BB45D7"/>
    <w:pPr>
      <w:tabs>
        <w:tab w:val="center" w:pos="4536"/>
        <w:tab w:val="right" w:pos="9072"/>
      </w:tabs>
    </w:pPr>
  </w:style>
  <w:style w:type="character" w:customStyle="1" w:styleId="ZpatChar">
    <w:name w:val="Zápatí Char"/>
    <w:basedOn w:val="Standardnpsmoodstavce"/>
    <w:link w:val="Zpat"/>
    <w:uiPriority w:val="99"/>
    <w:rsid w:val="00BB45D7"/>
  </w:style>
  <w:style w:type="paragraph" w:styleId="Textbubliny">
    <w:name w:val="Balloon Text"/>
    <w:basedOn w:val="Normln"/>
    <w:link w:val="TextbublinyChar"/>
    <w:unhideWhenUsed/>
    <w:rsid w:val="00BB45D7"/>
    <w:rPr>
      <w:rFonts w:ascii="Tahoma" w:hAnsi="Tahoma" w:cs="Tahoma"/>
      <w:sz w:val="16"/>
      <w:szCs w:val="16"/>
    </w:rPr>
  </w:style>
  <w:style w:type="character" w:customStyle="1" w:styleId="TextbublinyChar">
    <w:name w:val="Text bubliny Char"/>
    <w:basedOn w:val="Standardnpsmoodstavce"/>
    <w:link w:val="Textbubliny"/>
    <w:rsid w:val="00BB45D7"/>
    <w:rPr>
      <w:rFonts w:ascii="Tahoma" w:hAnsi="Tahoma" w:cs="Tahoma"/>
      <w:sz w:val="16"/>
      <w:szCs w:val="16"/>
    </w:rPr>
  </w:style>
  <w:style w:type="character" w:customStyle="1" w:styleId="Nadpis2Char">
    <w:name w:val="Nadpis 2 Char"/>
    <w:basedOn w:val="Standardnpsmoodstavce"/>
    <w:link w:val="Nadpis2"/>
    <w:rsid w:val="00BB45D7"/>
    <w:rPr>
      <w:rFonts w:ascii="Times New Roman" w:eastAsia="Times New Roman" w:hAnsi="Times New Roman" w:cs="Times New Roman"/>
      <w:b/>
      <w:bCs/>
      <w:i/>
      <w:iCs/>
      <w:sz w:val="24"/>
      <w:szCs w:val="20"/>
      <w:lang w:eastAsia="cs-CZ"/>
    </w:rPr>
  </w:style>
  <w:style w:type="paragraph" w:styleId="Odstavecseseznamem">
    <w:name w:val="List Paragraph"/>
    <w:basedOn w:val="Normln"/>
    <w:link w:val="OdstavecseseznamemChar"/>
    <w:uiPriority w:val="34"/>
    <w:qFormat/>
    <w:rsid w:val="002A34DC"/>
    <w:pPr>
      <w:ind w:left="720"/>
      <w:contextualSpacing/>
    </w:pPr>
  </w:style>
  <w:style w:type="character" w:styleId="Hypertextovodkaz">
    <w:name w:val="Hyperlink"/>
    <w:rsid w:val="002A34DC"/>
    <w:rPr>
      <w:color w:val="0000FF"/>
      <w:u w:val="single"/>
    </w:rPr>
  </w:style>
  <w:style w:type="paragraph" w:customStyle="1" w:styleId="ZkladntextIMP">
    <w:name w:val="Základní text_IMP"/>
    <w:basedOn w:val="Normln"/>
    <w:rsid w:val="009A0BC6"/>
    <w:pPr>
      <w:overflowPunct w:val="0"/>
      <w:autoSpaceDE w:val="0"/>
      <w:autoSpaceDN w:val="0"/>
    </w:pPr>
  </w:style>
  <w:style w:type="character" w:styleId="Sledovanodkaz">
    <w:name w:val="FollowedHyperlink"/>
    <w:basedOn w:val="Standardnpsmoodstavce"/>
    <w:unhideWhenUsed/>
    <w:rsid w:val="00777453"/>
    <w:rPr>
      <w:color w:val="800080" w:themeColor="followedHyperlink"/>
      <w:u w:val="single"/>
    </w:rPr>
  </w:style>
  <w:style w:type="character" w:styleId="Odkaznakoment">
    <w:name w:val="annotation reference"/>
    <w:basedOn w:val="Standardnpsmoodstavce"/>
    <w:unhideWhenUsed/>
    <w:rsid w:val="00C06CFB"/>
    <w:rPr>
      <w:sz w:val="16"/>
      <w:szCs w:val="16"/>
    </w:rPr>
  </w:style>
  <w:style w:type="paragraph" w:styleId="Textkomente">
    <w:name w:val="annotation text"/>
    <w:basedOn w:val="Normln"/>
    <w:link w:val="TextkomenteChar"/>
    <w:unhideWhenUsed/>
    <w:rsid w:val="00C06CFB"/>
    <w:rPr>
      <w:sz w:val="20"/>
      <w:szCs w:val="20"/>
    </w:rPr>
  </w:style>
  <w:style w:type="character" w:customStyle="1" w:styleId="TextkomenteChar">
    <w:name w:val="Text komentáře Char"/>
    <w:basedOn w:val="Standardnpsmoodstavce"/>
    <w:link w:val="Textkomente"/>
    <w:rsid w:val="00C06CFB"/>
    <w:rPr>
      <w:sz w:val="20"/>
      <w:szCs w:val="20"/>
    </w:rPr>
  </w:style>
  <w:style w:type="paragraph" w:styleId="Pedmtkomente">
    <w:name w:val="annotation subject"/>
    <w:basedOn w:val="Textkomente"/>
    <w:next w:val="Textkomente"/>
    <w:link w:val="PedmtkomenteChar"/>
    <w:semiHidden/>
    <w:unhideWhenUsed/>
    <w:rsid w:val="00C06CFB"/>
    <w:rPr>
      <w:b/>
      <w:bCs/>
    </w:rPr>
  </w:style>
  <w:style w:type="character" w:customStyle="1" w:styleId="PedmtkomenteChar">
    <w:name w:val="Předmět komentáře Char"/>
    <w:basedOn w:val="TextkomenteChar"/>
    <w:link w:val="Pedmtkomente"/>
    <w:semiHidden/>
    <w:rsid w:val="00C06CFB"/>
    <w:rPr>
      <w:b/>
      <w:bCs/>
      <w:sz w:val="20"/>
      <w:szCs w:val="20"/>
    </w:rPr>
  </w:style>
  <w:style w:type="paragraph" w:styleId="Revize">
    <w:name w:val="Revision"/>
    <w:hidden/>
    <w:uiPriority w:val="99"/>
    <w:semiHidden/>
    <w:rsid w:val="00C06CFB"/>
    <w:pPr>
      <w:spacing w:after="0" w:line="240" w:lineRule="auto"/>
    </w:pPr>
  </w:style>
  <w:style w:type="character" w:styleId="PromnnHTML">
    <w:name w:val="HTML Variable"/>
    <w:basedOn w:val="Standardnpsmoodstavce"/>
    <w:uiPriority w:val="99"/>
    <w:semiHidden/>
    <w:unhideWhenUsed/>
    <w:rsid w:val="00D62E84"/>
    <w:rPr>
      <w:b/>
      <w:bCs/>
      <w:i w:val="0"/>
      <w:iCs w:val="0"/>
    </w:rPr>
  </w:style>
  <w:style w:type="character" w:customStyle="1" w:styleId="Nadpis1Char">
    <w:name w:val="Nadpis 1 Char"/>
    <w:basedOn w:val="Standardnpsmoodstavce"/>
    <w:link w:val="Nadpis1"/>
    <w:rsid w:val="00F707E9"/>
    <w:rPr>
      <w:rFonts w:ascii="Times New Roman" w:eastAsia="Times New Roman" w:hAnsi="Times New Roman" w:cs="Times New Roman"/>
      <w:b/>
      <w:bCs/>
      <w:sz w:val="36"/>
      <w:szCs w:val="24"/>
      <w:lang w:eastAsia="cs-CZ"/>
    </w:rPr>
  </w:style>
  <w:style w:type="character" w:customStyle="1" w:styleId="Nadpis3Char">
    <w:name w:val="Nadpis 3 Char"/>
    <w:basedOn w:val="Standardnpsmoodstavce"/>
    <w:link w:val="Nadpis3"/>
    <w:rsid w:val="00F707E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F707E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707E9"/>
    <w:rPr>
      <w:rFonts w:ascii="Times New Roman" w:eastAsia="Times New Roman" w:hAnsi="Times New Roman" w:cs="Times New Roman"/>
      <w:b/>
      <w:bCs/>
      <w:i/>
      <w:iCs/>
      <w:sz w:val="26"/>
      <w:szCs w:val="26"/>
      <w:lang w:eastAsia="cs-CZ"/>
    </w:rPr>
  </w:style>
  <w:style w:type="character" w:customStyle="1" w:styleId="Nadpis7Char">
    <w:name w:val="Nadpis 7 Char"/>
    <w:basedOn w:val="Standardnpsmoodstavce"/>
    <w:link w:val="Nadpis7"/>
    <w:rsid w:val="00F707E9"/>
    <w:rPr>
      <w:rFonts w:ascii="Times New Roman" w:eastAsia="Times New Roman" w:hAnsi="Times New Roman" w:cs="Times New Roman"/>
      <w:sz w:val="24"/>
      <w:szCs w:val="24"/>
      <w:lang w:eastAsia="cs-CZ"/>
    </w:rPr>
  </w:style>
  <w:style w:type="paragraph" w:customStyle="1" w:styleId="Import8">
    <w:name w:val="Import 8"/>
    <w:rsid w:val="00F707E9"/>
    <w:pPr>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jc w:val="both"/>
    </w:pPr>
    <w:rPr>
      <w:rFonts w:ascii="Avinion" w:eastAsia="Times New Roman" w:hAnsi="Avinion" w:cs="Times New Roman"/>
      <w:sz w:val="24"/>
      <w:szCs w:val="20"/>
      <w:lang w:val="en-US" w:eastAsia="cs-CZ"/>
    </w:rPr>
  </w:style>
  <w:style w:type="paragraph" w:styleId="Zkladntext3">
    <w:name w:val="Body Text 3"/>
    <w:basedOn w:val="Normln"/>
    <w:link w:val="Zkladntext3Char"/>
    <w:rsid w:val="00F707E9"/>
    <w:pPr>
      <w:jc w:val="center"/>
    </w:pPr>
    <w:rPr>
      <w:szCs w:val="20"/>
    </w:rPr>
  </w:style>
  <w:style w:type="character" w:customStyle="1" w:styleId="Zkladntext3Char">
    <w:name w:val="Základní text 3 Char"/>
    <w:basedOn w:val="Standardnpsmoodstavce"/>
    <w:link w:val="Zkladntext3"/>
    <w:rsid w:val="00F707E9"/>
    <w:rPr>
      <w:rFonts w:ascii="Times New Roman" w:eastAsia="Times New Roman" w:hAnsi="Times New Roman" w:cs="Times New Roman"/>
      <w:sz w:val="24"/>
      <w:szCs w:val="20"/>
      <w:lang w:eastAsia="cs-CZ"/>
    </w:rPr>
  </w:style>
  <w:style w:type="paragraph" w:styleId="Seznam">
    <w:name w:val="List"/>
    <w:basedOn w:val="Normln"/>
    <w:rsid w:val="00F707E9"/>
    <w:pPr>
      <w:ind w:left="283" w:hanging="283"/>
    </w:pPr>
    <w:rPr>
      <w:rFonts w:ascii="CG Times (W1)" w:hAnsi="CG Times (W1)"/>
      <w:sz w:val="20"/>
      <w:szCs w:val="20"/>
      <w:lang w:val="en-US"/>
    </w:rPr>
  </w:style>
  <w:style w:type="paragraph" w:customStyle="1" w:styleId="odsazen">
    <w:name w:val="odsazení"/>
    <w:basedOn w:val="Normln"/>
    <w:rsid w:val="00F707E9"/>
    <w:pPr>
      <w:keepLines/>
      <w:spacing w:before="120" w:after="120"/>
      <w:ind w:left="680"/>
      <w:jc w:val="both"/>
    </w:pPr>
    <w:rPr>
      <w:rFonts w:ascii="Arial" w:hAnsi="Arial" w:cs="Arial"/>
      <w:szCs w:val="20"/>
      <w:lang w:val="en-GB"/>
    </w:rPr>
  </w:style>
  <w:style w:type="paragraph" w:customStyle="1" w:styleId="titre4">
    <w:name w:val="titre4"/>
    <w:basedOn w:val="Normln"/>
    <w:autoRedefine/>
    <w:semiHidden/>
    <w:rsid w:val="00F707E9"/>
    <w:pPr>
      <w:tabs>
        <w:tab w:val="left" w:pos="0"/>
      </w:tabs>
      <w:spacing w:before="120"/>
      <w:ind w:firstLine="720"/>
      <w:jc w:val="both"/>
    </w:pPr>
    <w:rPr>
      <w:rFonts w:ascii="Georgia" w:hAnsi="Georgia" w:cs="Arial"/>
      <w:snapToGrid w:val="0"/>
      <w:sz w:val="22"/>
      <w:szCs w:val="22"/>
      <w:lang w:eastAsia="en-US"/>
    </w:rPr>
  </w:style>
  <w:style w:type="paragraph" w:customStyle="1" w:styleId="AAodsazen">
    <w:name w:val="AA_odsazení"/>
    <w:basedOn w:val="Normln"/>
    <w:rsid w:val="00F707E9"/>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Aodsazen">
    <w:name w:val="A_odsazení"/>
    <w:basedOn w:val="Normln"/>
    <w:rsid w:val="00F707E9"/>
    <w:pPr>
      <w:tabs>
        <w:tab w:val="num" w:pos="1140"/>
        <w:tab w:val="right" w:leader="dot" w:pos="7371"/>
      </w:tabs>
      <w:autoSpaceDE w:val="0"/>
      <w:autoSpaceDN w:val="0"/>
      <w:adjustRightInd w:val="0"/>
      <w:spacing w:before="120"/>
      <w:ind w:left="1140" w:hanging="360"/>
      <w:jc w:val="both"/>
    </w:pPr>
  </w:style>
  <w:style w:type="paragraph" w:customStyle="1" w:styleId="AAOdstavec">
    <w:name w:val="AA_Odstavec"/>
    <w:basedOn w:val="Normln"/>
    <w:rsid w:val="00F707E9"/>
    <w:pPr>
      <w:jc w:val="both"/>
    </w:pPr>
    <w:rPr>
      <w:rFonts w:ascii="Arial" w:hAnsi="Arial" w:cs="Arial"/>
      <w:snapToGrid w:val="0"/>
      <w:sz w:val="20"/>
      <w:szCs w:val="20"/>
      <w:lang w:eastAsia="en-US"/>
    </w:rPr>
  </w:style>
  <w:style w:type="paragraph" w:customStyle="1" w:styleId="AOdstavec">
    <w:name w:val="A_Odstavec"/>
    <w:basedOn w:val="AAOdstavec"/>
    <w:rsid w:val="00F707E9"/>
    <w:rPr>
      <w:rFonts w:ascii="Times New Roman" w:hAnsi="Times New Roman"/>
    </w:rPr>
  </w:style>
  <w:style w:type="character" w:styleId="slostrnky">
    <w:name w:val="page number"/>
    <w:basedOn w:val="Standardnpsmoodstavce"/>
    <w:rsid w:val="00F707E9"/>
  </w:style>
  <w:style w:type="paragraph" w:styleId="Zkladntextodsazen3">
    <w:name w:val="Body Text Indent 3"/>
    <w:basedOn w:val="Normln"/>
    <w:link w:val="Zkladntextodsazen3Char"/>
    <w:rsid w:val="00F707E9"/>
    <w:pPr>
      <w:spacing w:after="120"/>
      <w:ind w:left="283"/>
    </w:pPr>
    <w:rPr>
      <w:sz w:val="16"/>
      <w:szCs w:val="16"/>
    </w:rPr>
  </w:style>
  <w:style w:type="character" w:customStyle="1" w:styleId="Zkladntextodsazen3Char">
    <w:name w:val="Základní text odsazený 3 Char"/>
    <w:basedOn w:val="Standardnpsmoodstavce"/>
    <w:link w:val="Zkladntextodsazen3"/>
    <w:rsid w:val="00F707E9"/>
    <w:rPr>
      <w:rFonts w:ascii="Times New Roman" w:eastAsia="Times New Roman" w:hAnsi="Times New Roman" w:cs="Times New Roman"/>
      <w:sz w:val="16"/>
      <w:szCs w:val="16"/>
      <w:lang w:eastAsia="cs-CZ"/>
    </w:rPr>
  </w:style>
  <w:style w:type="paragraph" w:customStyle="1" w:styleId="Styl2">
    <w:name w:val="Styl2"/>
    <w:basedOn w:val="Normln"/>
    <w:rsid w:val="00F707E9"/>
    <w:pPr>
      <w:numPr>
        <w:numId w:val="1"/>
      </w:numPr>
      <w:spacing w:before="120"/>
      <w:jc w:val="both"/>
    </w:pPr>
    <w:rPr>
      <w:b/>
      <w:bCs/>
      <w:sz w:val="28"/>
    </w:rPr>
  </w:style>
  <w:style w:type="paragraph" w:customStyle="1" w:styleId="Styl3">
    <w:name w:val="Styl3"/>
    <w:basedOn w:val="Normln"/>
    <w:rsid w:val="00F707E9"/>
    <w:pPr>
      <w:numPr>
        <w:ilvl w:val="1"/>
        <w:numId w:val="1"/>
      </w:numPr>
      <w:spacing w:before="120"/>
      <w:jc w:val="both"/>
    </w:pPr>
    <w:rPr>
      <w:b/>
      <w:bCs/>
    </w:rPr>
  </w:style>
  <w:style w:type="paragraph" w:styleId="Zkladntext2">
    <w:name w:val="Body Text 2"/>
    <w:basedOn w:val="Normln"/>
    <w:link w:val="Zkladntext2Char"/>
    <w:rsid w:val="00F707E9"/>
    <w:pPr>
      <w:spacing w:after="120" w:line="480" w:lineRule="auto"/>
    </w:pPr>
    <w:rPr>
      <w:snapToGrid w:val="0"/>
      <w:szCs w:val="20"/>
      <w:lang w:val="fr-FR" w:eastAsia="en-US"/>
    </w:rPr>
  </w:style>
  <w:style w:type="character" w:customStyle="1" w:styleId="Zkladntext2Char">
    <w:name w:val="Základní text 2 Char"/>
    <w:basedOn w:val="Standardnpsmoodstavce"/>
    <w:link w:val="Zkladntext2"/>
    <w:rsid w:val="00F707E9"/>
    <w:rPr>
      <w:rFonts w:ascii="Times New Roman" w:eastAsia="Times New Roman" w:hAnsi="Times New Roman" w:cs="Times New Roman"/>
      <w:snapToGrid w:val="0"/>
      <w:sz w:val="24"/>
      <w:szCs w:val="20"/>
      <w:lang w:val="fr-FR"/>
    </w:rPr>
  </w:style>
  <w:style w:type="paragraph" w:styleId="Zkladntext">
    <w:name w:val="Body Text"/>
    <w:basedOn w:val="Normln"/>
    <w:link w:val="ZkladntextChar"/>
    <w:rsid w:val="00F707E9"/>
    <w:pPr>
      <w:spacing w:after="120"/>
    </w:pPr>
    <w:rPr>
      <w:snapToGrid w:val="0"/>
      <w:szCs w:val="20"/>
      <w:lang w:val="fr-FR" w:eastAsia="en-US"/>
    </w:rPr>
  </w:style>
  <w:style w:type="character" w:customStyle="1" w:styleId="ZkladntextChar">
    <w:name w:val="Základní text Char"/>
    <w:basedOn w:val="Standardnpsmoodstavce"/>
    <w:link w:val="Zkladntext"/>
    <w:rsid w:val="00F707E9"/>
    <w:rPr>
      <w:rFonts w:ascii="Times New Roman" w:eastAsia="Times New Roman" w:hAnsi="Times New Roman" w:cs="Times New Roman"/>
      <w:snapToGrid w:val="0"/>
      <w:sz w:val="24"/>
      <w:szCs w:val="20"/>
      <w:lang w:val="fr-FR"/>
    </w:rPr>
  </w:style>
  <w:style w:type="paragraph" w:styleId="Nzev">
    <w:name w:val="Title"/>
    <w:basedOn w:val="Normln"/>
    <w:link w:val="NzevChar"/>
    <w:qFormat/>
    <w:rsid w:val="00F707E9"/>
    <w:pPr>
      <w:spacing w:before="120" w:after="120"/>
      <w:jc w:val="center"/>
    </w:pPr>
    <w:rPr>
      <w:rFonts w:ascii="Arial" w:hAnsi="Arial"/>
      <w:b/>
      <w:snapToGrid w:val="0"/>
      <w:sz w:val="28"/>
      <w:szCs w:val="20"/>
      <w:lang w:val="fr-BE" w:eastAsia="en-US"/>
    </w:rPr>
  </w:style>
  <w:style w:type="character" w:customStyle="1" w:styleId="NzevChar">
    <w:name w:val="Název Char"/>
    <w:basedOn w:val="Standardnpsmoodstavce"/>
    <w:link w:val="Nzev"/>
    <w:rsid w:val="00F707E9"/>
    <w:rPr>
      <w:rFonts w:ascii="Arial" w:eastAsia="Times New Roman" w:hAnsi="Arial" w:cs="Times New Roman"/>
      <w:b/>
      <w:snapToGrid w:val="0"/>
      <w:sz w:val="28"/>
      <w:szCs w:val="20"/>
      <w:lang w:val="fr-BE"/>
    </w:rPr>
  </w:style>
  <w:style w:type="paragraph" w:customStyle="1" w:styleId="Import2">
    <w:name w:val="Import 2"/>
    <w:uiPriority w:val="99"/>
    <w:rsid w:val="00F707E9"/>
    <w:pPr>
      <w:tabs>
        <w:tab w:val="left" w:pos="4104"/>
        <w:tab w:val="left" w:pos="5112"/>
      </w:tabs>
      <w:spacing w:after="0" w:line="240" w:lineRule="auto"/>
      <w:jc w:val="both"/>
    </w:pPr>
    <w:rPr>
      <w:rFonts w:ascii="Avinion" w:eastAsia="Times New Roman" w:hAnsi="Avinion" w:cs="Times New Roman"/>
      <w:sz w:val="24"/>
      <w:szCs w:val="20"/>
      <w:lang w:val="en-US" w:eastAsia="cs-CZ"/>
    </w:rPr>
  </w:style>
  <w:style w:type="paragraph" w:customStyle="1" w:styleId="CharCharCharCharCharCharCharCharCharCharCharCharChar">
    <w:name w:val="Char Char Char Char Char Char Char Char Char Char Char Char Char"/>
    <w:basedOn w:val="Normln"/>
    <w:rsid w:val="00F707E9"/>
    <w:pPr>
      <w:spacing w:after="160" w:line="240" w:lineRule="exact"/>
    </w:pPr>
    <w:rPr>
      <w:rFonts w:ascii="Times New Roman Bold" w:hAnsi="Times New Roman Bold"/>
      <w:b/>
      <w:sz w:val="26"/>
      <w:szCs w:val="26"/>
      <w:lang w:val="sk-SK" w:eastAsia="en-US"/>
    </w:rPr>
  </w:style>
  <w:style w:type="paragraph" w:customStyle="1" w:styleId="cislovani1">
    <w:name w:val="cislovani 1"/>
    <w:basedOn w:val="Normln"/>
    <w:next w:val="Normln"/>
    <w:rsid w:val="00F707E9"/>
    <w:pPr>
      <w:keepNext/>
      <w:numPr>
        <w:numId w:val="2"/>
      </w:numPr>
      <w:spacing w:before="480" w:line="288" w:lineRule="auto"/>
      <w:ind w:left="567"/>
    </w:pPr>
    <w:rPr>
      <w:rFonts w:ascii="JohnSans Text Pro" w:hAnsi="JohnSans Text Pro"/>
      <w:b/>
      <w:caps/>
    </w:rPr>
  </w:style>
  <w:style w:type="paragraph" w:customStyle="1" w:styleId="Cislovani2">
    <w:name w:val="Cislovani 2"/>
    <w:basedOn w:val="Normln"/>
    <w:rsid w:val="00F707E9"/>
    <w:pPr>
      <w:keepNext/>
      <w:numPr>
        <w:ilvl w:val="1"/>
        <w:numId w:val="2"/>
      </w:numPr>
      <w:tabs>
        <w:tab w:val="left" w:pos="851"/>
        <w:tab w:val="left" w:pos="1021"/>
      </w:tabs>
      <w:spacing w:before="240" w:line="288" w:lineRule="auto"/>
      <w:jc w:val="both"/>
    </w:pPr>
    <w:rPr>
      <w:rFonts w:ascii="JohnSans Text Pro" w:hAnsi="JohnSans Text Pro"/>
      <w:sz w:val="20"/>
    </w:rPr>
  </w:style>
  <w:style w:type="paragraph" w:customStyle="1" w:styleId="Cislovani3">
    <w:name w:val="Cislovani 3"/>
    <w:basedOn w:val="Normln"/>
    <w:rsid w:val="00F707E9"/>
    <w:pPr>
      <w:numPr>
        <w:ilvl w:val="2"/>
        <w:numId w:val="2"/>
      </w:numPr>
      <w:tabs>
        <w:tab w:val="left" w:pos="851"/>
      </w:tabs>
      <w:spacing w:before="120" w:line="288" w:lineRule="auto"/>
      <w:jc w:val="both"/>
    </w:pPr>
    <w:rPr>
      <w:rFonts w:ascii="JohnSans Text Pro" w:hAnsi="JohnSans Text Pro"/>
      <w:sz w:val="20"/>
    </w:rPr>
  </w:style>
  <w:style w:type="paragraph" w:customStyle="1" w:styleId="Cislovani4">
    <w:name w:val="Cislovani 4"/>
    <w:basedOn w:val="Normln"/>
    <w:rsid w:val="00F707E9"/>
    <w:pPr>
      <w:numPr>
        <w:ilvl w:val="3"/>
        <w:numId w:val="2"/>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rsid w:val="00F707E9"/>
    <w:pPr>
      <w:numPr>
        <w:ilvl w:val="4"/>
        <w:numId w:val="2"/>
      </w:numPr>
      <w:tabs>
        <w:tab w:val="left" w:pos="851"/>
      </w:tabs>
      <w:spacing w:before="120" w:line="288" w:lineRule="auto"/>
      <w:ind w:left="851" w:hanging="851"/>
      <w:jc w:val="both"/>
    </w:pPr>
    <w:rPr>
      <w:rFonts w:ascii="JohnSans Text Pro" w:hAnsi="JohnSans Text Pro"/>
      <w:i/>
      <w:sz w:val="20"/>
    </w:rPr>
  </w:style>
  <w:style w:type="paragraph" w:styleId="Zkladntextodsazen2">
    <w:name w:val="Body Text Indent 2"/>
    <w:basedOn w:val="Normln"/>
    <w:link w:val="Zkladntextodsazen2Char"/>
    <w:rsid w:val="00F707E9"/>
    <w:pPr>
      <w:spacing w:after="120" w:line="480" w:lineRule="auto"/>
      <w:ind w:left="283"/>
    </w:pPr>
  </w:style>
  <w:style w:type="character" w:customStyle="1" w:styleId="Zkladntextodsazen2Char">
    <w:name w:val="Základní text odsazený 2 Char"/>
    <w:basedOn w:val="Standardnpsmoodstavce"/>
    <w:link w:val="Zkladntextodsazen2"/>
    <w:rsid w:val="00F707E9"/>
    <w:rPr>
      <w:rFonts w:ascii="Times New Roman" w:eastAsia="Times New Roman" w:hAnsi="Times New Roman" w:cs="Times New Roman"/>
      <w:sz w:val="24"/>
      <w:szCs w:val="24"/>
      <w:lang w:eastAsia="cs-CZ"/>
    </w:rPr>
  </w:style>
  <w:style w:type="paragraph" w:customStyle="1" w:styleId="HLAVICKA">
    <w:name w:val="HLAVICKA"/>
    <w:basedOn w:val="Normln"/>
    <w:rsid w:val="00F707E9"/>
    <w:pPr>
      <w:tabs>
        <w:tab w:val="left" w:pos="284"/>
        <w:tab w:val="left" w:pos="1145"/>
      </w:tabs>
      <w:overflowPunct w:val="0"/>
      <w:autoSpaceDE w:val="0"/>
      <w:autoSpaceDN w:val="0"/>
      <w:adjustRightInd w:val="0"/>
      <w:spacing w:after="60"/>
      <w:textAlignment w:val="baseline"/>
    </w:pPr>
    <w:rPr>
      <w:sz w:val="20"/>
      <w:szCs w:val="20"/>
    </w:rPr>
  </w:style>
  <w:style w:type="paragraph" w:customStyle="1" w:styleId="NADPISCENTR">
    <w:name w:val="NADPIS CENTR"/>
    <w:basedOn w:val="Normln"/>
    <w:rsid w:val="00F707E9"/>
    <w:pPr>
      <w:keepNext/>
      <w:keepLines/>
      <w:overflowPunct w:val="0"/>
      <w:autoSpaceDE w:val="0"/>
      <w:autoSpaceDN w:val="0"/>
      <w:adjustRightInd w:val="0"/>
      <w:spacing w:before="240" w:after="60"/>
      <w:jc w:val="center"/>
      <w:textAlignment w:val="baseline"/>
    </w:pPr>
    <w:rPr>
      <w:b/>
      <w:sz w:val="20"/>
      <w:szCs w:val="20"/>
    </w:rPr>
  </w:style>
  <w:style w:type="paragraph" w:styleId="Normlnweb">
    <w:name w:val="Normal (Web)"/>
    <w:basedOn w:val="Normln"/>
    <w:rsid w:val="00F707E9"/>
    <w:pPr>
      <w:spacing w:before="100" w:beforeAutospacing="1" w:after="100" w:afterAutospacing="1"/>
    </w:pPr>
  </w:style>
  <w:style w:type="paragraph" w:customStyle="1" w:styleId="Import38">
    <w:name w:val="Import 38"/>
    <w:rsid w:val="00F707E9"/>
    <w:pPr>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jc w:val="both"/>
    </w:pPr>
    <w:rPr>
      <w:rFonts w:ascii="Avinion" w:eastAsia="Times New Roman" w:hAnsi="Avinion" w:cs="Times New Roman"/>
      <w:sz w:val="24"/>
      <w:szCs w:val="20"/>
      <w:lang w:val="en-US" w:eastAsia="cs-CZ"/>
    </w:rPr>
  </w:style>
  <w:style w:type="paragraph" w:customStyle="1" w:styleId="Import1">
    <w:name w:val="Import 1"/>
    <w:rsid w:val="00F707E9"/>
    <w:pPr>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jc w:val="both"/>
    </w:pPr>
    <w:rPr>
      <w:rFonts w:ascii="Avinion" w:eastAsia="Times New Roman" w:hAnsi="Avinion" w:cs="Times New Roman"/>
      <w:sz w:val="24"/>
      <w:szCs w:val="20"/>
      <w:lang w:val="en-US" w:eastAsia="cs-CZ"/>
    </w:rPr>
  </w:style>
  <w:style w:type="paragraph" w:customStyle="1" w:styleId="Nzev1">
    <w:name w:val="Název1"/>
    <w:basedOn w:val="Nzev"/>
    <w:rsid w:val="00F707E9"/>
    <w:pPr>
      <w:spacing w:after="0"/>
      <w:jc w:val="left"/>
      <w:outlineLvl w:val="0"/>
    </w:pPr>
    <w:rPr>
      <w:rFonts w:ascii="Times New Roman" w:hAnsi="Times New Roman"/>
      <w:snapToGrid/>
      <w:kern w:val="28"/>
      <w:sz w:val="20"/>
      <w:lang w:val="cs-CZ" w:eastAsia="cs-CZ"/>
    </w:rPr>
  </w:style>
  <w:style w:type="paragraph" w:styleId="Rozloendokumentu">
    <w:name w:val="Document Map"/>
    <w:basedOn w:val="Normln"/>
    <w:link w:val="RozloendokumentuChar"/>
    <w:semiHidden/>
    <w:rsid w:val="00F707E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707E9"/>
    <w:rPr>
      <w:rFonts w:ascii="Tahoma" w:eastAsia="Times New Roman" w:hAnsi="Tahoma" w:cs="Tahoma"/>
      <w:sz w:val="20"/>
      <w:szCs w:val="20"/>
      <w:shd w:val="clear" w:color="auto" w:fill="000080"/>
      <w:lang w:eastAsia="cs-CZ"/>
    </w:rPr>
  </w:style>
  <w:style w:type="paragraph" w:styleId="Bezmezer">
    <w:name w:val="No Spacing"/>
    <w:qFormat/>
    <w:rsid w:val="00F707E9"/>
    <w:pPr>
      <w:spacing w:after="0" w:line="240" w:lineRule="auto"/>
    </w:pPr>
    <w:rPr>
      <w:rFonts w:ascii="Calibri" w:eastAsia="Calibri" w:hAnsi="Calibri" w:cs="Times New Roman"/>
    </w:rPr>
  </w:style>
  <w:style w:type="paragraph" w:customStyle="1" w:styleId="TabNL">
    <w:name w:val="Tab_N_L"/>
    <w:basedOn w:val="Normln"/>
    <w:rsid w:val="00F707E9"/>
    <w:pPr>
      <w:spacing w:line="288" w:lineRule="auto"/>
    </w:pPr>
    <w:rPr>
      <w:rFonts w:ascii="JohnSans Text Pro" w:hAnsi="JohnSans Text Pro"/>
      <w:b/>
      <w:sz w:val="18"/>
    </w:rPr>
  </w:style>
  <w:style w:type="paragraph" w:customStyle="1" w:styleId="TabtextM">
    <w:name w:val="Tab_text_M"/>
    <w:basedOn w:val="Normln"/>
    <w:rsid w:val="00F707E9"/>
    <w:pPr>
      <w:spacing w:line="288" w:lineRule="auto"/>
    </w:pPr>
    <w:rPr>
      <w:rFonts w:ascii="JohnSans Text Pro" w:hAnsi="JohnSans Text Pro"/>
      <w:sz w:val="18"/>
    </w:rPr>
  </w:style>
  <w:style w:type="character" w:customStyle="1" w:styleId="formdata">
    <w:name w:val="form_data"/>
    <w:rsid w:val="00F707E9"/>
  </w:style>
  <w:style w:type="paragraph" w:customStyle="1" w:styleId="Odstavecseseznamem1">
    <w:name w:val="Odstavec se seznamem1"/>
    <w:basedOn w:val="Normln"/>
    <w:rsid w:val="00F707E9"/>
    <w:pPr>
      <w:ind w:left="720"/>
      <w:contextualSpacing/>
    </w:pPr>
    <w:rPr>
      <w:rFonts w:eastAsia="Calibri"/>
    </w:rPr>
  </w:style>
  <w:style w:type="paragraph" w:styleId="Textpoznpodarou">
    <w:name w:val="footnote text"/>
    <w:basedOn w:val="Normln"/>
    <w:link w:val="TextpoznpodarouChar"/>
    <w:semiHidden/>
    <w:rsid w:val="00F707E9"/>
    <w:rPr>
      <w:rFonts w:eastAsia="Calibri"/>
      <w:sz w:val="20"/>
      <w:szCs w:val="20"/>
    </w:rPr>
  </w:style>
  <w:style w:type="character" w:customStyle="1" w:styleId="TextpoznpodarouChar">
    <w:name w:val="Text pozn. pod čarou Char"/>
    <w:basedOn w:val="Standardnpsmoodstavce"/>
    <w:link w:val="Textpoznpodarou"/>
    <w:semiHidden/>
    <w:rsid w:val="00F707E9"/>
    <w:rPr>
      <w:rFonts w:ascii="Times New Roman" w:eastAsia="Calibri" w:hAnsi="Times New Roman" w:cs="Times New Roman"/>
      <w:sz w:val="20"/>
      <w:szCs w:val="20"/>
      <w:lang w:eastAsia="cs-CZ"/>
    </w:rPr>
  </w:style>
  <w:style w:type="table" w:styleId="Mkatabulky">
    <w:name w:val="Table Grid"/>
    <w:basedOn w:val="Normlntabulka"/>
    <w:rsid w:val="00F707E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p-text">
    <w:name w:val="MSp-text"/>
    <w:basedOn w:val="Normln"/>
    <w:rsid w:val="00F707E9"/>
    <w:pPr>
      <w:tabs>
        <w:tab w:val="left" w:pos="720"/>
      </w:tabs>
      <w:spacing w:after="240"/>
      <w:ind w:firstLine="720"/>
      <w:jc w:val="both"/>
    </w:pPr>
    <w:rPr>
      <w:lang w:eastAsia="en-US"/>
    </w:rPr>
  </w:style>
  <w:style w:type="table" w:customStyle="1" w:styleId="Mkatabulky1">
    <w:name w:val="Mřížka tabulky1"/>
    <w:basedOn w:val="Normlntabulka"/>
    <w:next w:val="Mkatabulky"/>
    <w:rsid w:val="00F707E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tail">
    <w:name w:val="detail"/>
    <w:basedOn w:val="Standardnpsmoodstavce"/>
    <w:rsid w:val="00F707E9"/>
  </w:style>
  <w:style w:type="paragraph" w:customStyle="1" w:styleId="Subsub">
    <w:name w:val="Subsub"/>
    <w:basedOn w:val="Normln"/>
    <w:link w:val="SubsubChar"/>
    <w:rsid w:val="00F707E9"/>
    <w:pPr>
      <w:tabs>
        <w:tab w:val="num" w:pos="360"/>
      </w:tabs>
      <w:spacing w:before="120" w:after="200" w:line="276" w:lineRule="auto"/>
      <w:ind w:left="360" w:hanging="360"/>
      <w:jc w:val="both"/>
    </w:pPr>
    <w:rPr>
      <w:rFonts w:eastAsia="Calibri"/>
      <w:szCs w:val="22"/>
      <w:lang w:val="en-US" w:eastAsia="en-US" w:bidi="en-US"/>
    </w:rPr>
  </w:style>
  <w:style w:type="character" w:customStyle="1" w:styleId="SubsubChar">
    <w:name w:val="Subsub Char"/>
    <w:link w:val="Subsub"/>
    <w:locked/>
    <w:rsid w:val="00F707E9"/>
    <w:rPr>
      <w:rFonts w:ascii="Times New Roman" w:eastAsia="Calibri" w:hAnsi="Times New Roman" w:cs="Times New Roman"/>
      <w:sz w:val="24"/>
      <w:lang w:val="en-US" w:bidi="en-US"/>
    </w:rPr>
  </w:style>
  <w:style w:type="paragraph" w:styleId="Zkladntextodsazen">
    <w:name w:val="Body Text Indent"/>
    <w:basedOn w:val="Normln"/>
    <w:link w:val="ZkladntextodsazenChar"/>
    <w:uiPriority w:val="99"/>
    <w:semiHidden/>
    <w:unhideWhenUsed/>
    <w:rsid w:val="00474711"/>
    <w:pPr>
      <w:spacing w:after="120"/>
      <w:ind w:left="283"/>
    </w:pPr>
  </w:style>
  <w:style w:type="character" w:customStyle="1" w:styleId="ZkladntextodsazenChar">
    <w:name w:val="Základní text odsazený Char"/>
    <w:basedOn w:val="Standardnpsmoodstavce"/>
    <w:link w:val="Zkladntextodsazen"/>
    <w:uiPriority w:val="99"/>
    <w:semiHidden/>
    <w:rsid w:val="00474711"/>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D80482"/>
    <w:rPr>
      <w:rFonts w:ascii="Times New Roman" w:eastAsia="Times New Roman" w:hAnsi="Times New Roman" w:cs="Times New Roman"/>
      <w:sz w:val="24"/>
      <w:szCs w:val="24"/>
      <w:lang w:eastAsia="cs-CZ"/>
    </w:rPr>
  </w:style>
  <w:style w:type="character" w:customStyle="1" w:styleId="Nadpis6Char">
    <w:name w:val="Nadpis 6 Char"/>
    <w:basedOn w:val="Standardnpsmoodstavce"/>
    <w:link w:val="Nadpis6"/>
    <w:rsid w:val="00BC35AC"/>
    <w:rPr>
      <w:rFonts w:ascii="Times New Roman" w:eastAsia="Times New Roman" w:hAnsi="Times New Roman" w:cs="Times New Roman"/>
      <w:szCs w:val="20"/>
    </w:rPr>
  </w:style>
  <w:style w:type="character" w:customStyle="1" w:styleId="Nadpis8Char">
    <w:name w:val="Nadpis 8 Char"/>
    <w:basedOn w:val="Standardnpsmoodstavce"/>
    <w:link w:val="Nadpis8"/>
    <w:rsid w:val="00BC35AC"/>
    <w:rPr>
      <w:rFonts w:ascii="Arial" w:eastAsia="Times New Roman" w:hAnsi="Arial" w:cs="Times New Roman"/>
      <w:i/>
      <w:szCs w:val="20"/>
    </w:rPr>
  </w:style>
  <w:style w:type="character" w:customStyle="1" w:styleId="Nadpis9Char">
    <w:name w:val="Nadpis 9 Char"/>
    <w:basedOn w:val="Standardnpsmoodstavce"/>
    <w:link w:val="Nadpis9"/>
    <w:rsid w:val="00BC35AC"/>
    <w:rPr>
      <w:rFonts w:ascii="Arial" w:eastAsia="Times New Roman" w:hAnsi="Arial" w:cs="Times New Roman"/>
      <w:b/>
      <w:i/>
      <w:sz w:val="18"/>
      <w:szCs w:val="20"/>
    </w:rPr>
  </w:style>
  <w:style w:type="paragraph" w:customStyle="1" w:styleId="Odstavec">
    <w:name w:val="Odstavec"/>
    <w:basedOn w:val="Zkladntext"/>
    <w:rsid w:val="00093B40"/>
    <w:pPr>
      <w:widowControl w:val="0"/>
      <w:overflowPunct w:val="0"/>
      <w:autoSpaceDE w:val="0"/>
      <w:autoSpaceDN w:val="0"/>
      <w:adjustRightInd w:val="0"/>
      <w:spacing w:after="0"/>
      <w:ind w:firstLine="539"/>
      <w:jc w:val="both"/>
    </w:pPr>
    <w:rPr>
      <w:noProof/>
      <w:snapToGrid/>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07E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707E9"/>
    <w:pPr>
      <w:keepNext/>
      <w:jc w:val="center"/>
      <w:outlineLvl w:val="0"/>
    </w:pPr>
    <w:rPr>
      <w:b/>
      <w:bCs/>
      <w:sz w:val="36"/>
    </w:rPr>
  </w:style>
  <w:style w:type="paragraph" w:styleId="Nadpis2">
    <w:name w:val="heading 2"/>
    <w:basedOn w:val="Normln"/>
    <w:next w:val="Normln"/>
    <w:link w:val="Nadpis2Char"/>
    <w:qFormat/>
    <w:rsid w:val="00BB45D7"/>
    <w:pPr>
      <w:keepNext/>
      <w:jc w:val="center"/>
      <w:outlineLvl w:val="1"/>
    </w:pPr>
    <w:rPr>
      <w:b/>
      <w:bCs/>
      <w:i/>
      <w:iCs/>
      <w:szCs w:val="20"/>
    </w:rPr>
  </w:style>
  <w:style w:type="paragraph" w:styleId="Nadpis3">
    <w:name w:val="heading 3"/>
    <w:basedOn w:val="Normln"/>
    <w:next w:val="Normln"/>
    <w:link w:val="Nadpis3Char"/>
    <w:qFormat/>
    <w:rsid w:val="00F707E9"/>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F707E9"/>
    <w:pPr>
      <w:keepNext/>
      <w:spacing w:before="240" w:after="60"/>
      <w:outlineLvl w:val="3"/>
    </w:pPr>
    <w:rPr>
      <w:b/>
      <w:bCs/>
      <w:sz w:val="28"/>
      <w:szCs w:val="28"/>
    </w:rPr>
  </w:style>
  <w:style w:type="paragraph" w:styleId="Nadpis5">
    <w:name w:val="heading 5"/>
    <w:basedOn w:val="Normln"/>
    <w:next w:val="Normln"/>
    <w:link w:val="Nadpis5Char"/>
    <w:qFormat/>
    <w:rsid w:val="00F707E9"/>
    <w:pPr>
      <w:spacing w:before="240" w:after="60"/>
      <w:outlineLvl w:val="4"/>
    </w:pPr>
    <w:rPr>
      <w:b/>
      <w:bCs/>
      <w:i/>
      <w:iCs/>
      <w:sz w:val="26"/>
      <w:szCs w:val="26"/>
    </w:rPr>
  </w:style>
  <w:style w:type="paragraph" w:styleId="Nadpis6">
    <w:name w:val="heading 6"/>
    <w:basedOn w:val="Normln"/>
    <w:next w:val="Normln"/>
    <w:link w:val="Nadpis6Char"/>
    <w:qFormat/>
    <w:rsid w:val="00BC35AC"/>
    <w:pPr>
      <w:tabs>
        <w:tab w:val="num" w:pos="869"/>
      </w:tabs>
      <w:spacing w:before="240" w:after="240"/>
      <w:ind w:left="869" w:hanging="1152"/>
      <w:outlineLvl w:val="5"/>
    </w:pPr>
    <w:rPr>
      <w:sz w:val="22"/>
      <w:szCs w:val="20"/>
      <w:lang w:val="x-none" w:eastAsia="x-none"/>
    </w:rPr>
  </w:style>
  <w:style w:type="paragraph" w:styleId="Nadpis7">
    <w:name w:val="heading 7"/>
    <w:basedOn w:val="Normln"/>
    <w:next w:val="Normln"/>
    <w:link w:val="Nadpis7Char"/>
    <w:qFormat/>
    <w:rsid w:val="00F707E9"/>
    <w:pPr>
      <w:spacing w:before="240" w:after="60"/>
      <w:outlineLvl w:val="6"/>
    </w:pPr>
  </w:style>
  <w:style w:type="paragraph" w:styleId="Nadpis8">
    <w:name w:val="heading 8"/>
    <w:basedOn w:val="Normln"/>
    <w:next w:val="Normln"/>
    <w:link w:val="Nadpis8Char"/>
    <w:qFormat/>
    <w:rsid w:val="00BC35AC"/>
    <w:pPr>
      <w:tabs>
        <w:tab w:val="num" w:pos="1157"/>
      </w:tabs>
      <w:spacing w:before="240" w:after="60"/>
      <w:ind w:left="1157" w:hanging="1440"/>
      <w:outlineLvl w:val="7"/>
    </w:pPr>
    <w:rPr>
      <w:rFonts w:ascii="Arial" w:hAnsi="Arial"/>
      <w:i/>
      <w:sz w:val="22"/>
      <w:szCs w:val="20"/>
      <w:lang w:val="x-none" w:eastAsia="x-none"/>
    </w:rPr>
  </w:style>
  <w:style w:type="paragraph" w:styleId="Nadpis9">
    <w:name w:val="heading 9"/>
    <w:basedOn w:val="Normln"/>
    <w:next w:val="Normln"/>
    <w:link w:val="Nadpis9Char"/>
    <w:qFormat/>
    <w:rsid w:val="00BC35AC"/>
    <w:pPr>
      <w:tabs>
        <w:tab w:val="num" w:pos="1301"/>
      </w:tabs>
      <w:spacing w:before="240" w:after="60"/>
      <w:ind w:left="1301" w:hanging="1584"/>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B45D7"/>
    <w:pPr>
      <w:tabs>
        <w:tab w:val="center" w:pos="4536"/>
        <w:tab w:val="right" w:pos="9072"/>
      </w:tabs>
    </w:pPr>
  </w:style>
  <w:style w:type="character" w:customStyle="1" w:styleId="ZhlavChar">
    <w:name w:val="Záhlaví Char"/>
    <w:basedOn w:val="Standardnpsmoodstavce"/>
    <w:link w:val="Zhlav"/>
    <w:uiPriority w:val="99"/>
    <w:rsid w:val="00BB45D7"/>
  </w:style>
  <w:style w:type="paragraph" w:styleId="Zpat">
    <w:name w:val="footer"/>
    <w:basedOn w:val="Normln"/>
    <w:link w:val="ZpatChar"/>
    <w:uiPriority w:val="99"/>
    <w:unhideWhenUsed/>
    <w:rsid w:val="00BB45D7"/>
    <w:pPr>
      <w:tabs>
        <w:tab w:val="center" w:pos="4536"/>
        <w:tab w:val="right" w:pos="9072"/>
      </w:tabs>
    </w:pPr>
  </w:style>
  <w:style w:type="character" w:customStyle="1" w:styleId="ZpatChar">
    <w:name w:val="Zápatí Char"/>
    <w:basedOn w:val="Standardnpsmoodstavce"/>
    <w:link w:val="Zpat"/>
    <w:uiPriority w:val="99"/>
    <w:rsid w:val="00BB45D7"/>
  </w:style>
  <w:style w:type="paragraph" w:styleId="Textbubliny">
    <w:name w:val="Balloon Text"/>
    <w:basedOn w:val="Normln"/>
    <w:link w:val="TextbublinyChar"/>
    <w:unhideWhenUsed/>
    <w:rsid w:val="00BB45D7"/>
    <w:rPr>
      <w:rFonts w:ascii="Tahoma" w:hAnsi="Tahoma" w:cs="Tahoma"/>
      <w:sz w:val="16"/>
      <w:szCs w:val="16"/>
    </w:rPr>
  </w:style>
  <w:style w:type="character" w:customStyle="1" w:styleId="TextbublinyChar">
    <w:name w:val="Text bubliny Char"/>
    <w:basedOn w:val="Standardnpsmoodstavce"/>
    <w:link w:val="Textbubliny"/>
    <w:rsid w:val="00BB45D7"/>
    <w:rPr>
      <w:rFonts w:ascii="Tahoma" w:hAnsi="Tahoma" w:cs="Tahoma"/>
      <w:sz w:val="16"/>
      <w:szCs w:val="16"/>
    </w:rPr>
  </w:style>
  <w:style w:type="character" w:customStyle="1" w:styleId="Nadpis2Char">
    <w:name w:val="Nadpis 2 Char"/>
    <w:basedOn w:val="Standardnpsmoodstavce"/>
    <w:link w:val="Nadpis2"/>
    <w:rsid w:val="00BB45D7"/>
    <w:rPr>
      <w:rFonts w:ascii="Times New Roman" w:eastAsia="Times New Roman" w:hAnsi="Times New Roman" w:cs="Times New Roman"/>
      <w:b/>
      <w:bCs/>
      <w:i/>
      <w:iCs/>
      <w:sz w:val="24"/>
      <w:szCs w:val="20"/>
      <w:lang w:eastAsia="cs-CZ"/>
    </w:rPr>
  </w:style>
  <w:style w:type="paragraph" w:styleId="Odstavecseseznamem">
    <w:name w:val="List Paragraph"/>
    <w:basedOn w:val="Normln"/>
    <w:link w:val="OdstavecseseznamemChar"/>
    <w:uiPriority w:val="34"/>
    <w:qFormat/>
    <w:rsid w:val="002A34DC"/>
    <w:pPr>
      <w:ind w:left="720"/>
      <w:contextualSpacing/>
    </w:pPr>
  </w:style>
  <w:style w:type="character" w:styleId="Hypertextovodkaz">
    <w:name w:val="Hyperlink"/>
    <w:rsid w:val="002A34DC"/>
    <w:rPr>
      <w:color w:val="0000FF"/>
      <w:u w:val="single"/>
    </w:rPr>
  </w:style>
  <w:style w:type="paragraph" w:customStyle="1" w:styleId="ZkladntextIMP">
    <w:name w:val="Základní text_IMP"/>
    <w:basedOn w:val="Normln"/>
    <w:rsid w:val="009A0BC6"/>
    <w:pPr>
      <w:overflowPunct w:val="0"/>
      <w:autoSpaceDE w:val="0"/>
      <w:autoSpaceDN w:val="0"/>
    </w:pPr>
  </w:style>
  <w:style w:type="character" w:styleId="Sledovanodkaz">
    <w:name w:val="FollowedHyperlink"/>
    <w:basedOn w:val="Standardnpsmoodstavce"/>
    <w:unhideWhenUsed/>
    <w:rsid w:val="00777453"/>
    <w:rPr>
      <w:color w:val="800080" w:themeColor="followedHyperlink"/>
      <w:u w:val="single"/>
    </w:rPr>
  </w:style>
  <w:style w:type="character" w:styleId="Odkaznakoment">
    <w:name w:val="annotation reference"/>
    <w:basedOn w:val="Standardnpsmoodstavce"/>
    <w:unhideWhenUsed/>
    <w:rsid w:val="00C06CFB"/>
    <w:rPr>
      <w:sz w:val="16"/>
      <w:szCs w:val="16"/>
    </w:rPr>
  </w:style>
  <w:style w:type="paragraph" w:styleId="Textkomente">
    <w:name w:val="annotation text"/>
    <w:basedOn w:val="Normln"/>
    <w:link w:val="TextkomenteChar"/>
    <w:unhideWhenUsed/>
    <w:rsid w:val="00C06CFB"/>
    <w:rPr>
      <w:sz w:val="20"/>
      <w:szCs w:val="20"/>
    </w:rPr>
  </w:style>
  <w:style w:type="character" w:customStyle="1" w:styleId="TextkomenteChar">
    <w:name w:val="Text komentáře Char"/>
    <w:basedOn w:val="Standardnpsmoodstavce"/>
    <w:link w:val="Textkomente"/>
    <w:rsid w:val="00C06CFB"/>
    <w:rPr>
      <w:sz w:val="20"/>
      <w:szCs w:val="20"/>
    </w:rPr>
  </w:style>
  <w:style w:type="paragraph" w:styleId="Pedmtkomente">
    <w:name w:val="annotation subject"/>
    <w:basedOn w:val="Textkomente"/>
    <w:next w:val="Textkomente"/>
    <w:link w:val="PedmtkomenteChar"/>
    <w:semiHidden/>
    <w:unhideWhenUsed/>
    <w:rsid w:val="00C06CFB"/>
    <w:rPr>
      <w:b/>
      <w:bCs/>
    </w:rPr>
  </w:style>
  <w:style w:type="character" w:customStyle="1" w:styleId="PedmtkomenteChar">
    <w:name w:val="Předmět komentáře Char"/>
    <w:basedOn w:val="TextkomenteChar"/>
    <w:link w:val="Pedmtkomente"/>
    <w:semiHidden/>
    <w:rsid w:val="00C06CFB"/>
    <w:rPr>
      <w:b/>
      <w:bCs/>
      <w:sz w:val="20"/>
      <w:szCs w:val="20"/>
    </w:rPr>
  </w:style>
  <w:style w:type="paragraph" w:styleId="Revize">
    <w:name w:val="Revision"/>
    <w:hidden/>
    <w:uiPriority w:val="99"/>
    <w:semiHidden/>
    <w:rsid w:val="00C06CFB"/>
    <w:pPr>
      <w:spacing w:after="0" w:line="240" w:lineRule="auto"/>
    </w:pPr>
  </w:style>
  <w:style w:type="character" w:styleId="PromnnHTML">
    <w:name w:val="HTML Variable"/>
    <w:basedOn w:val="Standardnpsmoodstavce"/>
    <w:uiPriority w:val="99"/>
    <w:semiHidden/>
    <w:unhideWhenUsed/>
    <w:rsid w:val="00D62E84"/>
    <w:rPr>
      <w:b/>
      <w:bCs/>
      <w:i w:val="0"/>
      <w:iCs w:val="0"/>
    </w:rPr>
  </w:style>
  <w:style w:type="character" w:customStyle="1" w:styleId="Nadpis1Char">
    <w:name w:val="Nadpis 1 Char"/>
    <w:basedOn w:val="Standardnpsmoodstavce"/>
    <w:link w:val="Nadpis1"/>
    <w:rsid w:val="00F707E9"/>
    <w:rPr>
      <w:rFonts w:ascii="Times New Roman" w:eastAsia="Times New Roman" w:hAnsi="Times New Roman" w:cs="Times New Roman"/>
      <w:b/>
      <w:bCs/>
      <w:sz w:val="36"/>
      <w:szCs w:val="24"/>
      <w:lang w:eastAsia="cs-CZ"/>
    </w:rPr>
  </w:style>
  <w:style w:type="character" w:customStyle="1" w:styleId="Nadpis3Char">
    <w:name w:val="Nadpis 3 Char"/>
    <w:basedOn w:val="Standardnpsmoodstavce"/>
    <w:link w:val="Nadpis3"/>
    <w:rsid w:val="00F707E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F707E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707E9"/>
    <w:rPr>
      <w:rFonts w:ascii="Times New Roman" w:eastAsia="Times New Roman" w:hAnsi="Times New Roman" w:cs="Times New Roman"/>
      <w:b/>
      <w:bCs/>
      <w:i/>
      <w:iCs/>
      <w:sz w:val="26"/>
      <w:szCs w:val="26"/>
      <w:lang w:eastAsia="cs-CZ"/>
    </w:rPr>
  </w:style>
  <w:style w:type="character" w:customStyle="1" w:styleId="Nadpis7Char">
    <w:name w:val="Nadpis 7 Char"/>
    <w:basedOn w:val="Standardnpsmoodstavce"/>
    <w:link w:val="Nadpis7"/>
    <w:rsid w:val="00F707E9"/>
    <w:rPr>
      <w:rFonts w:ascii="Times New Roman" w:eastAsia="Times New Roman" w:hAnsi="Times New Roman" w:cs="Times New Roman"/>
      <w:sz w:val="24"/>
      <w:szCs w:val="24"/>
      <w:lang w:eastAsia="cs-CZ"/>
    </w:rPr>
  </w:style>
  <w:style w:type="paragraph" w:customStyle="1" w:styleId="Import8">
    <w:name w:val="Import 8"/>
    <w:rsid w:val="00F707E9"/>
    <w:pPr>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jc w:val="both"/>
    </w:pPr>
    <w:rPr>
      <w:rFonts w:ascii="Avinion" w:eastAsia="Times New Roman" w:hAnsi="Avinion" w:cs="Times New Roman"/>
      <w:sz w:val="24"/>
      <w:szCs w:val="20"/>
      <w:lang w:val="en-US" w:eastAsia="cs-CZ"/>
    </w:rPr>
  </w:style>
  <w:style w:type="paragraph" w:styleId="Zkladntext3">
    <w:name w:val="Body Text 3"/>
    <w:basedOn w:val="Normln"/>
    <w:link w:val="Zkladntext3Char"/>
    <w:rsid w:val="00F707E9"/>
    <w:pPr>
      <w:jc w:val="center"/>
    </w:pPr>
    <w:rPr>
      <w:szCs w:val="20"/>
    </w:rPr>
  </w:style>
  <w:style w:type="character" w:customStyle="1" w:styleId="Zkladntext3Char">
    <w:name w:val="Základní text 3 Char"/>
    <w:basedOn w:val="Standardnpsmoodstavce"/>
    <w:link w:val="Zkladntext3"/>
    <w:rsid w:val="00F707E9"/>
    <w:rPr>
      <w:rFonts w:ascii="Times New Roman" w:eastAsia="Times New Roman" w:hAnsi="Times New Roman" w:cs="Times New Roman"/>
      <w:sz w:val="24"/>
      <w:szCs w:val="20"/>
      <w:lang w:eastAsia="cs-CZ"/>
    </w:rPr>
  </w:style>
  <w:style w:type="paragraph" w:styleId="Seznam">
    <w:name w:val="List"/>
    <w:basedOn w:val="Normln"/>
    <w:rsid w:val="00F707E9"/>
    <w:pPr>
      <w:ind w:left="283" w:hanging="283"/>
    </w:pPr>
    <w:rPr>
      <w:rFonts w:ascii="CG Times (W1)" w:hAnsi="CG Times (W1)"/>
      <w:sz w:val="20"/>
      <w:szCs w:val="20"/>
      <w:lang w:val="en-US"/>
    </w:rPr>
  </w:style>
  <w:style w:type="paragraph" w:customStyle="1" w:styleId="odsazen">
    <w:name w:val="odsazení"/>
    <w:basedOn w:val="Normln"/>
    <w:rsid w:val="00F707E9"/>
    <w:pPr>
      <w:keepLines/>
      <w:spacing w:before="120" w:after="120"/>
      <w:ind w:left="680"/>
      <w:jc w:val="both"/>
    </w:pPr>
    <w:rPr>
      <w:rFonts w:ascii="Arial" w:hAnsi="Arial" w:cs="Arial"/>
      <w:szCs w:val="20"/>
      <w:lang w:val="en-GB"/>
    </w:rPr>
  </w:style>
  <w:style w:type="paragraph" w:customStyle="1" w:styleId="titre4">
    <w:name w:val="titre4"/>
    <w:basedOn w:val="Normln"/>
    <w:autoRedefine/>
    <w:semiHidden/>
    <w:rsid w:val="00F707E9"/>
    <w:pPr>
      <w:tabs>
        <w:tab w:val="left" w:pos="0"/>
      </w:tabs>
      <w:spacing w:before="120"/>
      <w:ind w:firstLine="720"/>
      <w:jc w:val="both"/>
    </w:pPr>
    <w:rPr>
      <w:rFonts w:ascii="Georgia" w:hAnsi="Georgia" w:cs="Arial"/>
      <w:snapToGrid w:val="0"/>
      <w:sz w:val="22"/>
      <w:szCs w:val="22"/>
      <w:lang w:eastAsia="en-US"/>
    </w:rPr>
  </w:style>
  <w:style w:type="paragraph" w:customStyle="1" w:styleId="AAodsazen">
    <w:name w:val="AA_odsazení"/>
    <w:basedOn w:val="Normln"/>
    <w:rsid w:val="00F707E9"/>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Aodsazen">
    <w:name w:val="A_odsazení"/>
    <w:basedOn w:val="Normln"/>
    <w:rsid w:val="00F707E9"/>
    <w:pPr>
      <w:tabs>
        <w:tab w:val="num" w:pos="1140"/>
        <w:tab w:val="right" w:leader="dot" w:pos="7371"/>
      </w:tabs>
      <w:autoSpaceDE w:val="0"/>
      <w:autoSpaceDN w:val="0"/>
      <w:adjustRightInd w:val="0"/>
      <w:spacing w:before="120"/>
      <w:ind w:left="1140" w:hanging="360"/>
      <w:jc w:val="both"/>
    </w:pPr>
  </w:style>
  <w:style w:type="paragraph" w:customStyle="1" w:styleId="AAOdstavec">
    <w:name w:val="AA_Odstavec"/>
    <w:basedOn w:val="Normln"/>
    <w:rsid w:val="00F707E9"/>
    <w:pPr>
      <w:jc w:val="both"/>
    </w:pPr>
    <w:rPr>
      <w:rFonts w:ascii="Arial" w:hAnsi="Arial" w:cs="Arial"/>
      <w:snapToGrid w:val="0"/>
      <w:sz w:val="20"/>
      <w:szCs w:val="20"/>
      <w:lang w:eastAsia="en-US"/>
    </w:rPr>
  </w:style>
  <w:style w:type="paragraph" w:customStyle="1" w:styleId="AOdstavec">
    <w:name w:val="A_Odstavec"/>
    <w:basedOn w:val="AAOdstavec"/>
    <w:rsid w:val="00F707E9"/>
    <w:rPr>
      <w:rFonts w:ascii="Times New Roman" w:hAnsi="Times New Roman"/>
    </w:rPr>
  </w:style>
  <w:style w:type="character" w:styleId="slostrnky">
    <w:name w:val="page number"/>
    <w:basedOn w:val="Standardnpsmoodstavce"/>
    <w:rsid w:val="00F707E9"/>
  </w:style>
  <w:style w:type="paragraph" w:styleId="Zkladntextodsazen3">
    <w:name w:val="Body Text Indent 3"/>
    <w:basedOn w:val="Normln"/>
    <w:link w:val="Zkladntextodsazen3Char"/>
    <w:rsid w:val="00F707E9"/>
    <w:pPr>
      <w:spacing w:after="120"/>
      <w:ind w:left="283"/>
    </w:pPr>
    <w:rPr>
      <w:sz w:val="16"/>
      <w:szCs w:val="16"/>
    </w:rPr>
  </w:style>
  <w:style w:type="character" w:customStyle="1" w:styleId="Zkladntextodsazen3Char">
    <w:name w:val="Základní text odsazený 3 Char"/>
    <w:basedOn w:val="Standardnpsmoodstavce"/>
    <w:link w:val="Zkladntextodsazen3"/>
    <w:rsid w:val="00F707E9"/>
    <w:rPr>
      <w:rFonts w:ascii="Times New Roman" w:eastAsia="Times New Roman" w:hAnsi="Times New Roman" w:cs="Times New Roman"/>
      <w:sz w:val="16"/>
      <w:szCs w:val="16"/>
      <w:lang w:eastAsia="cs-CZ"/>
    </w:rPr>
  </w:style>
  <w:style w:type="paragraph" w:customStyle="1" w:styleId="Styl2">
    <w:name w:val="Styl2"/>
    <w:basedOn w:val="Normln"/>
    <w:rsid w:val="00F707E9"/>
    <w:pPr>
      <w:numPr>
        <w:numId w:val="1"/>
      </w:numPr>
      <w:spacing w:before="120"/>
      <w:jc w:val="both"/>
    </w:pPr>
    <w:rPr>
      <w:b/>
      <w:bCs/>
      <w:sz w:val="28"/>
    </w:rPr>
  </w:style>
  <w:style w:type="paragraph" w:customStyle="1" w:styleId="Styl3">
    <w:name w:val="Styl3"/>
    <w:basedOn w:val="Normln"/>
    <w:rsid w:val="00F707E9"/>
    <w:pPr>
      <w:numPr>
        <w:ilvl w:val="1"/>
        <w:numId w:val="1"/>
      </w:numPr>
      <w:spacing w:before="120"/>
      <w:jc w:val="both"/>
    </w:pPr>
    <w:rPr>
      <w:b/>
      <w:bCs/>
    </w:rPr>
  </w:style>
  <w:style w:type="paragraph" w:styleId="Zkladntext2">
    <w:name w:val="Body Text 2"/>
    <w:basedOn w:val="Normln"/>
    <w:link w:val="Zkladntext2Char"/>
    <w:rsid w:val="00F707E9"/>
    <w:pPr>
      <w:spacing w:after="120" w:line="480" w:lineRule="auto"/>
    </w:pPr>
    <w:rPr>
      <w:snapToGrid w:val="0"/>
      <w:szCs w:val="20"/>
      <w:lang w:val="fr-FR" w:eastAsia="en-US"/>
    </w:rPr>
  </w:style>
  <w:style w:type="character" w:customStyle="1" w:styleId="Zkladntext2Char">
    <w:name w:val="Základní text 2 Char"/>
    <w:basedOn w:val="Standardnpsmoodstavce"/>
    <w:link w:val="Zkladntext2"/>
    <w:rsid w:val="00F707E9"/>
    <w:rPr>
      <w:rFonts w:ascii="Times New Roman" w:eastAsia="Times New Roman" w:hAnsi="Times New Roman" w:cs="Times New Roman"/>
      <w:snapToGrid w:val="0"/>
      <w:sz w:val="24"/>
      <w:szCs w:val="20"/>
      <w:lang w:val="fr-FR"/>
    </w:rPr>
  </w:style>
  <w:style w:type="paragraph" w:styleId="Zkladntext">
    <w:name w:val="Body Text"/>
    <w:basedOn w:val="Normln"/>
    <w:link w:val="ZkladntextChar"/>
    <w:rsid w:val="00F707E9"/>
    <w:pPr>
      <w:spacing w:after="120"/>
    </w:pPr>
    <w:rPr>
      <w:snapToGrid w:val="0"/>
      <w:szCs w:val="20"/>
      <w:lang w:val="fr-FR" w:eastAsia="en-US"/>
    </w:rPr>
  </w:style>
  <w:style w:type="character" w:customStyle="1" w:styleId="ZkladntextChar">
    <w:name w:val="Základní text Char"/>
    <w:basedOn w:val="Standardnpsmoodstavce"/>
    <w:link w:val="Zkladntext"/>
    <w:rsid w:val="00F707E9"/>
    <w:rPr>
      <w:rFonts w:ascii="Times New Roman" w:eastAsia="Times New Roman" w:hAnsi="Times New Roman" w:cs="Times New Roman"/>
      <w:snapToGrid w:val="0"/>
      <w:sz w:val="24"/>
      <w:szCs w:val="20"/>
      <w:lang w:val="fr-FR"/>
    </w:rPr>
  </w:style>
  <w:style w:type="paragraph" w:styleId="Nzev">
    <w:name w:val="Title"/>
    <w:basedOn w:val="Normln"/>
    <w:link w:val="NzevChar"/>
    <w:qFormat/>
    <w:rsid w:val="00F707E9"/>
    <w:pPr>
      <w:spacing w:before="120" w:after="120"/>
      <w:jc w:val="center"/>
    </w:pPr>
    <w:rPr>
      <w:rFonts w:ascii="Arial" w:hAnsi="Arial"/>
      <w:b/>
      <w:snapToGrid w:val="0"/>
      <w:sz w:val="28"/>
      <w:szCs w:val="20"/>
      <w:lang w:val="fr-BE" w:eastAsia="en-US"/>
    </w:rPr>
  </w:style>
  <w:style w:type="character" w:customStyle="1" w:styleId="NzevChar">
    <w:name w:val="Název Char"/>
    <w:basedOn w:val="Standardnpsmoodstavce"/>
    <w:link w:val="Nzev"/>
    <w:rsid w:val="00F707E9"/>
    <w:rPr>
      <w:rFonts w:ascii="Arial" w:eastAsia="Times New Roman" w:hAnsi="Arial" w:cs="Times New Roman"/>
      <w:b/>
      <w:snapToGrid w:val="0"/>
      <w:sz w:val="28"/>
      <w:szCs w:val="20"/>
      <w:lang w:val="fr-BE"/>
    </w:rPr>
  </w:style>
  <w:style w:type="paragraph" w:customStyle="1" w:styleId="Import2">
    <w:name w:val="Import 2"/>
    <w:uiPriority w:val="99"/>
    <w:rsid w:val="00F707E9"/>
    <w:pPr>
      <w:tabs>
        <w:tab w:val="left" w:pos="4104"/>
        <w:tab w:val="left" w:pos="5112"/>
      </w:tabs>
      <w:spacing w:after="0" w:line="240" w:lineRule="auto"/>
      <w:jc w:val="both"/>
    </w:pPr>
    <w:rPr>
      <w:rFonts w:ascii="Avinion" w:eastAsia="Times New Roman" w:hAnsi="Avinion" w:cs="Times New Roman"/>
      <w:sz w:val="24"/>
      <w:szCs w:val="20"/>
      <w:lang w:val="en-US" w:eastAsia="cs-CZ"/>
    </w:rPr>
  </w:style>
  <w:style w:type="paragraph" w:customStyle="1" w:styleId="CharCharCharCharCharCharCharCharCharCharCharCharChar">
    <w:name w:val="Char Char Char Char Char Char Char Char Char Char Char Char Char"/>
    <w:basedOn w:val="Normln"/>
    <w:rsid w:val="00F707E9"/>
    <w:pPr>
      <w:spacing w:after="160" w:line="240" w:lineRule="exact"/>
    </w:pPr>
    <w:rPr>
      <w:rFonts w:ascii="Times New Roman Bold" w:hAnsi="Times New Roman Bold"/>
      <w:b/>
      <w:sz w:val="26"/>
      <w:szCs w:val="26"/>
      <w:lang w:val="sk-SK" w:eastAsia="en-US"/>
    </w:rPr>
  </w:style>
  <w:style w:type="paragraph" w:customStyle="1" w:styleId="cislovani1">
    <w:name w:val="cislovani 1"/>
    <w:basedOn w:val="Normln"/>
    <w:next w:val="Normln"/>
    <w:rsid w:val="00F707E9"/>
    <w:pPr>
      <w:keepNext/>
      <w:numPr>
        <w:numId w:val="2"/>
      </w:numPr>
      <w:spacing w:before="480" w:line="288" w:lineRule="auto"/>
      <w:ind w:left="567"/>
    </w:pPr>
    <w:rPr>
      <w:rFonts w:ascii="JohnSans Text Pro" w:hAnsi="JohnSans Text Pro"/>
      <w:b/>
      <w:caps/>
    </w:rPr>
  </w:style>
  <w:style w:type="paragraph" w:customStyle="1" w:styleId="Cislovani2">
    <w:name w:val="Cislovani 2"/>
    <w:basedOn w:val="Normln"/>
    <w:rsid w:val="00F707E9"/>
    <w:pPr>
      <w:keepNext/>
      <w:numPr>
        <w:ilvl w:val="1"/>
        <w:numId w:val="2"/>
      </w:numPr>
      <w:tabs>
        <w:tab w:val="left" w:pos="851"/>
        <w:tab w:val="left" w:pos="1021"/>
      </w:tabs>
      <w:spacing w:before="240" w:line="288" w:lineRule="auto"/>
      <w:jc w:val="both"/>
    </w:pPr>
    <w:rPr>
      <w:rFonts w:ascii="JohnSans Text Pro" w:hAnsi="JohnSans Text Pro"/>
      <w:sz w:val="20"/>
    </w:rPr>
  </w:style>
  <w:style w:type="paragraph" w:customStyle="1" w:styleId="Cislovani3">
    <w:name w:val="Cislovani 3"/>
    <w:basedOn w:val="Normln"/>
    <w:rsid w:val="00F707E9"/>
    <w:pPr>
      <w:numPr>
        <w:ilvl w:val="2"/>
        <w:numId w:val="2"/>
      </w:numPr>
      <w:tabs>
        <w:tab w:val="left" w:pos="851"/>
      </w:tabs>
      <w:spacing w:before="120" w:line="288" w:lineRule="auto"/>
      <w:jc w:val="both"/>
    </w:pPr>
    <w:rPr>
      <w:rFonts w:ascii="JohnSans Text Pro" w:hAnsi="JohnSans Text Pro"/>
      <w:sz w:val="20"/>
    </w:rPr>
  </w:style>
  <w:style w:type="paragraph" w:customStyle="1" w:styleId="Cislovani4">
    <w:name w:val="Cislovani 4"/>
    <w:basedOn w:val="Normln"/>
    <w:rsid w:val="00F707E9"/>
    <w:pPr>
      <w:numPr>
        <w:ilvl w:val="3"/>
        <w:numId w:val="2"/>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rsid w:val="00F707E9"/>
    <w:pPr>
      <w:numPr>
        <w:ilvl w:val="4"/>
        <w:numId w:val="2"/>
      </w:numPr>
      <w:tabs>
        <w:tab w:val="left" w:pos="851"/>
      </w:tabs>
      <w:spacing w:before="120" w:line="288" w:lineRule="auto"/>
      <w:ind w:left="851" w:hanging="851"/>
      <w:jc w:val="both"/>
    </w:pPr>
    <w:rPr>
      <w:rFonts w:ascii="JohnSans Text Pro" w:hAnsi="JohnSans Text Pro"/>
      <w:i/>
      <w:sz w:val="20"/>
    </w:rPr>
  </w:style>
  <w:style w:type="paragraph" w:styleId="Zkladntextodsazen2">
    <w:name w:val="Body Text Indent 2"/>
    <w:basedOn w:val="Normln"/>
    <w:link w:val="Zkladntextodsazen2Char"/>
    <w:rsid w:val="00F707E9"/>
    <w:pPr>
      <w:spacing w:after="120" w:line="480" w:lineRule="auto"/>
      <w:ind w:left="283"/>
    </w:pPr>
  </w:style>
  <w:style w:type="character" w:customStyle="1" w:styleId="Zkladntextodsazen2Char">
    <w:name w:val="Základní text odsazený 2 Char"/>
    <w:basedOn w:val="Standardnpsmoodstavce"/>
    <w:link w:val="Zkladntextodsazen2"/>
    <w:rsid w:val="00F707E9"/>
    <w:rPr>
      <w:rFonts w:ascii="Times New Roman" w:eastAsia="Times New Roman" w:hAnsi="Times New Roman" w:cs="Times New Roman"/>
      <w:sz w:val="24"/>
      <w:szCs w:val="24"/>
      <w:lang w:eastAsia="cs-CZ"/>
    </w:rPr>
  </w:style>
  <w:style w:type="paragraph" w:customStyle="1" w:styleId="HLAVICKA">
    <w:name w:val="HLAVICKA"/>
    <w:basedOn w:val="Normln"/>
    <w:rsid w:val="00F707E9"/>
    <w:pPr>
      <w:tabs>
        <w:tab w:val="left" w:pos="284"/>
        <w:tab w:val="left" w:pos="1145"/>
      </w:tabs>
      <w:overflowPunct w:val="0"/>
      <w:autoSpaceDE w:val="0"/>
      <w:autoSpaceDN w:val="0"/>
      <w:adjustRightInd w:val="0"/>
      <w:spacing w:after="60"/>
      <w:textAlignment w:val="baseline"/>
    </w:pPr>
    <w:rPr>
      <w:sz w:val="20"/>
      <w:szCs w:val="20"/>
    </w:rPr>
  </w:style>
  <w:style w:type="paragraph" w:customStyle="1" w:styleId="NADPISCENTR">
    <w:name w:val="NADPIS CENTR"/>
    <w:basedOn w:val="Normln"/>
    <w:rsid w:val="00F707E9"/>
    <w:pPr>
      <w:keepNext/>
      <w:keepLines/>
      <w:overflowPunct w:val="0"/>
      <w:autoSpaceDE w:val="0"/>
      <w:autoSpaceDN w:val="0"/>
      <w:adjustRightInd w:val="0"/>
      <w:spacing w:before="240" w:after="60"/>
      <w:jc w:val="center"/>
      <w:textAlignment w:val="baseline"/>
    </w:pPr>
    <w:rPr>
      <w:b/>
      <w:sz w:val="20"/>
      <w:szCs w:val="20"/>
    </w:rPr>
  </w:style>
  <w:style w:type="paragraph" w:styleId="Normlnweb">
    <w:name w:val="Normal (Web)"/>
    <w:basedOn w:val="Normln"/>
    <w:rsid w:val="00F707E9"/>
    <w:pPr>
      <w:spacing w:before="100" w:beforeAutospacing="1" w:after="100" w:afterAutospacing="1"/>
    </w:pPr>
  </w:style>
  <w:style w:type="paragraph" w:customStyle="1" w:styleId="Import38">
    <w:name w:val="Import 38"/>
    <w:rsid w:val="00F707E9"/>
    <w:pPr>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jc w:val="both"/>
    </w:pPr>
    <w:rPr>
      <w:rFonts w:ascii="Avinion" w:eastAsia="Times New Roman" w:hAnsi="Avinion" w:cs="Times New Roman"/>
      <w:sz w:val="24"/>
      <w:szCs w:val="20"/>
      <w:lang w:val="en-US" w:eastAsia="cs-CZ"/>
    </w:rPr>
  </w:style>
  <w:style w:type="paragraph" w:customStyle="1" w:styleId="Import1">
    <w:name w:val="Import 1"/>
    <w:rsid w:val="00F707E9"/>
    <w:pPr>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jc w:val="both"/>
    </w:pPr>
    <w:rPr>
      <w:rFonts w:ascii="Avinion" w:eastAsia="Times New Roman" w:hAnsi="Avinion" w:cs="Times New Roman"/>
      <w:sz w:val="24"/>
      <w:szCs w:val="20"/>
      <w:lang w:val="en-US" w:eastAsia="cs-CZ"/>
    </w:rPr>
  </w:style>
  <w:style w:type="paragraph" w:customStyle="1" w:styleId="Nzev1">
    <w:name w:val="Název1"/>
    <w:basedOn w:val="Nzev"/>
    <w:rsid w:val="00F707E9"/>
    <w:pPr>
      <w:spacing w:after="0"/>
      <w:jc w:val="left"/>
      <w:outlineLvl w:val="0"/>
    </w:pPr>
    <w:rPr>
      <w:rFonts w:ascii="Times New Roman" w:hAnsi="Times New Roman"/>
      <w:snapToGrid/>
      <w:kern w:val="28"/>
      <w:sz w:val="20"/>
      <w:lang w:val="cs-CZ" w:eastAsia="cs-CZ"/>
    </w:rPr>
  </w:style>
  <w:style w:type="paragraph" w:styleId="Rozloendokumentu">
    <w:name w:val="Document Map"/>
    <w:basedOn w:val="Normln"/>
    <w:link w:val="RozloendokumentuChar"/>
    <w:semiHidden/>
    <w:rsid w:val="00F707E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707E9"/>
    <w:rPr>
      <w:rFonts w:ascii="Tahoma" w:eastAsia="Times New Roman" w:hAnsi="Tahoma" w:cs="Tahoma"/>
      <w:sz w:val="20"/>
      <w:szCs w:val="20"/>
      <w:shd w:val="clear" w:color="auto" w:fill="000080"/>
      <w:lang w:eastAsia="cs-CZ"/>
    </w:rPr>
  </w:style>
  <w:style w:type="paragraph" w:styleId="Bezmezer">
    <w:name w:val="No Spacing"/>
    <w:qFormat/>
    <w:rsid w:val="00F707E9"/>
    <w:pPr>
      <w:spacing w:after="0" w:line="240" w:lineRule="auto"/>
    </w:pPr>
    <w:rPr>
      <w:rFonts w:ascii="Calibri" w:eastAsia="Calibri" w:hAnsi="Calibri" w:cs="Times New Roman"/>
    </w:rPr>
  </w:style>
  <w:style w:type="paragraph" w:customStyle="1" w:styleId="TabNL">
    <w:name w:val="Tab_N_L"/>
    <w:basedOn w:val="Normln"/>
    <w:rsid w:val="00F707E9"/>
    <w:pPr>
      <w:spacing w:line="288" w:lineRule="auto"/>
    </w:pPr>
    <w:rPr>
      <w:rFonts w:ascii="JohnSans Text Pro" w:hAnsi="JohnSans Text Pro"/>
      <w:b/>
      <w:sz w:val="18"/>
    </w:rPr>
  </w:style>
  <w:style w:type="paragraph" w:customStyle="1" w:styleId="TabtextM">
    <w:name w:val="Tab_text_M"/>
    <w:basedOn w:val="Normln"/>
    <w:rsid w:val="00F707E9"/>
    <w:pPr>
      <w:spacing w:line="288" w:lineRule="auto"/>
    </w:pPr>
    <w:rPr>
      <w:rFonts w:ascii="JohnSans Text Pro" w:hAnsi="JohnSans Text Pro"/>
      <w:sz w:val="18"/>
    </w:rPr>
  </w:style>
  <w:style w:type="character" w:customStyle="1" w:styleId="formdata">
    <w:name w:val="form_data"/>
    <w:rsid w:val="00F707E9"/>
  </w:style>
  <w:style w:type="paragraph" w:customStyle="1" w:styleId="Odstavecseseznamem1">
    <w:name w:val="Odstavec se seznamem1"/>
    <w:basedOn w:val="Normln"/>
    <w:rsid w:val="00F707E9"/>
    <w:pPr>
      <w:ind w:left="720"/>
      <w:contextualSpacing/>
    </w:pPr>
    <w:rPr>
      <w:rFonts w:eastAsia="Calibri"/>
    </w:rPr>
  </w:style>
  <w:style w:type="paragraph" w:styleId="Textpoznpodarou">
    <w:name w:val="footnote text"/>
    <w:basedOn w:val="Normln"/>
    <w:link w:val="TextpoznpodarouChar"/>
    <w:semiHidden/>
    <w:rsid w:val="00F707E9"/>
    <w:rPr>
      <w:rFonts w:eastAsia="Calibri"/>
      <w:sz w:val="20"/>
      <w:szCs w:val="20"/>
    </w:rPr>
  </w:style>
  <w:style w:type="character" w:customStyle="1" w:styleId="TextpoznpodarouChar">
    <w:name w:val="Text pozn. pod čarou Char"/>
    <w:basedOn w:val="Standardnpsmoodstavce"/>
    <w:link w:val="Textpoznpodarou"/>
    <w:semiHidden/>
    <w:rsid w:val="00F707E9"/>
    <w:rPr>
      <w:rFonts w:ascii="Times New Roman" w:eastAsia="Calibri" w:hAnsi="Times New Roman" w:cs="Times New Roman"/>
      <w:sz w:val="20"/>
      <w:szCs w:val="20"/>
      <w:lang w:eastAsia="cs-CZ"/>
    </w:rPr>
  </w:style>
  <w:style w:type="table" w:styleId="Mkatabulky">
    <w:name w:val="Table Grid"/>
    <w:basedOn w:val="Normlntabulka"/>
    <w:rsid w:val="00F707E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p-text">
    <w:name w:val="MSp-text"/>
    <w:basedOn w:val="Normln"/>
    <w:rsid w:val="00F707E9"/>
    <w:pPr>
      <w:tabs>
        <w:tab w:val="left" w:pos="720"/>
      </w:tabs>
      <w:spacing w:after="240"/>
      <w:ind w:firstLine="720"/>
      <w:jc w:val="both"/>
    </w:pPr>
    <w:rPr>
      <w:lang w:eastAsia="en-US"/>
    </w:rPr>
  </w:style>
  <w:style w:type="table" w:customStyle="1" w:styleId="Mkatabulky1">
    <w:name w:val="Mřížka tabulky1"/>
    <w:basedOn w:val="Normlntabulka"/>
    <w:next w:val="Mkatabulky"/>
    <w:rsid w:val="00F707E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tail">
    <w:name w:val="detail"/>
    <w:basedOn w:val="Standardnpsmoodstavce"/>
    <w:rsid w:val="00F707E9"/>
  </w:style>
  <w:style w:type="paragraph" w:customStyle="1" w:styleId="Subsub">
    <w:name w:val="Subsub"/>
    <w:basedOn w:val="Normln"/>
    <w:link w:val="SubsubChar"/>
    <w:rsid w:val="00F707E9"/>
    <w:pPr>
      <w:tabs>
        <w:tab w:val="num" w:pos="360"/>
      </w:tabs>
      <w:spacing w:before="120" w:after="200" w:line="276" w:lineRule="auto"/>
      <w:ind w:left="360" w:hanging="360"/>
      <w:jc w:val="both"/>
    </w:pPr>
    <w:rPr>
      <w:rFonts w:eastAsia="Calibri"/>
      <w:szCs w:val="22"/>
      <w:lang w:val="en-US" w:eastAsia="en-US" w:bidi="en-US"/>
    </w:rPr>
  </w:style>
  <w:style w:type="character" w:customStyle="1" w:styleId="SubsubChar">
    <w:name w:val="Subsub Char"/>
    <w:link w:val="Subsub"/>
    <w:locked/>
    <w:rsid w:val="00F707E9"/>
    <w:rPr>
      <w:rFonts w:ascii="Times New Roman" w:eastAsia="Calibri" w:hAnsi="Times New Roman" w:cs="Times New Roman"/>
      <w:sz w:val="24"/>
      <w:lang w:val="en-US" w:bidi="en-US"/>
    </w:rPr>
  </w:style>
  <w:style w:type="paragraph" w:styleId="Zkladntextodsazen">
    <w:name w:val="Body Text Indent"/>
    <w:basedOn w:val="Normln"/>
    <w:link w:val="ZkladntextodsazenChar"/>
    <w:uiPriority w:val="99"/>
    <w:semiHidden/>
    <w:unhideWhenUsed/>
    <w:rsid w:val="00474711"/>
    <w:pPr>
      <w:spacing w:after="120"/>
      <w:ind w:left="283"/>
    </w:pPr>
  </w:style>
  <w:style w:type="character" w:customStyle="1" w:styleId="ZkladntextodsazenChar">
    <w:name w:val="Základní text odsazený Char"/>
    <w:basedOn w:val="Standardnpsmoodstavce"/>
    <w:link w:val="Zkladntextodsazen"/>
    <w:uiPriority w:val="99"/>
    <w:semiHidden/>
    <w:rsid w:val="00474711"/>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D80482"/>
    <w:rPr>
      <w:rFonts w:ascii="Times New Roman" w:eastAsia="Times New Roman" w:hAnsi="Times New Roman" w:cs="Times New Roman"/>
      <w:sz w:val="24"/>
      <w:szCs w:val="24"/>
      <w:lang w:eastAsia="cs-CZ"/>
    </w:rPr>
  </w:style>
  <w:style w:type="character" w:customStyle="1" w:styleId="Nadpis6Char">
    <w:name w:val="Nadpis 6 Char"/>
    <w:basedOn w:val="Standardnpsmoodstavce"/>
    <w:link w:val="Nadpis6"/>
    <w:rsid w:val="00BC35AC"/>
    <w:rPr>
      <w:rFonts w:ascii="Times New Roman" w:eastAsia="Times New Roman" w:hAnsi="Times New Roman" w:cs="Times New Roman"/>
      <w:szCs w:val="20"/>
      <w:lang w:val="x-none" w:eastAsia="x-none"/>
    </w:rPr>
  </w:style>
  <w:style w:type="character" w:customStyle="1" w:styleId="Nadpis8Char">
    <w:name w:val="Nadpis 8 Char"/>
    <w:basedOn w:val="Standardnpsmoodstavce"/>
    <w:link w:val="Nadpis8"/>
    <w:rsid w:val="00BC35AC"/>
    <w:rPr>
      <w:rFonts w:ascii="Arial" w:eastAsia="Times New Roman" w:hAnsi="Arial" w:cs="Times New Roman"/>
      <w:i/>
      <w:szCs w:val="20"/>
      <w:lang w:val="x-none" w:eastAsia="x-none"/>
    </w:rPr>
  </w:style>
  <w:style w:type="character" w:customStyle="1" w:styleId="Nadpis9Char">
    <w:name w:val="Nadpis 9 Char"/>
    <w:basedOn w:val="Standardnpsmoodstavce"/>
    <w:link w:val="Nadpis9"/>
    <w:rsid w:val="00BC35AC"/>
    <w:rPr>
      <w:rFonts w:ascii="Arial" w:eastAsia="Times New Roman" w:hAnsi="Arial" w:cs="Times New Roman"/>
      <w:b/>
      <w:i/>
      <w:sz w:val="18"/>
      <w:szCs w:val="20"/>
      <w:lang w:val="x-none" w:eastAsia="x-none"/>
    </w:rPr>
  </w:style>
  <w:style w:type="paragraph" w:customStyle="1" w:styleId="Odstavec">
    <w:name w:val="Odstavec"/>
    <w:basedOn w:val="Zkladntext"/>
    <w:rsid w:val="00093B40"/>
    <w:pPr>
      <w:widowControl w:val="0"/>
      <w:overflowPunct w:val="0"/>
      <w:autoSpaceDE w:val="0"/>
      <w:autoSpaceDN w:val="0"/>
      <w:adjustRightInd w:val="0"/>
      <w:spacing w:after="0"/>
      <w:ind w:firstLine="539"/>
      <w:jc w:val="both"/>
    </w:pPr>
    <w:rPr>
      <w:noProof/>
      <w:snapToGrid/>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8588">
      <w:bodyDiv w:val="1"/>
      <w:marLeft w:val="0"/>
      <w:marRight w:val="0"/>
      <w:marTop w:val="0"/>
      <w:marBottom w:val="0"/>
      <w:divBdr>
        <w:top w:val="none" w:sz="0" w:space="0" w:color="auto"/>
        <w:left w:val="none" w:sz="0" w:space="0" w:color="auto"/>
        <w:bottom w:val="none" w:sz="0" w:space="0" w:color="auto"/>
        <w:right w:val="none" w:sz="0" w:space="0" w:color="auto"/>
      </w:divBdr>
    </w:div>
    <w:div w:id="482279954">
      <w:bodyDiv w:val="1"/>
      <w:marLeft w:val="0"/>
      <w:marRight w:val="0"/>
      <w:marTop w:val="0"/>
      <w:marBottom w:val="0"/>
      <w:divBdr>
        <w:top w:val="none" w:sz="0" w:space="0" w:color="auto"/>
        <w:left w:val="none" w:sz="0" w:space="0" w:color="auto"/>
        <w:bottom w:val="none" w:sz="0" w:space="0" w:color="auto"/>
        <w:right w:val="none" w:sz="0" w:space="0" w:color="auto"/>
      </w:divBdr>
    </w:div>
    <w:div w:id="485245369">
      <w:bodyDiv w:val="1"/>
      <w:marLeft w:val="0"/>
      <w:marRight w:val="0"/>
      <w:marTop w:val="0"/>
      <w:marBottom w:val="0"/>
      <w:divBdr>
        <w:top w:val="none" w:sz="0" w:space="0" w:color="auto"/>
        <w:left w:val="none" w:sz="0" w:space="0" w:color="auto"/>
        <w:bottom w:val="none" w:sz="0" w:space="0" w:color="auto"/>
        <w:right w:val="none" w:sz="0" w:space="0" w:color="auto"/>
      </w:divBdr>
    </w:div>
    <w:div w:id="626081445">
      <w:bodyDiv w:val="1"/>
      <w:marLeft w:val="0"/>
      <w:marRight w:val="0"/>
      <w:marTop w:val="0"/>
      <w:marBottom w:val="0"/>
      <w:divBdr>
        <w:top w:val="none" w:sz="0" w:space="0" w:color="auto"/>
        <w:left w:val="none" w:sz="0" w:space="0" w:color="auto"/>
        <w:bottom w:val="none" w:sz="0" w:space="0" w:color="auto"/>
        <w:right w:val="none" w:sz="0" w:space="0" w:color="auto"/>
      </w:divBdr>
      <w:divsChild>
        <w:div w:id="1970622447">
          <w:marLeft w:val="0"/>
          <w:marRight w:val="0"/>
          <w:marTop w:val="0"/>
          <w:marBottom w:val="0"/>
          <w:divBdr>
            <w:top w:val="none" w:sz="0" w:space="0" w:color="auto"/>
            <w:left w:val="none" w:sz="0" w:space="0" w:color="auto"/>
            <w:bottom w:val="none" w:sz="0" w:space="0" w:color="auto"/>
            <w:right w:val="none" w:sz="0" w:space="0" w:color="auto"/>
          </w:divBdr>
          <w:divsChild>
            <w:div w:id="129590682">
              <w:marLeft w:val="0"/>
              <w:marRight w:val="0"/>
              <w:marTop w:val="0"/>
              <w:marBottom w:val="0"/>
              <w:divBdr>
                <w:top w:val="none" w:sz="0" w:space="0" w:color="auto"/>
                <w:left w:val="none" w:sz="0" w:space="0" w:color="auto"/>
                <w:bottom w:val="none" w:sz="0" w:space="0" w:color="auto"/>
                <w:right w:val="none" w:sz="0" w:space="0" w:color="auto"/>
              </w:divBdr>
              <w:divsChild>
                <w:div w:id="514617112">
                  <w:marLeft w:val="0"/>
                  <w:marRight w:val="0"/>
                  <w:marTop w:val="0"/>
                  <w:marBottom w:val="0"/>
                  <w:divBdr>
                    <w:top w:val="none" w:sz="0" w:space="0" w:color="auto"/>
                    <w:left w:val="none" w:sz="0" w:space="0" w:color="auto"/>
                    <w:bottom w:val="none" w:sz="0" w:space="0" w:color="auto"/>
                    <w:right w:val="none" w:sz="0" w:space="0" w:color="auto"/>
                  </w:divBdr>
                  <w:divsChild>
                    <w:div w:id="1214343713">
                      <w:marLeft w:val="0"/>
                      <w:marRight w:val="0"/>
                      <w:marTop w:val="0"/>
                      <w:marBottom w:val="0"/>
                      <w:divBdr>
                        <w:top w:val="none" w:sz="0" w:space="0" w:color="auto"/>
                        <w:left w:val="none" w:sz="0" w:space="0" w:color="auto"/>
                        <w:bottom w:val="none" w:sz="0" w:space="0" w:color="auto"/>
                        <w:right w:val="none" w:sz="0" w:space="0" w:color="auto"/>
                      </w:divBdr>
                      <w:divsChild>
                        <w:div w:id="862792262">
                          <w:marLeft w:val="0"/>
                          <w:marRight w:val="0"/>
                          <w:marTop w:val="0"/>
                          <w:marBottom w:val="0"/>
                          <w:divBdr>
                            <w:top w:val="none" w:sz="0" w:space="0" w:color="auto"/>
                            <w:left w:val="none" w:sz="0" w:space="0" w:color="auto"/>
                            <w:bottom w:val="none" w:sz="0" w:space="0" w:color="auto"/>
                            <w:right w:val="none" w:sz="0" w:space="0" w:color="auto"/>
                          </w:divBdr>
                          <w:divsChild>
                            <w:div w:id="1341935386">
                              <w:marLeft w:val="0"/>
                              <w:marRight w:val="0"/>
                              <w:marTop w:val="0"/>
                              <w:marBottom w:val="0"/>
                              <w:divBdr>
                                <w:top w:val="none" w:sz="0" w:space="0" w:color="auto"/>
                                <w:left w:val="none" w:sz="0" w:space="0" w:color="auto"/>
                                <w:bottom w:val="none" w:sz="0" w:space="0" w:color="auto"/>
                                <w:right w:val="none" w:sz="0" w:space="0" w:color="auto"/>
                              </w:divBdr>
                              <w:divsChild>
                                <w:div w:id="24215273">
                                  <w:marLeft w:val="0"/>
                                  <w:marRight w:val="0"/>
                                  <w:marTop w:val="0"/>
                                  <w:marBottom w:val="0"/>
                                  <w:divBdr>
                                    <w:top w:val="none" w:sz="0" w:space="0" w:color="auto"/>
                                    <w:left w:val="none" w:sz="0" w:space="0" w:color="auto"/>
                                    <w:bottom w:val="none" w:sz="0" w:space="0" w:color="auto"/>
                                    <w:right w:val="none" w:sz="0" w:space="0" w:color="auto"/>
                                  </w:divBdr>
                                  <w:divsChild>
                                    <w:div w:id="1907646280">
                                      <w:marLeft w:val="0"/>
                                      <w:marRight w:val="0"/>
                                      <w:marTop w:val="0"/>
                                      <w:marBottom w:val="0"/>
                                      <w:divBdr>
                                        <w:top w:val="none" w:sz="0" w:space="0" w:color="auto"/>
                                        <w:left w:val="none" w:sz="0" w:space="0" w:color="auto"/>
                                        <w:bottom w:val="none" w:sz="0" w:space="0" w:color="auto"/>
                                        <w:right w:val="none" w:sz="0" w:space="0" w:color="auto"/>
                                      </w:divBdr>
                                      <w:divsChild>
                                        <w:div w:id="8197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289364">
      <w:bodyDiv w:val="1"/>
      <w:marLeft w:val="0"/>
      <w:marRight w:val="0"/>
      <w:marTop w:val="0"/>
      <w:marBottom w:val="0"/>
      <w:divBdr>
        <w:top w:val="none" w:sz="0" w:space="0" w:color="auto"/>
        <w:left w:val="none" w:sz="0" w:space="0" w:color="auto"/>
        <w:bottom w:val="none" w:sz="0" w:space="0" w:color="auto"/>
        <w:right w:val="none" w:sz="0" w:space="0" w:color="auto"/>
      </w:divBdr>
    </w:div>
    <w:div w:id="912861403">
      <w:bodyDiv w:val="1"/>
      <w:marLeft w:val="0"/>
      <w:marRight w:val="0"/>
      <w:marTop w:val="0"/>
      <w:marBottom w:val="0"/>
      <w:divBdr>
        <w:top w:val="none" w:sz="0" w:space="0" w:color="auto"/>
        <w:left w:val="none" w:sz="0" w:space="0" w:color="auto"/>
        <w:bottom w:val="none" w:sz="0" w:space="0" w:color="auto"/>
        <w:right w:val="none" w:sz="0" w:space="0" w:color="auto"/>
      </w:divBdr>
      <w:divsChild>
        <w:div w:id="136647563">
          <w:marLeft w:val="0"/>
          <w:marRight w:val="0"/>
          <w:marTop w:val="100"/>
          <w:marBottom w:val="100"/>
          <w:divBdr>
            <w:top w:val="none" w:sz="0" w:space="0" w:color="auto"/>
            <w:left w:val="none" w:sz="0" w:space="0" w:color="auto"/>
            <w:bottom w:val="none" w:sz="0" w:space="0" w:color="auto"/>
            <w:right w:val="none" w:sz="0" w:space="0" w:color="auto"/>
          </w:divBdr>
          <w:divsChild>
            <w:div w:id="1580870402">
              <w:marLeft w:val="0"/>
              <w:marRight w:val="4050"/>
              <w:marTop w:val="0"/>
              <w:marBottom w:val="0"/>
              <w:divBdr>
                <w:top w:val="none" w:sz="0" w:space="0" w:color="auto"/>
                <w:left w:val="none" w:sz="0" w:space="0" w:color="auto"/>
                <w:bottom w:val="none" w:sz="0" w:space="0" w:color="auto"/>
                <w:right w:val="none" w:sz="0" w:space="0" w:color="auto"/>
              </w:divBdr>
              <w:divsChild>
                <w:div w:id="943000172">
                  <w:marLeft w:val="0"/>
                  <w:marRight w:val="0"/>
                  <w:marTop w:val="0"/>
                  <w:marBottom w:val="0"/>
                  <w:divBdr>
                    <w:top w:val="single" w:sz="6" w:space="0" w:color="E7E9EB"/>
                    <w:left w:val="single" w:sz="6" w:space="11" w:color="E7E9EB"/>
                    <w:bottom w:val="single" w:sz="6" w:space="0" w:color="E7E9EB"/>
                    <w:right w:val="single" w:sz="6" w:space="11" w:color="E7E9EB"/>
                  </w:divBdr>
                </w:div>
              </w:divsChild>
            </w:div>
          </w:divsChild>
        </w:div>
      </w:divsChild>
    </w:div>
    <w:div w:id="1013383557">
      <w:bodyDiv w:val="1"/>
      <w:marLeft w:val="0"/>
      <w:marRight w:val="0"/>
      <w:marTop w:val="0"/>
      <w:marBottom w:val="0"/>
      <w:divBdr>
        <w:top w:val="none" w:sz="0" w:space="0" w:color="auto"/>
        <w:left w:val="none" w:sz="0" w:space="0" w:color="auto"/>
        <w:bottom w:val="none" w:sz="0" w:space="0" w:color="auto"/>
        <w:right w:val="none" w:sz="0" w:space="0" w:color="auto"/>
      </w:divBdr>
    </w:div>
    <w:div w:id="1502160194">
      <w:bodyDiv w:val="1"/>
      <w:marLeft w:val="0"/>
      <w:marRight w:val="0"/>
      <w:marTop w:val="0"/>
      <w:marBottom w:val="0"/>
      <w:divBdr>
        <w:top w:val="none" w:sz="0" w:space="0" w:color="auto"/>
        <w:left w:val="none" w:sz="0" w:space="0" w:color="auto"/>
        <w:bottom w:val="none" w:sz="0" w:space="0" w:color="auto"/>
        <w:right w:val="none" w:sz="0" w:space="0" w:color="auto"/>
      </w:divBdr>
      <w:divsChild>
        <w:div w:id="2039503020">
          <w:marLeft w:val="0"/>
          <w:marRight w:val="0"/>
          <w:marTop w:val="100"/>
          <w:marBottom w:val="100"/>
          <w:divBdr>
            <w:top w:val="none" w:sz="0" w:space="0" w:color="auto"/>
            <w:left w:val="none" w:sz="0" w:space="0" w:color="auto"/>
            <w:bottom w:val="none" w:sz="0" w:space="0" w:color="auto"/>
            <w:right w:val="none" w:sz="0" w:space="0" w:color="auto"/>
          </w:divBdr>
          <w:divsChild>
            <w:div w:id="949507895">
              <w:marLeft w:val="0"/>
              <w:marRight w:val="4050"/>
              <w:marTop w:val="0"/>
              <w:marBottom w:val="0"/>
              <w:divBdr>
                <w:top w:val="none" w:sz="0" w:space="0" w:color="auto"/>
                <w:left w:val="none" w:sz="0" w:space="0" w:color="auto"/>
                <w:bottom w:val="none" w:sz="0" w:space="0" w:color="auto"/>
                <w:right w:val="none" w:sz="0" w:space="0" w:color="auto"/>
              </w:divBdr>
              <w:divsChild>
                <w:div w:id="1984581802">
                  <w:marLeft w:val="0"/>
                  <w:marRight w:val="0"/>
                  <w:marTop w:val="0"/>
                  <w:marBottom w:val="0"/>
                  <w:divBdr>
                    <w:top w:val="single" w:sz="6" w:space="0" w:color="E7E9EB"/>
                    <w:left w:val="single" w:sz="6" w:space="11" w:color="E7E9EB"/>
                    <w:bottom w:val="single" w:sz="6" w:space="0" w:color="E7E9EB"/>
                    <w:right w:val="single" w:sz="6" w:space="11" w:color="E7E9EB"/>
                  </w:divBdr>
                </w:div>
              </w:divsChild>
            </w:div>
          </w:divsChild>
        </w:div>
      </w:divsChild>
    </w:div>
    <w:div w:id="191758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trss.vez-slu.justice.cz/etr_vs/dotazy/get_xml.asp?id=88740"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9B478-795B-4CF3-92B1-62465418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11E1785F</Template>
  <TotalTime>202</TotalTime>
  <Pages>22</Pages>
  <Words>7944</Words>
  <Characters>46873</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VS ČR</Company>
  <LinksUpToDate>false</LinksUpToDate>
  <CharactersWithSpaces>54708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Jana Mgr.</dc:creator>
  <cp:lastModifiedBy>Legátová Petra Bc.</cp:lastModifiedBy>
  <cp:revision>16</cp:revision>
  <cp:lastPrinted>2020-05-29T05:46:00Z</cp:lastPrinted>
  <dcterms:created xsi:type="dcterms:W3CDTF">2021-01-07T12:07:00Z</dcterms:created>
  <dcterms:modified xsi:type="dcterms:W3CDTF">2021-01-11T07:52:00Z</dcterms:modified>
</cp:coreProperties>
</file>