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15" w:rsidRPr="00346DFC" w:rsidRDefault="00205615" w:rsidP="00346DFC">
      <w:pPr>
        <w:pStyle w:val="cpNzevsmlouvy"/>
      </w:pPr>
      <w:r w:rsidRPr="00346DFC">
        <w:t xml:space="preserve">Rámcová </w:t>
      </w:r>
      <w:r w:rsidR="00483BEE" w:rsidRPr="00346DFC">
        <w:t>dohoda</w:t>
      </w:r>
      <w:r w:rsidRPr="00346DFC">
        <w:t xml:space="preserve"> o dodávkách zboží</w:t>
      </w:r>
      <w:r w:rsidR="00A51C61">
        <w:br/>
        <w:t>a poskytování služeb</w:t>
      </w:r>
    </w:p>
    <w:p w:rsidR="00205615" w:rsidRPr="00D76D04" w:rsidRDefault="008E6195" w:rsidP="00346DFC">
      <w:pPr>
        <w:pStyle w:val="cpslosmlouvy"/>
      </w:pPr>
      <w:r>
        <w:t>č. 20</w:t>
      </w:r>
      <w:r w:rsidR="00F6719F">
        <w:t>21</w:t>
      </w:r>
      <w:r>
        <w:t>/</w:t>
      </w:r>
      <w:r w:rsidR="000B1477">
        <w:rPr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1477">
        <w:rPr>
          <w:highlight w:val="yellow"/>
        </w:rPr>
        <w:instrText xml:space="preserve"> FORMTEXT </w:instrText>
      </w:r>
      <w:r w:rsidR="000B1477">
        <w:rPr>
          <w:highlight w:val="yellow"/>
        </w:rPr>
      </w:r>
      <w:r w:rsidR="000B1477">
        <w:rPr>
          <w:highlight w:val="yellow"/>
        </w:rPr>
        <w:fldChar w:fldCharType="separate"/>
      </w:r>
      <w:r w:rsidR="000B1477">
        <w:rPr>
          <w:noProof/>
          <w:highlight w:val="yellow"/>
        </w:rPr>
        <w:t> </w:t>
      </w:r>
      <w:r w:rsidR="000B1477">
        <w:rPr>
          <w:noProof/>
          <w:highlight w:val="yellow"/>
        </w:rPr>
        <w:t> </w:t>
      </w:r>
      <w:r w:rsidR="000B1477">
        <w:rPr>
          <w:noProof/>
          <w:highlight w:val="yellow"/>
        </w:rPr>
        <w:t> </w:t>
      </w:r>
      <w:r w:rsidR="000B1477">
        <w:rPr>
          <w:noProof/>
          <w:highlight w:val="yellow"/>
        </w:rPr>
        <w:t> </w:t>
      </w:r>
      <w:r w:rsidR="000B1477">
        <w:rPr>
          <w:noProof/>
          <w:highlight w:val="yellow"/>
        </w:rPr>
        <w:t> </w:t>
      </w:r>
      <w:r w:rsidR="000B1477">
        <w:rPr>
          <w:highlight w:val="yellow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8"/>
        <w:gridCol w:w="5592"/>
      </w:tblGrid>
      <w:tr w:rsidR="00205615" w:rsidRPr="00D76D04" w:rsidTr="00681EC0">
        <w:tc>
          <w:tcPr>
            <w:tcW w:w="3528" w:type="dxa"/>
          </w:tcPr>
          <w:p w:rsidR="00205615" w:rsidRPr="00D76D04" w:rsidRDefault="001D5A92" w:rsidP="00681EC0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bCs/>
                <w:sz w:val="22"/>
                <w:szCs w:val="22"/>
              </w:rPr>
              <w:t>s.</w:t>
            </w:r>
            <w:r w:rsidR="00205615" w:rsidRPr="00D76D04">
              <w:rPr>
                <w:b/>
                <w:bCs/>
                <w:sz w:val="22"/>
                <w:szCs w:val="22"/>
              </w:rPr>
              <w:t>p</w:t>
            </w:r>
            <w:proofErr w:type="spellEnd"/>
            <w:r w:rsidR="00205615" w:rsidRPr="00D76D04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:rsidR="00205615" w:rsidRPr="00D76D04" w:rsidRDefault="00205615" w:rsidP="00681EC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Politických vězňů 909/4, 225 99 Praha 1</w:t>
            </w:r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47114983</w:t>
            </w:r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CZ47114983</w:t>
            </w:r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zastoupen:   </w:t>
            </w:r>
            <w:r w:rsidRPr="00DF11A7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5D11C1">
              <w:rPr>
                <w:sz w:val="22"/>
                <w:szCs w:val="22"/>
              </w:rPr>
              <w:t xml:space="preserve">Ing. Jaroslavem Hlouškem, ředitelem úseku ICT a </w:t>
            </w:r>
            <w:proofErr w:type="spellStart"/>
            <w:r w:rsidRPr="005D11C1">
              <w:rPr>
                <w:sz w:val="22"/>
                <w:szCs w:val="22"/>
              </w:rPr>
              <w:t>eGovernment</w:t>
            </w:r>
            <w:proofErr w:type="spellEnd"/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Městského soudu v Praze</w:t>
            </w:r>
            <w:r w:rsidRPr="00DF11A7">
              <w:rPr>
                <w:rStyle w:val="platne1"/>
                <w:sz w:val="22"/>
                <w:szCs w:val="22"/>
              </w:rPr>
              <w:t>, oddíl A, vložka 7565/1</w:t>
            </w:r>
          </w:p>
        </w:tc>
      </w:tr>
      <w:tr w:rsidR="000B72A3" w:rsidRPr="00D76D04" w:rsidTr="00681EC0">
        <w:tc>
          <w:tcPr>
            <w:tcW w:w="3528" w:type="dxa"/>
          </w:tcPr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0B72A3" w:rsidRPr="00DF11A7" w:rsidRDefault="000B72A3" w:rsidP="000B72A3">
            <w:pPr>
              <w:spacing w:after="60"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Československá obchodní banka, a.s., </w:t>
            </w:r>
          </w:p>
          <w:p w:rsidR="000B72A3" w:rsidRPr="00D76D04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č.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F11A7">
              <w:rPr>
                <w:sz w:val="22"/>
                <w:szCs w:val="22"/>
              </w:rPr>
              <w:t>ú.</w:t>
            </w:r>
            <w:proofErr w:type="spellEnd"/>
            <w:r w:rsidRPr="00DF11A7">
              <w:rPr>
                <w:sz w:val="22"/>
                <w:szCs w:val="22"/>
              </w:rPr>
              <w:t>: 102639446/0300</w:t>
            </w:r>
          </w:p>
        </w:tc>
      </w:tr>
      <w:tr w:rsidR="00125519" w:rsidRPr="00D76D04" w:rsidTr="00681EC0">
        <w:tc>
          <w:tcPr>
            <w:tcW w:w="3528" w:type="dxa"/>
          </w:tcPr>
          <w:p w:rsidR="00125519" w:rsidRPr="00D76D04" w:rsidRDefault="00125519" w:rsidP="00681EC0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125519" w:rsidRPr="00D76D04" w:rsidRDefault="00125519" w:rsidP="00681EC0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05615" w:rsidRPr="00125519" w:rsidRDefault="00205615" w:rsidP="00346DFC">
      <w:pPr>
        <w:pStyle w:val="Normlntitulnstrana"/>
        <w:rPr>
          <w:lang w:eastAsia="en-US"/>
        </w:rPr>
      </w:pPr>
      <w:r w:rsidRPr="00125519">
        <w:rPr>
          <w:lang w:eastAsia="en-US"/>
        </w:rPr>
        <w:t>a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0B72A3" w:rsidRPr="00E7463C" w:rsidTr="00681EC0">
        <w:tc>
          <w:tcPr>
            <w:tcW w:w="9288" w:type="dxa"/>
            <w:gridSpan w:val="2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chodní firma"/>
                  </w:textInput>
                </w:ffData>
              </w:fldChar>
            </w:r>
            <w:r>
              <w:rPr>
                <w:b/>
                <w:sz w:val="22"/>
                <w:highlight w:val="yellow"/>
              </w:rPr>
              <w:instrText xml:space="preserve"> FORMTEXT </w:instrText>
            </w:r>
            <w:r>
              <w:rPr>
                <w:b/>
                <w:sz w:val="22"/>
                <w:highlight w:val="yellow"/>
              </w:rPr>
            </w:r>
            <w:r>
              <w:rPr>
                <w:b/>
                <w:sz w:val="22"/>
                <w:highlight w:val="yellow"/>
              </w:rPr>
              <w:fldChar w:fldCharType="separate"/>
            </w:r>
            <w:r>
              <w:rPr>
                <w:b/>
                <w:noProof/>
                <w:sz w:val="22"/>
                <w:highlight w:val="yellow"/>
              </w:rPr>
              <w:t>Obchodní firma</w:t>
            </w:r>
            <w:r>
              <w:rPr>
                <w:b/>
                <w:sz w:val="22"/>
                <w:highlight w:val="yellow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ŘESNÉ ZNĚNÍ FIRMY SPOLEČNOSTI V SOULADU S OR]"/>
                  </w:textInput>
                </w:ffData>
              </w:fldChar>
            </w:r>
            <w:r>
              <w:rPr>
                <w:i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FF0000"/>
                <w:sz w:val="22"/>
                <w:szCs w:val="22"/>
              </w:rPr>
            </w:r>
            <w:r>
              <w:rPr>
                <w:i/>
                <w:color w:val="FF0000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FF0000"/>
                <w:sz w:val="22"/>
                <w:szCs w:val="22"/>
              </w:rPr>
              <w:t>[PŘESNÉ ZNĚNÍ FIRMY SPOLEČNOSTI V SOULADU S OR]</w:t>
            </w:r>
            <w:r>
              <w:rPr>
                <w:i/>
                <w:color w:val="FF0000"/>
                <w:sz w:val="22"/>
                <w:szCs w:val="22"/>
              </w:rPr>
              <w:fldChar w:fldCharType="end"/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zastoupen:   </w:t>
            </w:r>
            <w:r w:rsidRPr="00DF11A7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zastoupen:   </w:t>
            </w:r>
            <w:r w:rsidRPr="00DF11A7">
              <w:rPr>
                <w:sz w:val="22"/>
                <w:szCs w:val="22"/>
              </w:rPr>
              <w:tab/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Cs/>
                <w:sz w:val="22"/>
                <w:szCs w:val="22"/>
              </w:rPr>
              <w:t>zapsán v obchodním rejstříku</w:t>
            </w:r>
          </w:p>
        </w:tc>
      </w:tr>
      <w:tr w:rsidR="000B72A3" w:rsidRPr="00E7463C" w:rsidTr="00681EC0">
        <w:tc>
          <w:tcPr>
            <w:tcW w:w="3528" w:type="dxa"/>
          </w:tcPr>
          <w:p w:rsidR="000B72A3" w:rsidRPr="00E7463C" w:rsidRDefault="000B72A3" w:rsidP="000B72A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:rsidR="000B72A3" w:rsidRPr="00E7463C" w:rsidRDefault="000B72A3" w:rsidP="000B72A3">
            <w:pPr>
              <w:spacing w:line="240" w:lineRule="auto"/>
              <w:ind w:left="-3528" w:firstLine="3528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</w:tr>
      <w:tr w:rsidR="00205615" w:rsidRPr="00E7463C" w:rsidTr="00681EC0">
        <w:tc>
          <w:tcPr>
            <w:tcW w:w="3528" w:type="dxa"/>
          </w:tcPr>
          <w:p w:rsidR="000B72A3" w:rsidRDefault="000B72A3" w:rsidP="00681EC0">
            <w:pPr>
              <w:spacing w:line="240" w:lineRule="auto"/>
              <w:rPr>
                <w:sz w:val="22"/>
                <w:szCs w:val="22"/>
              </w:rPr>
            </w:pPr>
          </w:p>
          <w:p w:rsidR="00205615" w:rsidRPr="00E7463C" w:rsidRDefault="009803F1" w:rsidP="00681EC0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Prodávající</w:t>
            </w:r>
            <w:r w:rsidRPr="00D76D04">
              <w:rPr>
                <w:sz w:val="22"/>
                <w:szCs w:val="22"/>
              </w:rPr>
              <w:t>“</w:t>
            </w:r>
          </w:p>
        </w:tc>
        <w:tc>
          <w:tcPr>
            <w:tcW w:w="5760" w:type="dxa"/>
          </w:tcPr>
          <w:p w:rsidR="00205615" w:rsidRPr="00E7463C" w:rsidRDefault="00205615" w:rsidP="00681EC0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05615" w:rsidRPr="00346DFC" w:rsidRDefault="006B6937" w:rsidP="00346DFC">
      <w:pPr>
        <w:pStyle w:val="Normlntitulnstrana"/>
      </w:pPr>
      <w:r w:rsidRPr="00346DFC">
        <w:t xml:space="preserve">dále </w:t>
      </w:r>
      <w:r w:rsidR="00205615" w:rsidRPr="00346DFC">
        <w:t>jednotlivě jako „</w:t>
      </w:r>
      <w:r w:rsidR="00205615" w:rsidRPr="00346DFC">
        <w:rPr>
          <w:b/>
        </w:rPr>
        <w:t>Smluvní strana</w:t>
      </w:r>
      <w:r w:rsidR="00205615" w:rsidRPr="00346DFC">
        <w:t xml:space="preserve">“ </w:t>
      </w:r>
      <w:r w:rsidR="00D75969" w:rsidRPr="00346DFC">
        <w:t>a</w:t>
      </w:r>
      <w:r w:rsidR="00205615" w:rsidRPr="00346DFC">
        <w:t xml:space="preserve"> společně jako „</w:t>
      </w:r>
      <w:r w:rsidR="00205615" w:rsidRPr="00346DFC">
        <w:rPr>
          <w:b/>
        </w:rPr>
        <w:t>Smluvní strany</w:t>
      </w:r>
      <w:r w:rsidR="00205615" w:rsidRPr="00346DFC">
        <w:t>“</w:t>
      </w:r>
      <w:r w:rsidR="00681EC0" w:rsidRPr="00346DFC">
        <w:t xml:space="preserve"> </w:t>
      </w:r>
      <w:r w:rsidR="00205615" w:rsidRPr="00346DFC">
        <w:t xml:space="preserve">uzavírají v souladu s ustanovením § </w:t>
      </w:r>
      <w:r w:rsidR="00D92279" w:rsidRPr="00346DFC">
        <w:t xml:space="preserve">1746 odst. 2 </w:t>
      </w:r>
      <w:r w:rsidR="00205615" w:rsidRPr="00346DFC">
        <w:t xml:space="preserve">zákona č. </w:t>
      </w:r>
      <w:r w:rsidR="00337B84" w:rsidRPr="00346DFC">
        <w:t>89/2012</w:t>
      </w:r>
      <w:r w:rsidR="00205615" w:rsidRPr="00346DFC">
        <w:t xml:space="preserve">Sb., </w:t>
      </w:r>
      <w:r w:rsidR="00337B84" w:rsidRPr="00346DFC">
        <w:t>občansk</w:t>
      </w:r>
      <w:r w:rsidR="00AE5CD1" w:rsidRPr="00346DFC">
        <w:t>ého</w:t>
      </w:r>
      <w:r w:rsidR="00337B84" w:rsidRPr="00346DFC">
        <w:t xml:space="preserve"> </w:t>
      </w:r>
      <w:r w:rsidR="00205615" w:rsidRPr="00346DFC">
        <w:t>zákoník</w:t>
      </w:r>
      <w:r w:rsidR="00AE5CD1" w:rsidRPr="00346DFC">
        <w:t>u</w:t>
      </w:r>
      <w:r w:rsidR="00205615" w:rsidRPr="00346DFC">
        <w:t>, ve znění pozdějších předpisů (dále jen „</w:t>
      </w:r>
      <w:r w:rsidR="0093601E" w:rsidRPr="00346DFC">
        <w:rPr>
          <w:b/>
        </w:rPr>
        <w:t xml:space="preserve">Občanský </w:t>
      </w:r>
      <w:r w:rsidR="00205615" w:rsidRPr="00346DFC">
        <w:rPr>
          <w:b/>
        </w:rPr>
        <w:t>zákoník</w:t>
      </w:r>
      <w:r w:rsidR="004E1920" w:rsidRPr="00346DFC">
        <w:t>“)</w:t>
      </w:r>
      <w:r w:rsidR="00205615" w:rsidRPr="00346DFC">
        <w:t xml:space="preserve">, tuto </w:t>
      </w:r>
      <w:r w:rsidR="00483BEE" w:rsidRPr="00346DFC">
        <w:t>R</w:t>
      </w:r>
      <w:r w:rsidR="00205615" w:rsidRPr="00346DFC">
        <w:t xml:space="preserve">ámcovou </w:t>
      </w:r>
      <w:r w:rsidR="00483BEE" w:rsidRPr="00346DFC">
        <w:t>dohodu</w:t>
      </w:r>
      <w:r w:rsidR="00205615" w:rsidRPr="00346DFC">
        <w:t xml:space="preserve"> o dodávkách zboží </w:t>
      </w:r>
      <w:r w:rsidR="00A51C61">
        <w:t xml:space="preserve">a poskytování služeb </w:t>
      </w:r>
      <w:r w:rsidR="00205615" w:rsidRPr="00346DFC">
        <w:t>(dále</w:t>
      </w:r>
      <w:r w:rsidR="000C5F6D" w:rsidRPr="00346DFC">
        <w:t xml:space="preserve"> jen</w:t>
      </w:r>
      <w:r w:rsidR="00205615" w:rsidRPr="00346DFC">
        <w:t xml:space="preserve"> „</w:t>
      </w:r>
      <w:r w:rsidR="00205615" w:rsidRPr="00346DFC">
        <w:rPr>
          <w:b/>
        </w:rPr>
        <w:t>Smlouva</w:t>
      </w:r>
      <w:r w:rsidR="00205615" w:rsidRPr="00346DFC">
        <w:t>“).</w:t>
      </w:r>
    </w:p>
    <w:p w:rsidR="00346DFC" w:rsidRPr="00DF11A7" w:rsidRDefault="00346DFC" w:rsidP="00070A9E">
      <w:pPr>
        <w:pStyle w:val="cplnekslovan"/>
        <w:numPr>
          <w:ilvl w:val="0"/>
          <w:numId w:val="0"/>
        </w:numPr>
      </w:pPr>
      <w:r w:rsidRPr="00DF11A7">
        <w:t>Preambule</w:t>
      </w:r>
    </w:p>
    <w:p w:rsidR="00346DFC" w:rsidRDefault="00346DFC" w:rsidP="00346DFC">
      <w:pPr>
        <w:pStyle w:val="cpnormln"/>
        <w:ind w:left="0"/>
      </w:pPr>
      <w:r w:rsidRPr="00DF11A7">
        <w:t xml:space="preserve">Kupující provedl </w:t>
      </w:r>
      <w:r>
        <w:t>výběrové</w:t>
      </w:r>
      <w:r w:rsidRPr="00DF11A7">
        <w:t xml:space="preserve"> řízení k veřejné zakázce „</w:t>
      </w:r>
      <w:r w:rsidR="00192021">
        <w:t xml:space="preserve">Nákup spotřebního </w:t>
      </w:r>
      <w:r>
        <w:t>materiál</w:t>
      </w:r>
      <w:r w:rsidR="00192021">
        <w:t>u</w:t>
      </w:r>
      <w:r w:rsidR="00AA22EC">
        <w:t xml:space="preserve"> </w:t>
      </w:r>
      <w:r w:rsidR="00192021">
        <w:t>a souvisejících služeb</w:t>
      </w:r>
      <w:r w:rsidR="00AA22EC">
        <w:t xml:space="preserve"> pro DC</w:t>
      </w:r>
      <w:bookmarkStart w:id="0" w:name="_GoBack"/>
      <w:bookmarkEnd w:id="0"/>
      <w:r w:rsidRPr="00DF11A7">
        <w:t>“ na uzavření této Smlouvy</w:t>
      </w:r>
      <w:r>
        <w:t xml:space="preserve"> </w:t>
      </w:r>
      <w:r w:rsidRPr="00DF11A7">
        <w:t>(dále jen „</w:t>
      </w:r>
      <w:r>
        <w:rPr>
          <w:b/>
        </w:rPr>
        <w:t>Výběrové</w:t>
      </w:r>
      <w:r w:rsidRPr="00DF11A7">
        <w:rPr>
          <w:b/>
        </w:rPr>
        <w:t xml:space="preserve"> řízení</w:t>
      </w:r>
      <w:r w:rsidRPr="00DF11A7">
        <w:t>“). Smlouva je uzavírána s Prodávajícím na základě výsledku</w:t>
      </w:r>
      <w:r>
        <w:t xml:space="preserve"> Výběrového</w:t>
      </w:r>
      <w:r w:rsidRPr="00DF11A7">
        <w:t xml:space="preserve"> řízení.</w:t>
      </w:r>
    </w:p>
    <w:p w:rsidR="00205615" w:rsidRPr="00070A9E" w:rsidRDefault="00205615" w:rsidP="00070A9E">
      <w:pPr>
        <w:pStyle w:val="cplnekslovan"/>
      </w:pPr>
      <w:r w:rsidRPr="00070A9E">
        <w:lastRenderedPageBreak/>
        <w:t>Účel a předmět Smlouvy</w:t>
      </w:r>
    </w:p>
    <w:p w:rsidR="00205615" w:rsidRPr="00070A9E" w:rsidRDefault="00070A9E" w:rsidP="00070A9E">
      <w:pPr>
        <w:pStyle w:val="cpodstavecslovan1"/>
      </w:pPr>
      <w:r w:rsidRPr="00070A9E">
        <w:t xml:space="preserve">Účelem této Smlouvy je </w:t>
      </w:r>
      <w:r w:rsidR="00EF08CE" w:rsidRPr="00070A9E">
        <w:t xml:space="preserve">zajištění provozu datových center a zlepšení stability provozu datových center </w:t>
      </w:r>
      <w:r w:rsidR="00EF08CE">
        <w:rPr>
          <w:lang w:val="cs-CZ"/>
        </w:rPr>
        <w:t xml:space="preserve">a </w:t>
      </w:r>
      <w:r w:rsidRPr="00070A9E">
        <w:t xml:space="preserve">stanovení podmínek a právního rámce pro uzavírání kupních smluv </w:t>
      </w:r>
      <w:r w:rsidR="00A51C61">
        <w:rPr>
          <w:lang w:val="cs-CZ"/>
        </w:rPr>
        <w:t xml:space="preserve">a smluv o poskytování služeb </w:t>
      </w:r>
      <w:r w:rsidR="00E12AB5">
        <w:rPr>
          <w:lang w:val="cs-CZ"/>
        </w:rPr>
        <w:t>a</w:t>
      </w:r>
      <w:r w:rsidR="00E12AB5" w:rsidRPr="00070A9E">
        <w:t xml:space="preserve"> dodáv</w:t>
      </w:r>
      <w:r w:rsidR="00E12AB5">
        <w:rPr>
          <w:lang w:val="cs-CZ"/>
        </w:rPr>
        <w:t>ce</w:t>
      </w:r>
      <w:r w:rsidR="00E12AB5" w:rsidRPr="00070A9E">
        <w:t xml:space="preserve"> zboží </w:t>
      </w:r>
      <w:r w:rsidRPr="00070A9E">
        <w:t>mezi Prodávajícím a Kupujícím</w:t>
      </w:r>
      <w:r w:rsidR="00E12AB5">
        <w:rPr>
          <w:lang w:val="cs-CZ"/>
        </w:rPr>
        <w:t xml:space="preserve"> </w:t>
      </w:r>
      <w:r w:rsidR="00E12AB5">
        <w:t xml:space="preserve">(dále jen </w:t>
      </w:r>
      <w:r w:rsidR="00E12AB5" w:rsidRPr="00214B22">
        <w:rPr>
          <w:b/>
        </w:rPr>
        <w:t>„Dílčí smlouva“</w:t>
      </w:r>
      <w:r w:rsidR="00E12AB5">
        <w:t>)</w:t>
      </w:r>
      <w:r w:rsidRPr="00070A9E">
        <w:t>, a to na základě objednávek Kupujícího (dále jen „</w:t>
      </w:r>
      <w:r w:rsidRPr="00070A9E">
        <w:rPr>
          <w:b/>
        </w:rPr>
        <w:t>Objednávka</w:t>
      </w:r>
      <w:r w:rsidRPr="00070A9E">
        <w:t>“).</w:t>
      </w:r>
      <w:r w:rsidR="00E375F7" w:rsidRPr="00070A9E">
        <w:t xml:space="preserve"> </w:t>
      </w:r>
    </w:p>
    <w:p w:rsidR="00070A9E" w:rsidRPr="00070A9E" w:rsidRDefault="00205615" w:rsidP="00070A9E">
      <w:pPr>
        <w:pStyle w:val="cpodstavecslovan1"/>
      </w:pPr>
      <w:r w:rsidRPr="00070A9E">
        <w:t xml:space="preserve">Předmětem Smlouvy </w:t>
      </w:r>
      <w:r w:rsidR="00C0634A" w:rsidRPr="00070A9E">
        <w:t xml:space="preserve">je stanovení práv a povinností Smluvních stran </w:t>
      </w:r>
      <w:r w:rsidR="00841991" w:rsidRPr="00070A9E">
        <w:t>pro postup při uzavír</w:t>
      </w:r>
      <w:r w:rsidR="00070A9E">
        <w:t>ání</w:t>
      </w:r>
    </w:p>
    <w:p w:rsidR="00205615" w:rsidRPr="00070A9E" w:rsidRDefault="000C0A81" w:rsidP="00070A9E">
      <w:pPr>
        <w:pStyle w:val="cpodstavecslovan2"/>
      </w:pPr>
      <w:bookmarkStart w:id="1" w:name="_Ref479072452"/>
      <w:r>
        <w:rPr>
          <w:lang w:val="cs-CZ"/>
        </w:rPr>
        <w:t xml:space="preserve">Dílčích </w:t>
      </w:r>
      <w:r w:rsidR="00841991" w:rsidRPr="00070A9E">
        <w:t>smluv na</w:t>
      </w:r>
      <w:r w:rsidR="00C0634A" w:rsidRPr="00070A9E">
        <w:t xml:space="preserve"> prodej a koupi tohoto</w:t>
      </w:r>
      <w:r w:rsidR="00205615" w:rsidRPr="00070A9E">
        <w:t xml:space="preserve"> zboží:</w:t>
      </w:r>
      <w:bookmarkEnd w:id="1"/>
    </w:p>
    <w:p w:rsidR="00205615" w:rsidRPr="00070A9E" w:rsidRDefault="00070A9E" w:rsidP="00070A9E">
      <w:pPr>
        <w:pStyle w:val="cpslovnpsmennkodstavci2"/>
        <w:spacing w:before="60" w:after="60" w:line="240" w:lineRule="auto"/>
      </w:pPr>
      <w:r>
        <w:t>s</w:t>
      </w:r>
      <w:r w:rsidR="00E73BD4" w:rsidRPr="00070A9E">
        <w:t xml:space="preserve">potřební materiál pro </w:t>
      </w:r>
      <w:r w:rsidR="00B721C6" w:rsidRPr="00070A9E">
        <w:t>datové centrum</w:t>
      </w:r>
      <w:r>
        <w:t>;</w:t>
      </w:r>
    </w:p>
    <w:p w:rsidR="00A51C61" w:rsidRDefault="00070A9E" w:rsidP="00A51C61">
      <w:pPr>
        <w:pStyle w:val="cpslovnpsmennkodstavci2"/>
        <w:spacing w:before="60" w:after="60" w:line="240" w:lineRule="auto"/>
      </w:pPr>
      <w:r>
        <w:t>k</w:t>
      </w:r>
      <w:r w:rsidR="00DC1827" w:rsidRPr="009A6E04">
        <w:t xml:space="preserve">abeláž pro potřebu </w:t>
      </w:r>
      <w:r w:rsidR="004D10C0" w:rsidRPr="009A6E04">
        <w:t>Kupujícího</w:t>
      </w:r>
      <w:r>
        <w:t>;</w:t>
      </w:r>
    </w:p>
    <w:p w:rsidR="00205615" w:rsidRDefault="00A51C61" w:rsidP="00A51C61">
      <w:pPr>
        <w:pStyle w:val="cpslovnpsmennkodstavci2"/>
        <w:numPr>
          <w:ilvl w:val="0"/>
          <w:numId w:val="0"/>
        </w:numPr>
        <w:spacing w:before="60" w:after="60" w:line="240" w:lineRule="auto"/>
        <w:ind w:left="851"/>
      </w:pPr>
      <w:r>
        <w:t>(dále jen „</w:t>
      </w:r>
      <w:r w:rsidRPr="00A51C61">
        <w:rPr>
          <w:b/>
        </w:rPr>
        <w:t>Zboží</w:t>
      </w:r>
      <w:r>
        <w:t xml:space="preserve">“); </w:t>
      </w:r>
      <w:r w:rsidR="007D02CE">
        <w:t>a</w:t>
      </w:r>
    </w:p>
    <w:p w:rsidR="00070A9E" w:rsidRPr="009A6E04" w:rsidRDefault="000C0A81" w:rsidP="007D02CE">
      <w:pPr>
        <w:pStyle w:val="cpodstavecslovan2"/>
      </w:pPr>
      <w:bookmarkStart w:id="2" w:name="_Ref479072478"/>
      <w:r>
        <w:rPr>
          <w:lang w:val="cs-CZ"/>
        </w:rPr>
        <w:t xml:space="preserve">Dílčích </w:t>
      </w:r>
      <w:r w:rsidR="007D02CE">
        <w:t>smluv o poskytování služeb</w:t>
      </w:r>
      <w:r w:rsidR="007D02CE">
        <w:rPr>
          <w:lang w:val="cs-CZ"/>
        </w:rPr>
        <w:t xml:space="preserve"> na </w:t>
      </w:r>
      <w:r w:rsidR="002C6DD6">
        <w:rPr>
          <w:lang w:val="cs-CZ"/>
        </w:rPr>
        <w:t>instalaci kabeláže v prostorách Kupujícího</w:t>
      </w:r>
      <w:r w:rsidR="00A51C61">
        <w:rPr>
          <w:lang w:val="cs-CZ"/>
        </w:rPr>
        <w:t xml:space="preserve"> (dále jen „</w:t>
      </w:r>
      <w:r w:rsidR="00A51C61" w:rsidRPr="00A51C61">
        <w:rPr>
          <w:b/>
          <w:lang w:val="cs-CZ"/>
        </w:rPr>
        <w:t>Služby</w:t>
      </w:r>
      <w:r w:rsidR="00A51C61">
        <w:rPr>
          <w:lang w:val="cs-CZ"/>
        </w:rPr>
        <w:t>“)</w:t>
      </w:r>
      <w:r w:rsidR="002C6DD6">
        <w:rPr>
          <w:lang w:val="cs-CZ"/>
        </w:rPr>
        <w:t>.</w:t>
      </w:r>
      <w:bookmarkEnd w:id="2"/>
    </w:p>
    <w:p w:rsidR="005D1E09" w:rsidRDefault="002C6DD6" w:rsidP="005D1E09">
      <w:pPr>
        <w:pStyle w:val="cpnormln"/>
      </w:pPr>
      <w:r>
        <w:t xml:space="preserve">Specifikace </w:t>
      </w:r>
      <w:r w:rsidR="00A51C61">
        <w:t>Z</w:t>
      </w:r>
      <w:r>
        <w:t xml:space="preserve">boží a </w:t>
      </w:r>
      <w:r w:rsidR="00A51C61">
        <w:t>S</w:t>
      </w:r>
      <w:r>
        <w:t>lužeb</w:t>
      </w:r>
      <w:r w:rsidR="00D405B0">
        <w:t xml:space="preserve">, vč. </w:t>
      </w:r>
      <w:r w:rsidR="00D405B0" w:rsidRPr="00DF11A7">
        <w:t xml:space="preserve">druhu a jakosti </w:t>
      </w:r>
      <w:r w:rsidR="00D405B0">
        <w:t xml:space="preserve">je </w:t>
      </w:r>
      <w:r w:rsidR="00D405B0" w:rsidRPr="00D76D04">
        <w:t>uveden</w:t>
      </w:r>
      <w:r w:rsidR="00D405B0">
        <w:t>a</w:t>
      </w:r>
      <w:r w:rsidR="00D405B0" w:rsidRPr="00D76D04">
        <w:t xml:space="preserve"> </w:t>
      </w:r>
      <w:r w:rsidR="00205615" w:rsidRPr="00D76D04">
        <w:t xml:space="preserve">v Příloze č. 1 této Smlouvy (dále </w:t>
      </w:r>
      <w:r w:rsidR="00A51C61">
        <w:t>též</w:t>
      </w:r>
      <w:r w:rsidR="00205615" w:rsidRPr="00D76D04">
        <w:t xml:space="preserve"> </w:t>
      </w:r>
      <w:r w:rsidR="00A51C61">
        <w:t xml:space="preserve">společně </w:t>
      </w:r>
      <w:r w:rsidR="00205615" w:rsidRPr="00D76D04">
        <w:t>„</w:t>
      </w:r>
      <w:r w:rsidR="00531FCF" w:rsidRPr="00070A9E">
        <w:rPr>
          <w:b/>
        </w:rPr>
        <w:t>Předmět plnění</w:t>
      </w:r>
      <w:r w:rsidR="00205615" w:rsidRPr="00D76D04">
        <w:t>“).</w:t>
      </w:r>
    </w:p>
    <w:p w:rsidR="00AD0601" w:rsidRPr="00AD0601" w:rsidRDefault="00AD0601" w:rsidP="00AD0601">
      <w:pPr>
        <w:pStyle w:val="cplnekslovan"/>
      </w:pPr>
      <w:r>
        <w:rPr>
          <w:lang w:val="cs-CZ"/>
        </w:rPr>
        <w:t>Dílčí smlouvy a postup jejich uzavření</w:t>
      </w:r>
    </w:p>
    <w:p w:rsidR="00DD3854" w:rsidRDefault="00800D9F" w:rsidP="00070A9E">
      <w:pPr>
        <w:pStyle w:val="cpodstavecslovan1"/>
      </w:pPr>
      <w:r w:rsidRPr="00175CEF">
        <w:t>Prodávající</w:t>
      </w:r>
      <w:r w:rsidR="00205615" w:rsidRPr="00175CEF">
        <w:t xml:space="preserve"> se zavazuje </w:t>
      </w:r>
      <w:r w:rsidR="00C0634A" w:rsidRPr="00175CEF">
        <w:t xml:space="preserve">dodat Kupujícímu </w:t>
      </w:r>
      <w:r w:rsidR="006770D0">
        <w:rPr>
          <w:lang w:val="cs-CZ"/>
        </w:rPr>
        <w:t xml:space="preserve">Předmět plnění </w:t>
      </w:r>
      <w:r w:rsidR="00582200" w:rsidRPr="00175CEF">
        <w:t>na základě Objednávky doručené Kupujícím Prodávajícímu</w:t>
      </w:r>
      <w:r w:rsidR="00841991">
        <w:t xml:space="preserve"> a následně uzavřené </w:t>
      </w:r>
      <w:r w:rsidR="00192021">
        <w:rPr>
          <w:lang w:val="cs-CZ"/>
        </w:rPr>
        <w:t xml:space="preserve">Dílčí </w:t>
      </w:r>
      <w:r w:rsidR="00841991">
        <w:t>smlouvy</w:t>
      </w:r>
      <w:r w:rsidR="00070A9E">
        <w:t>.</w:t>
      </w:r>
      <w:r w:rsidR="005D1E09">
        <w:rPr>
          <w:lang w:val="cs-CZ"/>
        </w:rPr>
        <w:t xml:space="preserve"> </w:t>
      </w:r>
    </w:p>
    <w:p w:rsidR="0027728C" w:rsidRPr="00175CEF" w:rsidRDefault="0027728C" w:rsidP="005D1E09">
      <w:pPr>
        <w:pStyle w:val="cpodstavecslovan2"/>
      </w:pPr>
      <w:r w:rsidRPr="00175CEF">
        <w:t>Objednávka musí obsahovat minimálně tyto náležitosti:</w:t>
      </w:r>
    </w:p>
    <w:p w:rsidR="007D19D1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>identifikační údaje Prodávajícího a Kupujícího;</w:t>
      </w:r>
    </w:p>
    <w:p w:rsidR="007D19D1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>číslo a datum vystavení Objednávky;</w:t>
      </w:r>
    </w:p>
    <w:p w:rsidR="007D19D1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>číslo Smlouvy;</w:t>
      </w:r>
    </w:p>
    <w:p w:rsidR="007D19D1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 xml:space="preserve">název </w:t>
      </w:r>
      <w:r w:rsidR="00242464" w:rsidRPr="00C47C9E">
        <w:rPr>
          <w:bCs/>
        </w:rPr>
        <w:t>Předmětu plnění</w:t>
      </w:r>
      <w:r w:rsidR="00175CEF" w:rsidRPr="005D1E09">
        <w:rPr>
          <w:bCs/>
        </w:rPr>
        <w:t xml:space="preserve">, jeho </w:t>
      </w:r>
      <w:r w:rsidRPr="005D1E09">
        <w:rPr>
          <w:bCs/>
        </w:rPr>
        <w:t>množství</w:t>
      </w:r>
      <w:r w:rsidR="00175CEF" w:rsidRPr="005D1E09">
        <w:rPr>
          <w:bCs/>
        </w:rPr>
        <w:t xml:space="preserve"> a</w:t>
      </w:r>
      <w:r w:rsidRPr="005D1E09">
        <w:rPr>
          <w:bCs/>
        </w:rPr>
        <w:t xml:space="preserve"> popis;</w:t>
      </w:r>
    </w:p>
    <w:p w:rsidR="007D19D1" w:rsidRPr="005D1E09" w:rsidRDefault="00D36BE3" w:rsidP="005D1E09">
      <w:pPr>
        <w:pStyle w:val="cpslovnpsmennkodstavci2"/>
        <w:spacing w:before="60" w:after="60" w:line="240" w:lineRule="auto"/>
        <w:rPr>
          <w:bCs/>
        </w:rPr>
      </w:pPr>
      <w:r>
        <w:rPr>
          <w:bCs/>
        </w:rPr>
        <w:t>c</w:t>
      </w:r>
      <w:r w:rsidR="007D19D1" w:rsidRPr="005D1E09">
        <w:rPr>
          <w:bCs/>
        </w:rPr>
        <w:t>enu;</w:t>
      </w:r>
    </w:p>
    <w:p w:rsidR="007D19D1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 xml:space="preserve">dobu a místo dodání </w:t>
      </w:r>
      <w:r w:rsidRPr="00C47C9E">
        <w:rPr>
          <w:bCs/>
        </w:rPr>
        <w:t>Předmětu plnění</w:t>
      </w:r>
      <w:r w:rsidRPr="005D1E09">
        <w:rPr>
          <w:bCs/>
        </w:rPr>
        <w:t>; a</w:t>
      </w:r>
    </w:p>
    <w:p w:rsidR="0027728C" w:rsidRPr="005D1E09" w:rsidRDefault="007D19D1" w:rsidP="005D1E09">
      <w:pPr>
        <w:pStyle w:val="cpslovnpsmennkodstavci2"/>
        <w:spacing w:before="60" w:after="60" w:line="240" w:lineRule="auto"/>
        <w:rPr>
          <w:bCs/>
        </w:rPr>
      </w:pPr>
      <w:r w:rsidRPr="005D1E09">
        <w:rPr>
          <w:bCs/>
        </w:rPr>
        <w:t>podpis oprávněné osoby Kupujícího.</w:t>
      </w:r>
    </w:p>
    <w:p w:rsidR="00175CEF" w:rsidRDefault="00175CEF" w:rsidP="005D1E09">
      <w:pPr>
        <w:pStyle w:val="cpodstavecslovan2"/>
      </w:pPr>
      <w:r w:rsidRPr="00D76D04">
        <w:t>Kupující je oprávněn</w:t>
      </w:r>
      <w:r>
        <w:t>,</w:t>
      </w:r>
      <w:r w:rsidRPr="00D76D04">
        <w:t xml:space="preserve"> </w:t>
      </w:r>
      <w:r>
        <w:t xml:space="preserve">avšak nikoli povinen, </w:t>
      </w:r>
      <w:r w:rsidRPr="00D76D04">
        <w:t xml:space="preserve">vystavovat dle svého uvážení </w:t>
      </w:r>
      <w:r w:rsidR="005D6932" w:rsidRPr="00D76D04">
        <w:t>Objednávky</w:t>
      </w:r>
      <w:r w:rsidR="005D6932">
        <w:t xml:space="preserve"> </w:t>
      </w:r>
      <w:r w:rsidR="00B0388C">
        <w:t>ode dne účinnosti této Smlouvy</w:t>
      </w:r>
      <w:r w:rsidRPr="00D76D04">
        <w:t xml:space="preserve">. Každá takto vystavená Objednávka se považuje za návrh na uzavření </w:t>
      </w:r>
      <w:r w:rsidR="00192021">
        <w:rPr>
          <w:lang w:val="cs-CZ"/>
        </w:rPr>
        <w:t>D</w:t>
      </w:r>
      <w:proofErr w:type="spellStart"/>
      <w:r w:rsidR="00192021">
        <w:t>ílčí</w:t>
      </w:r>
      <w:proofErr w:type="spellEnd"/>
      <w:r w:rsidR="00192021">
        <w:t xml:space="preserve"> </w:t>
      </w:r>
      <w:r w:rsidRPr="00D76D04">
        <w:t>smlouvy za podmínek stanovených touto Smlouvou.</w:t>
      </w:r>
      <w:r>
        <w:t xml:space="preserve"> Prodávající je povinen </w:t>
      </w:r>
      <w:r w:rsidR="00F84E65">
        <w:t xml:space="preserve">písemně </w:t>
      </w:r>
      <w:r>
        <w:t xml:space="preserve">potvrdit Objednávku </w:t>
      </w:r>
      <w:r w:rsidR="00F84E65" w:rsidRPr="0027728C">
        <w:t xml:space="preserve">ve lhůtě dvou (2) Pracovních dnů od jejího doručení </w:t>
      </w:r>
      <w:r w:rsidR="00F84E65">
        <w:t xml:space="preserve">Kupujícím. </w:t>
      </w:r>
      <w:r w:rsidR="0073081B" w:rsidRPr="005B2CC1">
        <w:t xml:space="preserve">Doručením potvrzení Objednávky Kupujícímu dojde k uzavření </w:t>
      </w:r>
      <w:r w:rsidR="00E12AB5">
        <w:rPr>
          <w:lang w:val="cs-CZ"/>
        </w:rPr>
        <w:t>D</w:t>
      </w:r>
      <w:proofErr w:type="spellStart"/>
      <w:r w:rsidR="0073081B">
        <w:t>ílčí</w:t>
      </w:r>
      <w:proofErr w:type="spellEnd"/>
      <w:r w:rsidR="0073081B">
        <w:t xml:space="preserve"> </w:t>
      </w:r>
      <w:r w:rsidR="0073081B" w:rsidRPr="005B2CC1">
        <w:t>smlouvy, přičemž</w:t>
      </w:r>
      <w:r w:rsidR="0073081B">
        <w:t>,</w:t>
      </w:r>
      <w:r w:rsidR="0073081B" w:rsidRPr="005B2CC1">
        <w:t xml:space="preserve"> </w:t>
      </w:r>
      <w:r w:rsidR="0073081B">
        <w:t xml:space="preserve">není-li v Dílčí smlouvě stanoveno jinak, aplikují se na </w:t>
      </w:r>
      <w:r w:rsidR="0073081B" w:rsidRPr="005B2CC1">
        <w:t xml:space="preserve">práva a povinnosti Smluvních stran dle </w:t>
      </w:r>
      <w:r w:rsidR="0073081B">
        <w:t xml:space="preserve">Dílčí </w:t>
      </w:r>
      <w:r w:rsidR="0073081B" w:rsidRPr="005B2CC1">
        <w:t>smlouvy v celém rozsahu práv</w:t>
      </w:r>
      <w:r w:rsidR="0073081B">
        <w:t>a</w:t>
      </w:r>
      <w:r w:rsidR="0073081B" w:rsidRPr="005B2CC1">
        <w:t xml:space="preserve"> a povinnost</w:t>
      </w:r>
      <w:r w:rsidR="0073081B">
        <w:t>i</w:t>
      </w:r>
      <w:r w:rsidR="0073081B" w:rsidRPr="005B2CC1">
        <w:t xml:space="preserve"> Kupujícího a Prodávajícího stanoven</w:t>
      </w:r>
      <w:r w:rsidR="0073081B">
        <w:t>á</w:t>
      </w:r>
      <w:r w:rsidR="0073081B" w:rsidRPr="005B2CC1">
        <w:t xml:space="preserve"> touto Smlouvou.</w:t>
      </w:r>
    </w:p>
    <w:p w:rsidR="0027728C" w:rsidRDefault="007D19D1" w:rsidP="005D1E09">
      <w:pPr>
        <w:pStyle w:val="cpodstavecslovan2"/>
      </w:pPr>
      <w:r w:rsidRPr="007D19D1">
        <w:t>Potvrzení Objednávky musí obsaho</w:t>
      </w:r>
      <w:r w:rsidR="00070A9E">
        <w:t>vat minimálně tyto náležitosti:</w:t>
      </w:r>
    </w:p>
    <w:p w:rsidR="007D19D1" w:rsidRPr="007D19D1" w:rsidRDefault="007D19D1" w:rsidP="005D1E09">
      <w:pPr>
        <w:pStyle w:val="cpslovnpsmennkodstavci2"/>
        <w:spacing w:before="60" w:after="60" w:line="240" w:lineRule="auto"/>
      </w:pPr>
      <w:r w:rsidRPr="007D19D1">
        <w:t>identifikační údaje Kupujícího a Prodávajícího;</w:t>
      </w:r>
    </w:p>
    <w:p w:rsidR="007D19D1" w:rsidRPr="007D19D1" w:rsidRDefault="007D19D1" w:rsidP="005D1E09">
      <w:pPr>
        <w:pStyle w:val="cpslovnpsmennkodstavci2"/>
        <w:spacing w:before="60" w:after="60" w:line="240" w:lineRule="auto"/>
      </w:pPr>
      <w:r w:rsidRPr="007D19D1">
        <w:t xml:space="preserve">číslo Objednávky, která je potvrzována; a </w:t>
      </w:r>
    </w:p>
    <w:p w:rsidR="00F84E65" w:rsidRPr="00A14455" w:rsidRDefault="007D19D1" w:rsidP="005D1E09">
      <w:pPr>
        <w:pStyle w:val="cpslovnpsmennkodstavci2"/>
        <w:spacing w:before="60" w:after="60" w:line="240" w:lineRule="auto"/>
      </w:pPr>
      <w:r w:rsidRPr="007D19D1">
        <w:t>podpis oprávněné osoby Prodávajícího.</w:t>
      </w:r>
    </w:p>
    <w:p w:rsidR="0027728C" w:rsidRPr="00016CFC" w:rsidRDefault="0027728C" w:rsidP="005D1E09">
      <w:pPr>
        <w:pStyle w:val="cpodstavecslovan2"/>
      </w:pPr>
      <w:r w:rsidRPr="0027728C"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</w:t>
      </w:r>
      <w:r w:rsidRPr="0027728C">
        <w:lastRenderedPageBreak/>
        <w:t xml:space="preserve">jejího doručení písemně potvrdit. </w:t>
      </w:r>
      <w:r w:rsidR="00B0388C">
        <w:t xml:space="preserve">Není-li v odstavci </w:t>
      </w:r>
      <w:r w:rsidR="0093601E" w:rsidRPr="00192021">
        <w:fldChar w:fldCharType="begin"/>
      </w:r>
      <w:r w:rsidR="00B0388C" w:rsidRPr="00192021">
        <w:instrText xml:space="preserve"> REF _Ref331407921 \r \h </w:instrText>
      </w:r>
      <w:r w:rsidR="00070A9E" w:rsidRPr="00192021">
        <w:instrText xml:space="preserve"> \* MERGEFORMAT </w:instrText>
      </w:r>
      <w:r w:rsidR="0093601E" w:rsidRPr="00192021">
        <w:fldChar w:fldCharType="separate"/>
      </w:r>
      <w:r w:rsidR="00D710FA" w:rsidRPr="00192021">
        <w:t>4.1</w:t>
      </w:r>
      <w:r w:rsidR="0093601E" w:rsidRPr="00192021">
        <w:fldChar w:fldCharType="end"/>
      </w:r>
      <w:r w:rsidR="00531FCF">
        <w:t xml:space="preserve"> Smlouvy</w:t>
      </w:r>
      <w:r w:rsidR="00B0388C">
        <w:t xml:space="preserve"> stanoveno jinak, běží </w:t>
      </w:r>
      <w:r w:rsidR="0016788E">
        <w:t>d</w:t>
      </w:r>
      <w:r w:rsidRPr="0027728C">
        <w:t>odací lhůta od okamžiku doručení této nové Objednávky.</w:t>
      </w:r>
    </w:p>
    <w:p w:rsidR="00C0634A" w:rsidRPr="005B2CC1" w:rsidRDefault="0093601E" w:rsidP="005D1E09">
      <w:pPr>
        <w:pStyle w:val="cpodstavecslovan2"/>
      </w:pPr>
      <w:r w:rsidRPr="0093601E">
        <w:t xml:space="preserve">Potvrzení Objednávky, které obsahuje dodatky, výhrady, omezení nebo jiné změny se považuje za odmítnutí Objednávky a tvoří nový návrh Prodávajícího na uzavření </w:t>
      </w:r>
      <w:r w:rsidR="00202D0C">
        <w:t>D</w:t>
      </w:r>
      <w:r w:rsidR="001F67B6">
        <w:t>ílčí</w:t>
      </w:r>
      <w:r w:rsidR="005B2CC1">
        <w:t xml:space="preserve"> </w:t>
      </w:r>
      <w:r w:rsidRPr="0093601E">
        <w:t xml:space="preserve">smlouvy, a to i v případě takového dodatku, výhrady, omezení nebo jiné změny, které podstatně nemění podmínky Objednávky. </w:t>
      </w:r>
      <w:r w:rsidR="001F67B6">
        <w:t xml:space="preserve">Dílčí </w:t>
      </w:r>
      <w:r w:rsidRPr="0093601E">
        <w:t>smlouva je v takovém případě uzavřena pouze tehdy, pokud tento nový návrh Kupující písemně potvrdí a doručí zpět Prodávajícímu.</w:t>
      </w:r>
    </w:p>
    <w:p w:rsidR="00C0634A" w:rsidRPr="00937843" w:rsidRDefault="00F50654" w:rsidP="005D1E09">
      <w:pPr>
        <w:pStyle w:val="cpodstavecslovan2"/>
      </w:pPr>
      <w:r>
        <w:t>Počet Objednávek vystavených Kupujícím není omezený. Současně platí, že Kupující ne</w:t>
      </w:r>
      <w:r w:rsidR="00070A9E">
        <w:t>ní povinen Objednávku vystavit.</w:t>
      </w:r>
    </w:p>
    <w:p w:rsidR="00205615" w:rsidRPr="00D76D04" w:rsidRDefault="00205615" w:rsidP="00070A9E">
      <w:pPr>
        <w:pStyle w:val="cplnekslovan"/>
      </w:pPr>
      <w:r w:rsidRPr="00D76D04">
        <w:t>Cena</w:t>
      </w:r>
    </w:p>
    <w:p w:rsidR="009555F4" w:rsidRDefault="009555F4" w:rsidP="00070A9E">
      <w:pPr>
        <w:pStyle w:val="cpodstavecslovan1"/>
      </w:pPr>
      <w:r w:rsidRPr="00D76D04">
        <w:t xml:space="preserve">Cena za dodávku </w:t>
      </w:r>
      <w:r w:rsidR="00F0539C">
        <w:rPr>
          <w:lang w:val="cs-CZ"/>
        </w:rPr>
        <w:t xml:space="preserve">Předmětu plnění </w:t>
      </w:r>
      <w:r w:rsidR="00937843">
        <w:t xml:space="preserve">odpovídá součinu jednotkových cen </w:t>
      </w:r>
      <w:r w:rsidR="00AD0601">
        <w:rPr>
          <w:lang w:val="cs-CZ"/>
        </w:rPr>
        <w:t>Zboží</w:t>
      </w:r>
      <w:r w:rsidR="00961A95">
        <w:rPr>
          <w:lang w:val="cs-CZ"/>
        </w:rPr>
        <w:t xml:space="preserve"> nebo Služeb</w:t>
      </w:r>
      <w:r w:rsidR="00937843">
        <w:t xml:space="preserve"> </w:t>
      </w:r>
      <w:r w:rsidR="004D10C0">
        <w:t xml:space="preserve">dle Přílohy č. 1 Smlouvy </w:t>
      </w:r>
      <w:r w:rsidR="00937843">
        <w:t xml:space="preserve">a počtu </w:t>
      </w:r>
      <w:r w:rsidR="004D10C0">
        <w:t xml:space="preserve">jednotek </w:t>
      </w:r>
      <w:r w:rsidR="00AD0601">
        <w:rPr>
          <w:lang w:val="cs-CZ"/>
        </w:rPr>
        <w:t>Zboží</w:t>
      </w:r>
      <w:r w:rsidR="00937843">
        <w:t xml:space="preserve"> </w:t>
      </w:r>
      <w:r w:rsidR="00B1617A">
        <w:rPr>
          <w:lang w:val="cs-CZ"/>
        </w:rPr>
        <w:t xml:space="preserve">nebo Služeb </w:t>
      </w:r>
      <w:r w:rsidR="00937843">
        <w:t xml:space="preserve">dodaných </w:t>
      </w:r>
      <w:r w:rsidR="00B1617A">
        <w:rPr>
          <w:lang w:val="cs-CZ"/>
        </w:rPr>
        <w:t xml:space="preserve">nebo poskytnutých </w:t>
      </w:r>
      <w:r w:rsidR="00937843">
        <w:t xml:space="preserve">Kupujícímu na základě </w:t>
      </w:r>
      <w:r w:rsidR="00AF0631">
        <w:t>Dílčí smlouvy</w:t>
      </w:r>
      <w:r w:rsidRPr="00D76D04">
        <w:t xml:space="preserve">. </w:t>
      </w:r>
      <w:r w:rsidR="005410BB">
        <w:rPr>
          <w:lang w:val="cs-CZ"/>
        </w:rPr>
        <w:t xml:space="preserve">Jednotkové ceny </w:t>
      </w:r>
      <w:r w:rsidR="000E07A2">
        <w:rPr>
          <w:lang w:val="cs-CZ"/>
        </w:rPr>
        <w:t xml:space="preserve">Zboží </w:t>
      </w:r>
      <w:r w:rsidR="00B1617A">
        <w:rPr>
          <w:lang w:val="cs-CZ"/>
        </w:rPr>
        <w:t xml:space="preserve">a Služeb </w:t>
      </w:r>
      <w:r w:rsidR="005410BB">
        <w:rPr>
          <w:lang w:val="cs-CZ"/>
        </w:rPr>
        <w:t>jsou uvedeny</w:t>
      </w:r>
      <w:r w:rsidRPr="00D76D04">
        <w:t xml:space="preserve"> v Příloze č. </w:t>
      </w:r>
      <w:r w:rsidR="00A51C61">
        <w:rPr>
          <w:lang w:val="cs-CZ"/>
        </w:rPr>
        <w:t>1</w:t>
      </w:r>
      <w:r w:rsidRPr="00D76D04">
        <w:t xml:space="preserve"> Smlouvy.</w:t>
      </w:r>
    </w:p>
    <w:p w:rsidR="00AD0601" w:rsidRPr="00AD0601" w:rsidRDefault="00562AE5" w:rsidP="00070A9E">
      <w:pPr>
        <w:pStyle w:val="cpodstavecslovan1"/>
      </w:pPr>
      <w:r>
        <w:t xml:space="preserve">Cena </w:t>
      </w:r>
      <w:r w:rsidR="004D10C0">
        <w:t xml:space="preserve"> </w:t>
      </w:r>
      <w:r w:rsidR="000E07A2">
        <w:rPr>
          <w:lang w:val="cs-CZ"/>
        </w:rPr>
        <w:t xml:space="preserve">každé jednotlivé jednotky </w:t>
      </w:r>
      <w:r>
        <w:t xml:space="preserve">Předmětu plnění </w:t>
      </w:r>
      <w:r w:rsidR="005410BB">
        <w:t>zahrnuj</w:t>
      </w:r>
      <w:r w:rsidR="005410BB">
        <w:rPr>
          <w:lang w:val="cs-CZ"/>
        </w:rPr>
        <w:t>e</w:t>
      </w:r>
      <w:r w:rsidR="005410BB">
        <w:t xml:space="preserve"> </w:t>
      </w:r>
      <w:r>
        <w:t>veškeré náklady Prodávajícího spojené s plněním Smlouvy, Dílčí smlouvy a dodáním</w:t>
      </w:r>
      <w:r w:rsidR="00D27997">
        <w:rPr>
          <w:lang w:val="cs-CZ"/>
        </w:rPr>
        <w:t xml:space="preserve"> / poskytnutím</w:t>
      </w:r>
      <w:r>
        <w:t xml:space="preserve"> Předmětu plnění Kupujícímu. Tato cena je cenou konečnou, nejvýše přípustnou a nemůže být zvýšena bez předchozího</w:t>
      </w:r>
      <w:r w:rsidR="00AD0601">
        <w:t xml:space="preserve"> písemného souhlasu Kupujícího.</w:t>
      </w:r>
    </w:p>
    <w:p w:rsidR="00562AE5" w:rsidRDefault="00562AE5" w:rsidP="00070A9E">
      <w:pPr>
        <w:pStyle w:val="cpodstavecslovan1"/>
      </w:pPr>
      <w:r>
        <w:t>V ceně</w:t>
      </w:r>
      <w:r w:rsidRPr="00831FB5">
        <w:t xml:space="preserve"> </w:t>
      </w:r>
      <w:r>
        <w:t xml:space="preserve">každé jednotlivé </w:t>
      </w:r>
      <w:r w:rsidR="004D10C0">
        <w:t xml:space="preserve">jednotky </w:t>
      </w:r>
      <w:r w:rsidR="00D27997">
        <w:rPr>
          <w:lang w:val="cs-CZ"/>
        </w:rPr>
        <w:t>Zboží</w:t>
      </w:r>
      <w:r>
        <w:t xml:space="preserve"> jsou zahrnuty zejména:</w:t>
      </w:r>
    </w:p>
    <w:p w:rsidR="00562AE5" w:rsidRDefault="00562AE5" w:rsidP="00070A9E">
      <w:pPr>
        <w:pStyle w:val="cpslovnpsmennkodstavci1"/>
      </w:pPr>
      <w:r w:rsidRPr="003170E3">
        <w:t xml:space="preserve">doprava </w:t>
      </w:r>
      <w:r w:rsidR="00D27997">
        <w:t>Zboží</w:t>
      </w:r>
      <w:r w:rsidRPr="003170E3">
        <w:t xml:space="preserve"> místa určeného Kupujícím;</w:t>
      </w:r>
    </w:p>
    <w:p w:rsidR="00562AE5" w:rsidRDefault="00562AE5" w:rsidP="00070A9E">
      <w:pPr>
        <w:pStyle w:val="cpslovnpsmennkodstavci1"/>
      </w:pPr>
      <w:r w:rsidRPr="003170E3">
        <w:t xml:space="preserve">náklady na balení a označení </w:t>
      </w:r>
      <w:r w:rsidR="00D27997">
        <w:t>Zboží</w:t>
      </w:r>
      <w:r w:rsidRPr="003170E3">
        <w:t xml:space="preserve"> dle požadavků Kupujícího;</w:t>
      </w:r>
    </w:p>
    <w:p w:rsidR="00562AE5" w:rsidRDefault="00562AE5" w:rsidP="00070A9E">
      <w:pPr>
        <w:pStyle w:val="cpslovnpsmennkodstavci1"/>
      </w:pPr>
      <w:r w:rsidRPr="003170E3">
        <w:t>clo, celní poplatky, daně</w:t>
      </w:r>
      <w:r>
        <w:t xml:space="preserve"> </w:t>
      </w:r>
      <w:r>
        <w:rPr>
          <w:bCs/>
        </w:rPr>
        <w:t>(vyjma DPH, která bude připočítána v s</w:t>
      </w:r>
      <w:r w:rsidR="00070A9E">
        <w:rPr>
          <w:bCs/>
        </w:rPr>
        <w:t>ouladu s odst. 2.4</w:t>
      </w:r>
      <w:r>
        <w:rPr>
          <w:bCs/>
        </w:rPr>
        <w:t xml:space="preserve"> </w:t>
      </w:r>
      <w:r w:rsidR="003C4E0D">
        <w:t>Všeobecných obchodních podmínek pro dodávky zboží</w:t>
      </w:r>
      <w:r w:rsidR="003C4E0D">
        <w:rPr>
          <w:bCs/>
        </w:rPr>
        <w:t xml:space="preserve"> </w:t>
      </w:r>
      <w:r w:rsidR="00CC15E1">
        <w:t>(dále jen „</w:t>
      </w:r>
      <w:r w:rsidR="00CC15E1" w:rsidRPr="00D36BE3">
        <w:rPr>
          <w:b/>
        </w:rPr>
        <w:t>VOP ZBOŽÍ</w:t>
      </w:r>
      <w:r w:rsidR="00CC15E1">
        <w:t>“)</w:t>
      </w:r>
      <w:r w:rsidRPr="003170E3">
        <w:t xml:space="preserve"> a zálohy;</w:t>
      </w:r>
    </w:p>
    <w:p w:rsidR="00562AE5" w:rsidRDefault="00562AE5" w:rsidP="00070A9E">
      <w:pPr>
        <w:pStyle w:val="cpslovnpsmennkodstavci1"/>
      </w:pPr>
      <w:r w:rsidRPr="003170E3">
        <w:t xml:space="preserve">recyklační poplatky a ekologická likvidace </w:t>
      </w:r>
      <w:r w:rsidR="00D27997">
        <w:t>Zboží</w:t>
      </w:r>
      <w:r w:rsidRPr="003170E3">
        <w:t xml:space="preserve"> a činnosti s ní spojené;</w:t>
      </w:r>
    </w:p>
    <w:p w:rsidR="00562AE5" w:rsidRDefault="00562AE5" w:rsidP="00070A9E">
      <w:pPr>
        <w:pStyle w:val="cpslovnpsmennkodstavci1"/>
      </w:pPr>
      <w:r w:rsidRPr="003170E3">
        <w:t>Záruka za jakost v rozsahu stanoveném Smlouvou; a</w:t>
      </w:r>
    </w:p>
    <w:p w:rsidR="00562AE5" w:rsidRPr="00D76D04" w:rsidRDefault="00562AE5" w:rsidP="00070A9E">
      <w:pPr>
        <w:pStyle w:val="cpslovnpsmennkodstavci1"/>
      </w:pPr>
      <w:r w:rsidRPr="003170E3">
        <w:t>veškeré jiné náklady a poplatky nezbytné pro řádné plnění Smlouvy.</w:t>
      </w:r>
    </w:p>
    <w:p w:rsidR="00AD0601" w:rsidRDefault="00AD0601" w:rsidP="00AD0601">
      <w:pPr>
        <w:pStyle w:val="cpodstavecslovan1"/>
      </w:pPr>
      <w:bookmarkStart w:id="3" w:name="_Ref331159852"/>
      <w:r>
        <w:t>V ceně</w:t>
      </w:r>
      <w:r w:rsidRPr="00831FB5">
        <w:t xml:space="preserve"> </w:t>
      </w:r>
      <w:r>
        <w:t xml:space="preserve">každé jednotlivé jednotky </w:t>
      </w:r>
      <w:r w:rsidR="001A7FE0">
        <w:rPr>
          <w:lang w:val="cs-CZ"/>
        </w:rPr>
        <w:t>Služeb</w:t>
      </w:r>
      <w:r>
        <w:t xml:space="preserve"> jsou zahrnuty zejména:</w:t>
      </w:r>
    </w:p>
    <w:p w:rsidR="00AD0601" w:rsidRDefault="001A7FE0" w:rsidP="00AD0601">
      <w:pPr>
        <w:pStyle w:val="cpslovnpsmennkodstavci1"/>
      </w:pPr>
      <w:r>
        <w:t xml:space="preserve">dopravné do a z </w:t>
      </w:r>
      <w:r w:rsidR="00AD0601" w:rsidRPr="003170E3">
        <w:t xml:space="preserve">místa </w:t>
      </w:r>
      <w:r>
        <w:t xml:space="preserve">poskytnutí Služeb </w:t>
      </w:r>
      <w:r w:rsidR="00AD0601" w:rsidRPr="003170E3">
        <w:t>určeného Kupujícím</w:t>
      </w:r>
      <w:r>
        <w:t xml:space="preserve"> ve Výzvě</w:t>
      </w:r>
      <w:r w:rsidR="00AD0601" w:rsidRPr="003170E3">
        <w:t>;</w:t>
      </w:r>
    </w:p>
    <w:p w:rsidR="001A7FE0" w:rsidRDefault="001A7FE0" w:rsidP="00AD0601">
      <w:pPr>
        <w:pStyle w:val="cpslovnpsmennkodstavci1"/>
      </w:pPr>
      <w:r w:rsidRPr="003170E3">
        <w:t>Záruka za jakost v rozsahu stanoveném Smlouvou;</w:t>
      </w:r>
      <w:r>
        <w:t xml:space="preserve"> a</w:t>
      </w:r>
    </w:p>
    <w:p w:rsidR="001A7FE0" w:rsidRDefault="001A7FE0" w:rsidP="00AD0601">
      <w:pPr>
        <w:pStyle w:val="cpslovnpsmennkodstavci1"/>
      </w:pPr>
      <w:r w:rsidRPr="003170E3">
        <w:t>veškeré jiné náklady a poplatky nezbytné pro řádné plnění Smlouvy.</w:t>
      </w:r>
    </w:p>
    <w:p w:rsidR="00205615" w:rsidRDefault="000E07A2" w:rsidP="00070A9E">
      <w:pPr>
        <w:pStyle w:val="cpodstavecslovan1"/>
      </w:pPr>
      <w:bookmarkStart w:id="4" w:name="_Ref479071748"/>
      <w:r>
        <w:rPr>
          <w:lang w:val="cs-CZ"/>
        </w:rPr>
        <w:t>C</w:t>
      </w:r>
      <w:proofErr w:type="spellStart"/>
      <w:r w:rsidR="009735F2" w:rsidRPr="00562AE5">
        <w:t>ena</w:t>
      </w:r>
      <w:proofErr w:type="spellEnd"/>
      <w:r w:rsidR="009735F2" w:rsidRPr="00562AE5">
        <w:t xml:space="preserve"> </w:t>
      </w:r>
      <w:r w:rsidR="009332E9" w:rsidRPr="00562AE5">
        <w:t>Předmětu plnění</w:t>
      </w:r>
      <w:r w:rsidR="009735F2" w:rsidRPr="00562AE5">
        <w:t xml:space="preserve"> dodaného</w:t>
      </w:r>
      <w:r w:rsidR="00D27997">
        <w:rPr>
          <w:lang w:val="cs-CZ"/>
        </w:rPr>
        <w:t xml:space="preserve"> / poskytnutého</w:t>
      </w:r>
      <w:r w:rsidR="009735F2" w:rsidRPr="00562AE5">
        <w:t xml:space="preserve"> na základě této Smlouvy nesmí převýšit částku </w:t>
      </w:r>
      <w:r w:rsidR="000B72A3" w:rsidRPr="005B2DC3">
        <w:rPr>
          <w:b/>
          <w:lang w:val="cs-CZ"/>
        </w:rPr>
        <w:t>1</w:t>
      </w:r>
      <w:r w:rsidR="00BC7CD0" w:rsidRPr="001A7FE0">
        <w:rPr>
          <w:b/>
        </w:rPr>
        <w:t>.</w:t>
      </w:r>
      <w:r w:rsidR="000B72A3">
        <w:rPr>
          <w:b/>
          <w:lang w:val="cs-CZ"/>
        </w:rPr>
        <w:t>95</w:t>
      </w:r>
      <w:r w:rsidR="00BC7CD0" w:rsidRPr="001A7FE0">
        <w:rPr>
          <w:b/>
        </w:rPr>
        <w:t>0.000</w:t>
      </w:r>
      <w:r w:rsidR="009C5A6B" w:rsidRPr="001A7FE0">
        <w:rPr>
          <w:b/>
        </w:rPr>
        <w:t xml:space="preserve">,- </w:t>
      </w:r>
      <w:r w:rsidR="006370E7" w:rsidRPr="001A7FE0">
        <w:rPr>
          <w:b/>
        </w:rPr>
        <w:t>Kč bez DPH</w:t>
      </w:r>
      <w:r w:rsidR="006370E7" w:rsidRPr="00562AE5">
        <w:t>.</w:t>
      </w:r>
      <w:bookmarkEnd w:id="3"/>
      <w:bookmarkEnd w:id="4"/>
    </w:p>
    <w:p w:rsidR="00205615" w:rsidRPr="00D76D04" w:rsidRDefault="00205615" w:rsidP="00070A9E">
      <w:pPr>
        <w:pStyle w:val="cplnekslovan"/>
      </w:pPr>
      <w:r w:rsidRPr="00D76D04">
        <w:t xml:space="preserve">Doba, místo a podmínky dodávání </w:t>
      </w:r>
      <w:r w:rsidR="00C05866" w:rsidRPr="00D76D04">
        <w:t>Předmětu plnění</w:t>
      </w:r>
    </w:p>
    <w:p w:rsidR="009F2E8C" w:rsidRDefault="006C494C" w:rsidP="00070A9E">
      <w:pPr>
        <w:pStyle w:val="cpodstavecslovan1"/>
      </w:pPr>
      <w:bookmarkStart w:id="5" w:name="_Ref331407921"/>
      <w:r>
        <w:rPr>
          <w:lang w:val="cs-CZ"/>
        </w:rPr>
        <w:t>Zboží</w:t>
      </w:r>
      <w:r w:rsidR="00F84E65">
        <w:t xml:space="preserve"> </w:t>
      </w:r>
      <w:r w:rsidR="00205615" w:rsidRPr="00D76D04">
        <w:t xml:space="preserve">je </w:t>
      </w:r>
      <w:r w:rsidR="00800D9F" w:rsidRPr="00D76D04">
        <w:t>Prodávající</w:t>
      </w:r>
      <w:r w:rsidR="00205615" w:rsidRPr="00D76D04">
        <w:t xml:space="preserve"> povinen dodat </w:t>
      </w:r>
      <w:r w:rsidR="00800D9F" w:rsidRPr="00D76D04">
        <w:t>Kupujícímu</w:t>
      </w:r>
      <w:r w:rsidR="00205615" w:rsidRPr="00D76D04">
        <w:t xml:space="preserve"> nejdéle do </w:t>
      </w:r>
      <w:r w:rsidR="007D79FB">
        <w:t>14</w:t>
      </w:r>
      <w:r w:rsidR="00205615" w:rsidRPr="00D76D04">
        <w:t xml:space="preserve"> kalendářních dní od dne doručení </w:t>
      </w:r>
      <w:r w:rsidR="00B94DAE" w:rsidRPr="00D76D04">
        <w:t>O</w:t>
      </w:r>
      <w:r w:rsidR="00205615" w:rsidRPr="00D76D04">
        <w:t xml:space="preserve">bjednávky </w:t>
      </w:r>
      <w:r w:rsidR="00800D9F" w:rsidRPr="00D76D04">
        <w:t>Prodávajícímu</w:t>
      </w:r>
      <w:r w:rsidR="00F449F6">
        <w:t>, a to vždy v P</w:t>
      </w:r>
      <w:r w:rsidR="00694FA3">
        <w:t xml:space="preserve">racovní dny </w:t>
      </w:r>
      <w:r w:rsidR="00694FA3" w:rsidRPr="00DF11A7">
        <w:t xml:space="preserve">v čase </w:t>
      </w:r>
      <w:r w:rsidR="007D79FB">
        <w:t>od 8:00 do 16:00</w:t>
      </w:r>
      <w:r>
        <w:rPr>
          <w:lang w:val="cs-CZ"/>
        </w:rPr>
        <w:t xml:space="preserve"> hod</w:t>
      </w:r>
      <w:r w:rsidR="007D79FB">
        <w:t>.</w:t>
      </w:r>
    </w:p>
    <w:p w:rsidR="006C494C" w:rsidRDefault="006C494C" w:rsidP="006C494C">
      <w:pPr>
        <w:pStyle w:val="cpodstavecslovan1"/>
      </w:pPr>
      <w:r>
        <w:rPr>
          <w:lang w:val="cs-CZ"/>
        </w:rPr>
        <w:t>Služby</w:t>
      </w:r>
      <w:r w:rsidRPr="00C339E7">
        <w:t xml:space="preserve"> je </w:t>
      </w:r>
      <w:r>
        <w:rPr>
          <w:lang w:val="cs-CZ"/>
        </w:rPr>
        <w:t xml:space="preserve">Prodávající </w:t>
      </w:r>
      <w:r w:rsidRPr="00C339E7">
        <w:t xml:space="preserve">povinen poskytnout </w:t>
      </w:r>
      <w:r>
        <w:t xml:space="preserve">v termínu dle příslušné Dílčí smlouvy, a to vždy v Pracovní dny </w:t>
      </w:r>
      <w:r w:rsidRPr="00DF11A7">
        <w:t xml:space="preserve">v čase </w:t>
      </w:r>
      <w:r>
        <w:t>od 8:00 do 16:00</w:t>
      </w:r>
      <w:r>
        <w:rPr>
          <w:lang w:val="cs-CZ"/>
        </w:rPr>
        <w:t xml:space="preserve"> hod</w:t>
      </w:r>
      <w:r>
        <w:t>.</w:t>
      </w:r>
    </w:p>
    <w:p w:rsidR="009F2E8C" w:rsidRDefault="00205615" w:rsidP="00070A9E">
      <w:pPr>
        <w:pStyle w:val="cpodstavecslovan1"/>
      </w:pPr>
      <w:r w:rsidRPr="00D76D04">
        <w:t>Místem dodání</w:t>
      </w:r>
      <w:r w:rsidR="006C494C">
        <w:rPr>
          <w:lang w:val="cs-CZ"/>
        </w:rPr>
        <w:t xml:space="preserve"> / Poskytnutí</w:t>
      </w:r>
      <w:r w:rsidRPr="00D76D04">
        <w:t xml:space="preserve"> </w:t>
      </w:r>
      <w:r w:rsidR="00C05866" w:rsidRPr="00D76D04">
        <w:t xml:space="preserve">Předmětu plnění </w:t>
      </w:r>
      <w:r w:rsidRPr="00D76D04">
        <w:t xml:space="preserve">je </w:t>
      </w:r>
      <w:r w:rsidR="007D79FB">
        <w:t>Olšanská 9, Praha 3</w:t>
      </w:r>
      <w:r w:rsidRPr="00D76D04">
        <w:t>, není</w:t>
      </w:r>
      <w:r w:rsidR="002F5DB3" w:rsidRPr="00D76D04">
        <w:t>-</w:t>
      </w:r>
      <w:r w:rsidRPr="00D76D04">
        <w:t>li v</w:t>
      </w:r>
      <w:r w:rsidR="00750B89">
        <w:t xml:space="preserve"> Dílčí smlouvě </w:t>
      </w:r>
      <w:r w:rsidRPr="00D76D04">
        <w:t xml:space="preserve">stanoveno </w:t>
      </w:r>
      <w:r w:rsidR="00800D9F" w:rsidRPr="00D76D04">
        <w:t>Kupujícím</w:t>
      </w:r>
      <w:r w:rsidRPr="00D76D04">
        <w:t xml:space="preserve"> jiné míst</w:t>
      </w:r>
      <w:r w:rsidR="00B94DAE" w:rsidRPr="00D76D04">
        <w:t>o</w:t>
      </w:r>
      <w:r w:rsidR="001A7FE0">
        <w:t xml:space="preserve"> dodání.</w:t>
      </w:r>
    </w:p>
    <w:p w:rsidR="00205615" w:rsidRDefault="00205615" w:rsidP="00070A9E">
      <w:pPr>
        <w:pStyle w:val="cpodstavecslovan1"/>
      </w:pPr>
      <w:r w:rsidRPr="00D76D04">
        <w:t xml:space="preserve">Termín dodání a místo dodání </w:t>
      </w:r>
      <w:r w:rsidR="00C05866" w:rsidRPr="00D76D04">
        <w:t xml:space="preserve">Předmětu plnění </w:t>
      </w:r>
      <w:r w:rsidRPr="00D76D04">
        <w:t>lze změnit jen s výslovným a předchozím souhlasem obou Smluvních stran.</w:t>
      </w:r>
      <w:bookmarkEnd w:id="5"/>
    </w:p>
    <w:p w:rsidR="001559B4" w:rsidRPr="00D76D04" w:rsidRDefault="001559B4" w:rsidP="00070A9E">
      <w:pPr>
        <w:pStyle w:val="cplnekslovan"/>
      </w:pPr>
      <w:r w:rsidRPr="00D76D04">
        <w:lastRenderedPageBreak/>
        <w:t>Platební podmínky</w:t>
      </w:r>
    </w:p>
    <w:p w:rsidR="001559B4" w:rsidRPr="00D4275D" w:rsidRDefault="001559B4" w:rsidP="00070A9E">
      <w:pPr>
        <w:pStyle w:val="cpodstavecslovan1"/>
        <w:rPr>
          <w:b/>
        </w:rPr>
      </w:pPr>
      <w:r w:rsidRPr="00D76D04">
        <w:t xml:space="preserve">Daňový doklad bude vystaven </w:t>
      </w:r>
      <w:r w:rsidR="00800D9F" w:rsidRPr="00D76D04">
        <w:t xml:space="preserve">Prodávajícím </w:t>
      </w:r>
      <w:r w:rsidRPr="00D76D04">
        <w:t>vždy nejdříve po převzetí celé</w:t>
      </w:r>
      <w:r w:rsidR="00C47C9E">
        <w:rPr>
          <w:lang w:val="cs-CZ"/>
        </w:rPr>
        <w:t>ho</w:t>
      </w:r>
      <w:r w:rsidRPr="00D76D04">
        <w:t xml:space="preserve"> </w:t>
      </w:r>
      <w:r w:rsidR="001472FB" w:rsidRPr="00D76D04">
        <w:t>Předmětu plnění</w:t>
      </w:r>
      <w:r w:rsidRPr="00D76D04">
        <w:t xml:space="preserve"> </w:t>
      </w:r>
      <w:r w:rsidR="003D7122">
        <w:t>sjednané</w:t>
      </w:r>
      <w:r w:rsidR="00C47C9E">
        <w:rPr>
          <w:lang w:val="cs-CZ"/>
        </w:rPr>
        <w:t>ho</w:t>
      </w:r>
      <w:r w:rsidR="003D7122">
        <w:t xml:space="preserve"> v</w:t>
      </w:r>
      <w:r w:rsidR="004D1853">
        <w:t xml:space="preserve"> příslušné </w:t>
      </w:r>
      <w:r w:rsidR="00041B03">
        <w:t>Dílčí smlouv</w:t>
      </w:r>
      <w:r w:rsidR="003D7122">
        <w:t>ě</w:t>
      </w:r>
      <w:r w:rsidR="001A7FE0">
        <w:t>.</w:t>
      </w:r>
    </w:p>
    <w:p w:rsidR="00D4275D" w:rsidRPr="00D76D04" w:rsidRDefault="00D4275D" w:rsidP="00070A9E">
      <w:pPr>
        <w:pStyle w:val="cpodstavecslovan1"/>
        <w:rPr>
          <w:b/>
        </w:rPr>
      </w:pPr>
      <w:r w:rsidRPr="00E5132A">
        <w:t>Daňové doklady budou vystavovány Prodávajícím vždy bezodkladně po dodání</w:t>
      </w:r>
      <w:r w:rsidR="00C47C9E">
        <w:rPr>
          <w:lang w:val="cs-CZ"/>
        </w:rPr>
        <w:t>/poskytnutí</w:t>
      </w:r>
      <w:r w:rsidRPr="00E5132A">
        <w:t xml:space="preserve"> Předmětu plnění Kupujícímu a bude v nich vyúčtován Předmět plnění převzatý Kupujícím bez jakýchkoliv vad.</w:t>
      </w:r>
    </w:p>
    <w:p w:rsidR="00D4275D" w:rsidRPr="00D4275D" w:rsidRDefault="00D4275D" w:rsidP="00070A9E">
      <w:pPr>
        <w:pStyle w:val="cpodstavecslovan1"/>
        <w:rPr>
          <w:b/>
        </w:rPr>
      </w:pPr>
      <w:r w:rsidRPr="00356604">
        <w:t xml:space="preserve">Kupující neposkytuje Prodávajícímu jakékoliv zálohy na </w:t>
      </w:r>
      <w:r w:rsidR="00D36BE3">
        <w:rPr>
          <w:lang w:val="cs-CZ"/>
        </w:rPr>
        <w:t>c</w:t>
      </w:r>
      <w:proofErr w:type="spellStart"/>
      <w:r w:rsidRPr="00356604">
        <w:t>enu</w:t>
      </w:r>
      <w:proofErr w:type="spellEnd"/>
      <w:r>
        <w:t>.</w:t>
      </w:r>
    </w:p>
    <w:p w:rsidR="00D4275D" w:rsidRPr="005B2DC3" w:rsidRDefault="00D4275D" w:rsidP="00070A9E">
      <w:pPr>
        <w:pStyle w:val="cpodstavecslovan1"/>
        <w:rPr>
          <w:b/>
        </w:rPr>
      </w:pPr>
      <w:r w:rsidRPr="00356604">
        <w:t xml:space="preserve">Splatnost daňového dokladu je </w:t>
      </w:r>
      <w:r>
        <w:t>60 dní</w:t>
      </w:r>
      <w:r w:rsidRPr="00356604">
        <w:t xml:space="preserve"> ode dne jeho vystavení Prodávajícím</w:t>
      </w:r>
      <w:r>
        <w:t>.</w:t>
      </w:r>
    </w:p>
    <w:p w:rsidR="00F12CC7" w:rsidRPr="005B2DC3" w:rsidRDefault="00F12CC7" w:rsidP="00F12CC7">
      <w:pPr>
        <w:pStyle w:val="cpodstavecslovan1"/>
      </w:pPr>
      <w:r w:rsidRPr="005B2DC3">
        <w:t xml:space="preserve">Prodávající se zavazuje, že na výzvu Kupujícího bude akceptovat oboustranné elektronické zasílání dokladů spojených s realizací plnění dle Smlouvy (zejména Objednávek a jejich potvrzení, avíz o dodávkách, příjemek a daňových dokladů) prostřednictvím portálu SAP </w:t>
      </w:r>
      <w:proofErr w:type="spellStart"/>
      <w:r w:rsidRPr="005B2DC3">
        <w:t>Ariba</w:t>
      </w:r>
      <w:proofErr w:type="spellEnd"/>
      <w:r w:rsidRPr="005B2DC3">
        <w:t xml:space="preserve"> Network. </w:t>
      </w:r>
      <w:r w:rsidR="00C47C9E">
        <w:rPr>
          <w:lang w:val="cs-CZ"/>
        </w:rPr>
        <w:t>Prodávající</w:t>
      </w:r>
      <w:r w:rsidR="00C47C9E" w:rsidRPr="005B2DC3">
        <w:t xml:space="preserve"> </w:t>
      </w:r>
      <w:r w:rsidRPr="005B2DC3">
        <w:t xml:space="preserve">se zavazuje v takovém případě zaregistrovat na portále SAP </w:t>
      </w:r>
      <w:proofErr w:type="spellStart"/>
      <w:r w:rsidRPr="005B2DC3">
        <w:t>Ariba</w:t>
      </w:r>
      <w:proofErr w:type="spellEnd"/>
      <w:r w:rsidRPr="005B2DC3">
        <w:t xml:space="preserve"> Network. Kupující iniciuje registraci Prodávajícího k portálu SAP </w:t>
      </w:r>
      <w:proofErr w:type="spellStart"/>
      <w:r w:rsidRPr="005B2DC3">
        <w:t>Ariba</w:t>
      </w:r>
      <w:proofErr w:type="spellEnd"/>
      <w:r w:rsidRPr="005B2DC3">
        <w:t xml:space="preserve"> Network zasláním elektronické výzvy na kontaktní e-mail Prodávajícího dle </w:t>
      </w:r>
      <w:proofErr w:type="spellStart"/>
      <w:r w:rsidRPr="005B2DC3">
        <w:t>odst</w:t>
      </w:r>
      <w:proofErr w:type="spellEnd"/>
      <w:r w:rsidRPr="005B2DC3">
        <w:t xml:space="preserve"> 8.</w:t>
      </w:r>
      <w:r w:rsidR="00764B34">
        <w:rPr>
          <w:lang w:val="cs-CZ"/>
        </w:rPr>
        <w:t>6</w:t>
      </w:r>
      <w:r w:rsidRPr="005B2DC3">
        <w:t xml:space="preserve"> Smlouvy. Kupující prohlašuje, že pro požadované aktivity Prodávajícího v rámci plnění dle Smlouvy je postačující registrace Prodávajícího se standardním účtem </w:t>
      </w:r>
      <w:proofErr w:type="spellStart"/>
      <w:r w:rsidRPr="005B2DC3">
        <w:t>Ariba</w:t>
      </w:r>
      <w:proofErr w:type="spellEnd"/>
      <w:r w:rsidRPr="005B2DC3">
        <w:t xml:space="preserve"> Network. Je-li Prodávající již v SAP </w:t>
      </w:r>
      <w:proofErr w:type="spellStart"/>
      <w:r w:rsidRPr="005B2DC3">
        <w:t>Ariba</w:t>
      </w:r>
      <w:proofErr w:type="spellEnd"/>
      <w:r w:rsidRPr="005B2DC3">
        <w:t xml:space="preserve"> Network registrován, pak lze pro elektronickou komunikaci využít existující AN-ID.</w:t>
      </w:r>
    </w:p>
    <w:p w:rsidR="00F12CC7" w:rsidRPr="005B2DC3" w:rsidRDefault="00F12CC7" w:rsidP="00F12CC7">
      <w:pPr>
        <w:pStyle w:val="cpodstavecslovan1"/>
      </w:pPr>
      <w:r w:rsidRPr="005B2DC3">
        <w:t xml:space="preserve">Pokud Kupující nevyzve Prodávajícího k zasílání daňových dokladů prostřednictvím portálu SAP </w:t>
      </w:r>
      <w:proofErr w:type="spellStart"/>
      <w:r w:rsidRPr="005B2DC3">
        <w:t>Ariba</w:t>
      </w:r>
      <w:proofErr w:type="spellEnd"/>
      <w:r w:rsidRPr="005B2DC3">
        <w:t xml:space="preserve"> Network ve smyslu odst. </w:t>
      </w:r>
      <w:r>
        <w:rPr>
          <w:lang w:val="cs-CZ"/>
        </w:rPr>
        <w:t>5</w:t>
      </w:r>
      <w:r w:rsidRPr="005B2DC3">
        <w:t>.</w:t>
      </w:r>
      <w:r w:rsidR="000B1477">
        <w:rPr>
          <w:lang w:val="cs-CZ"/>
        </w:rPr>
        <w:t>5</w:t>
      </w:r>
      <w:r w:rsidRPr="005B2DC3">
        <w:t xml:space="preserve"> Smlouvy, je Prodávající povinen zaslat daňové doklady na následující adresu Kupujícího:</w:t>
      </w:r>
    </w:p>
    <w:p w:rsidR="00F12CC7" w:rsidRPr="005B2DC3" w:rsidRDefault="00F12CC7" w:rsidP="005B2DC3">
      <w:pPr>
        <w:pStyle w:val="cpodstavecslovan1"/>
        <w:numPr>
          <w:ilvl w:val="0"/>
          <w:numId w:val="0"/>
        </w:numPr>
        <w:ind w:left="567"/>
      </w:pPr>
      <w:r w:rsidRPr="005B2DC3">
        <w:t xml:space="preserve">Česká pošta, </w:t>
      </w:r>
      <w:proofErr w:type="spellStart"/>
      <w:r w:rsidRPr="005B2DC3">
        <w:t>s.p</w:t>
      </w:r>
      <w:proofErr w:type="spellEnd"/>
      <w:r w:rsidRPr="005B2DC3">
        <w:t>.</w:t>
      </w:r>
    </w:p>
    <w:p w:rsidR="00F12CC7" w:rsidRPr="005B2DC3" w:rsidRDefault="00F12CC7" w:rsidP="005B2DC3">
      <w:pPr>
        <w:pStyle w:val="cpodstavecslovan1"/>
        <w:numPr>
          <w:ilvl w:val="0"/>
          <w:numId w:val="0"/>
        </w:numPr>
        <w:ind w:left="567"/>
      </w:pPr>
      <w:r w:rsidRPr="005B2DC3">
        <w:t>Skenovací centrum</w:t>
      </w:r>
    </w:p>
    <w:p w:rsidR="00F12CC7" w:rsidRPr="005B2DC3" w:rsidRDefault="00F12CC7" w:rsidP="005B2DC3">
      <w:pPr>
        <w:pStyle w:val="cpodstavecslovan1"/>
        <w:numPr>
          <w:ilvl w:val="0"/>
          <w:numId w:val="0"/>
        </w:numPr>
        <w:ind w:left="567"/>
      </w:pPr>
      <w:r w:rsidRPr="005B2DC3">
        <w:t>Poštovní 1368/20</w:t>
      </w:r>
    </w:p>
    <w:p w:rsidR="00F12CC7" w:rsidRPr="005B2DC3" w:rsidRDefault="00F12CC7" w:rsidP="005B2DC3">
      <w:pPr>
        <w:pStyle w:val="cpodstavecslovan1"/>
        <w:numPr>
          <w:ilvl w:val="0"/>
          <w:numId w:val="0"/>
        </w:numPr>
        <w:ind w:left="567"/>
      </w:pPr>
      <w:r w:rsidRPr="005B2DC3">
        <w:t>701 06 Ostrava 1</w:t>
      </w:r>
    </w:p>
    <w:p w:rsidR="00F12CC7" w:rsidRPr="005B2DC3" w:rsidRDefault="00F12CC7" w:rsidP="00F12CC7">
      <w:pPr>
        <w:pStyle w:val="cpodstavecslovan1"/>
      </w:pPr>
      <w:r w:rsidRPr="005B2DC3">
        <w:t xml:space="preserve">Pro sjednání zasílání daňových dokladů e-mailem je nutné nejdříve kontaktovat příslušného odpovědného pracovníka Kupujícího, Ing. Helenu </w:t>
      </w:r>
      <w:proofErr w:type="spellStart"/>
      <w:r w:rsidRPr="005B2DC3">
        <w:t>Michalikovou</w:t>
      </w:r>
      <w:proofErr w:type="spellEnd"/>
      <w:r w:rsidRPr="005B2DC3">
        <w:t xml:space="preserve">, tel. + 420 954 400 809, e-mail: </w:t>
      </w:r>
      <w:hyperlink r:id="rId12" w:history="1">
        <w:r w:rsidR="007A479A" w:rsidRPr="009C259F">
          <w:rPr>
            <w:rStyle w:val="Hypertextovodkaz"/>
          </w:rPr>
          <w:t>michalikova.helena@cpost.cz</w:t>
        </w:r>
      </w:hyperlink>
      <w:r w:rsidR="007A479A">
        <w:rPr>
          <w:lang w:val="cs-CZ"/>
        </w:rPr>
        <w:t xml:space="preserve"> </w:t>
      </w:r>
    </w:p>
    <w:p w:rsidR="0027728C" w:rsidRDefault="00694FA3" w:rsidP="00070A9E">
      <w:pPr>
        <w:pStyle w:val="cplnekslovan"/>
      </w:pPr>
      <w:r>
        <w:t>Záruka za jakost</w:t>
      </w:r>
    </w:p>
    <w:p w:rsidR="0027728C" w:rsidRPr="00D27997" w:rsidRDefault="00694FA3" w:rsidP="00070A9E">
      <w:pPr>
        <w:pStyle w:val="cpodstavecslovan1"/>
      </w:pPr>
      <w:r w:rsidRPr="003170E3">
        <w:t xml:space="preserve">Prodávající poskytuje Kupujícímu Záruku za jakost </w:t>
      </w:r>
      <w:r w:rsidR="00D27997">
        <w:rPr>
          <w:lang w:val="cs-CZ"/>
        </w:rPr>
        <w:t xml:space="preserve">na Zboží </w:t>
      </w:r>
      <w:r w:rsidRPr="003170E3">
        <w:t xml:space="preserve">v délce </w:t>
      </w:r>
      <w:r w:rsidR="008E6195">
        <w:rPr>
          <w:lang w:val="cs-CZ"/>
        </w:rPr>
        <w:t>24 měsíců</w:t>
      </w:r>
      <w:r>
        <w:t xml:space="preserve"> </w:t>
      </w:r>
      <w:r w:rsidRPr="003170E3">
        <w:t xml:space="preserve">ode dne převzetí </w:t>
      </w:r>
      <w:r w:rsidR="00D27997">
        <w:rPr>
          <w:lang w:val="cs-CZ"/>
        </w:rPr>
        <w:t>Zboží</w:t>
      </w:r>
      <w:r w:rsidRPr="003170E3">
        <w:t xml:space="preserve"> Kupujícím. Záruční doba neběží po dobu, po kterou Kupující nemůže užívat </w:t>
      </w:r>
      <w:r w:rsidR="00D27997">
        <w:rPr>
          <w:lang w:val="cs-CZ"/>
        </w:rPr>
        <w:t>Zboží</w:t>
      </w:r>
      <w:r w:rsidRPr="003170E3">
        <w:t xml:space="preserve"> pro jeho vady, za které odpovídá Prodávající. V případě, že je namísto vadného </w:t>
      </w:r>
      <w:r w:rsidR="00D27997">
        <w:rPr>
          <w:lang w:val="cs-CZ"/>
        </w:rPr>
        <w:t>Zboží dodáno</w:t>
      </w:r>
      <w:r w:rsidRPr="003170E3">
        <w:t xml:space="preserve"> náhradní </w:t>
      </w:r>
      <w:r w:rsidR="00D27997">
        <w:rPr>
          <w:lang w:val="cs-CZ"/>
        </w:rPr>
        <w:t>Zboží,</w:t>
      </w:r>
      <w:r w:rsidRPr="003170E3">
        <w:t xml:space="preserve"> běží doba Záruky za jakost znovu v délce </w:t>
      </w:r>
      <w:r w:rsidR="008E6195">
        <w:rPr>
          <w:lang w:val="cs-CZ"/>
        </w:rPr>
        <w:t>24 měsíců</w:t>
      </w:r>
      <w:r>
        <w:t xml:space="preserve"> </w:t>
      </w:r>
      <w:r w:rsidRPr="003170E3">
        <w:t xml:space="preserve">ode dne převzetí náhradního </w:t>
      </w:r>
      <w:r w:rsidR="00D27997">
        <w:rPr>
          <w:lang w:val="cs-CZ"/>
        </w:rPr>
        <w:t>Zboží</w:t>
      </w:r>
      <w:r w:rsidRPr="003170E3">
        <w:t xml:space="preserve"> Kupujícím.</w:t>
      </w:r>
      <w:r w:rsidR="00E267EF">
        <w:rPr>
          <w:lang w:val="cs-CZ"/>
        </w:rPr>
        <w:t xml:space="preserve"> Jakékoli vadné Zboží či jeho část je Prodávající povinen vyměnit za náhradní Zboží (či pouze část Zboží, pokud s tím Kupující souhlasí) ve lhůtě </w:t>
      </w:r>
      <w:proofErr w:type="gramStart"/>
      <w:r w:rsidR="007C51E7">
        <w:rPr>
          <w:lang w:val="cs-CZ"/>
        </w:rPr>
        <w:t>10ti</w:t>
      </w:r>
      <w:proofErr w:type="gramEnd"/>
      <w:r w:rsidR="007C51E7">
        <w:rPr>
          <w:lang w:val="cs-CZ"/>
        </w:rPr>
        <w:t xml:space="preserve"> pracovních dní</w:t>
      </w:r>
      <w:r w:rsidR="00E267EF">
        <w:rPr>
          <w:lang w:val="cs-CZ"/>
        </w:rPr>
        <w:t xml:space="preserve"> ode dne oznámení vady Kupujícím.</w:t>
      </w:r>
    </w:p>
    <w:p w:rsidR="00D27997" w:rsidRDefault="00D27997" w:rsidP="00070A9E">
      <w:pPr>
        <w:pStyle w:val="cpodstavecslovan1"/>
      </w:pPr>
      <w:r w:rsidRPr="003170E3">
        <w:t xml:space="preserve">Prodávající poskytuje Kupujícímu Záruku za jakost </w:t>
      </w:r>
      <w:r>
        <w:rPr>
          <w:lang w:val="cs-CZ"/>
        </w:rPr>
        <w:t xml:space="preserve">na Služby </w:t>
      </w:r>
      <w:r w:rsidRPr="003170E3">
        <w:t xml:space="preserve">v délce </w:t>
      </w:r>
      <w:r w:rsidR="008E6195">
        <w:rPr>
          <w:lang w:val="cs-CZ"/>
        </w:rPr>
        <w:t>24 měsíců</w:t>
      </w:r>
      <w:r w:rsidR="006C494C">
        <w:rPr>
          <w:lang w:val="cs-CZ"/>
        </w:rPr>
        <w:t xml:space="preserve"> </w:t>
      </w:r>
      <w:r w:rsidRPr="003170E3">
        <w:t xml:space="preserve">ode dne převzetí </w:t>
      </w:r>
      <w:r>
        <w:rPr>
          <w:lang w:val="cs-CZ"/>
        </w:rPr>
        <w:t>Služeb</w:t>
      </w:r>
      <w:r w:rsidRPr="003170E3">
        <w:t xml:space="preserve"> Kupujícím</w:t>
      </w:r>
      <w:r>
        <w:rPr>
          <w:lang w:val="cs-CZ"/>
        </w:rPr>
        <w:t xml:space="preserve">, tj. dne podpisu </w:t>
      </w:r>
      <w:r w:rsidR="00F12CC7">
        <w:rPr>
          <w:lang w:val="cs-CZ"/>
        </w:rPr>
        <w:t>a</w:t>
      </w:r>
      <w:r>
        <w:rPr>
          <w:lang w:val="cs-CZ"/>
        </w:rPr>
        <w:t>kceptačního protokolu</w:t>
      </w:r>
      <w:r w:rsidRPr="003170E3">
        <w:t xml:space="preserve">. V případě, že </w:t>
      </w:r>
      <w:r>
        <w:rPr>
          <w:lang w:val="cs-CZ"/>
        </w:rPr>
        <w:t>jsou</w:t>
      </w:r>
      <w:r w:rsidRPr="003170E3">
        <w:t xml:space="preserve"> namísto </w:t>
      </w:r>
      <w:r>
        <w:rPr>
          <w:lang w:val="cs-CZ"/>
        </w:rPr>
        <w:t>vadných Služeb</w:t>
      </w:r>
      <w:r w:rsidRPr="003170E3">
        <w:t xml:space="preserve"> </w:t>
      </w:r>
      <w:r>
        <w:rPr>
          <w:lang w:val="cs-CZ"/>
        </w:rPr>
        <w:t>poskytnuty Služby náhradní</w:t>
      </w:r>
      <w:r w:rsidRPr="003170E3">
        <w:t xml:space="preserve">, běží doba Záruky za jakost znovu v délce </w:t>
      </w:r>
      <w:r w:rsidR="008E6195">
        <w:rPr>
          <w:lang w:val="cs-CZ"/>
        </w:rPr>
        <w:t>24 měsíců</w:t>
      </w:r>
      <w:r>
        <w:t xml:space="preserve"> </w:t>
      </w:r>
      <w:r w:rsidRPr="003170E3">
        <w:t xml:space="preserve">ode dne převzetí </w:t>
      </w:r>
      <w:r>
        <w:rPr>
          <w:lang w:val="cs-CZ"/>
        </w:rPr>
        <w:t>náhradních</w:t>
      </w:r>
      <w:r w:rsidRPr="003170E3">
        <w:t xml:space="preserve"> </w:t>
      </w:r>
      <w:r>
        <w:rPr>
          <w:lang w:val="cs-CZ"/>
        </w:rPr>
        <w:t xml:space="preserve">Služeb </w:t>
      </w:r>
      <w:r w:rsidRPr="003170E3">
        <w:t>Kupujícím.</w:t>
      </w:r>
    </w:p>
    <w:p w:rsidR="0027728C" w:rsidRDefault="00F50654" w:rsidP="00070A9E">
      <w:pPr>
        <w:pStyle w:val="cplnekslovan"/>
      </w:pPr>
      <w:r>
        <w:lastRenderedPageBreak/>
        <w:t>Pojištění</w:t>
      </w:r>
    </w:p>
    <w:p w:rsidR="00694FA3" w:rsidRPr="00681EC0" w:rsidRDefault="0027728C" w:rsidP="00070A9E">
      <w:pPr>
        <w:pStyle w:val="cpodstavecslovan1"/>
      </w:pPr>
      <w:r w:rsidRPr="00681EC0">
        <w:t xml:space="preserve">Prodávající je povinen po celou dobu trvání Smlouvy </w:t>
      </w:r>
      <w:r w:rsidR="00355975" w:rsidRPr="00681EC0">
        <w:t xml:space="preserve">a Dílčí smlouvy </w:t>
      </w:r>
      <w:r w:rsidRPr="00681EC0">
        <w:t xml:space="preserve">mít sjednáno pojištění odpovědnosti za </w:t>
      </w:r>
      <w:r w:rsidR="00D87E44" w:rsidRPr="00681EC0">
        <w:t>újmy</w:t>
      </w:r>
      <w:r w:rsidRPr="00681EC0">
        <w:t xml:space="preserve"> způsobené v souvislosti se Smlouvou </w:t>
      </w:r>
      <w:r w:rsidR="00355975" w:rsidRPr="00681EC0">
        <w:t xml:space="preserve">a Dílčí smlouvou </w:t>
      </w:r>
      <w:r w:rsidRPr="00681EC0">
        <w:t xml:space="preserve">Prodávajícím nebo osobou, za niž Prodávající odpovídá, s pojistnou částkou nejméně ve výši </w:t>
      </w:r>
      <w:r w:rsidR="005141A6" w:rsidRPr="00681EC0">
        <w:t>30.000.000,- Kč</w:t>
      </w:r>
      <w:r w:rsidRPr="00681EC0">
        <w:t>.</w:t>
      </w:r>
    </w:p>
    <w:p w:rsidR="00365319" w:rsidRDefault="00205615" w:rsidP="00070A9E">
      <w:pPr>
        <w:pStyle w:val="cplnekslovan"/>
      </w:pPr>
      <w:r w:rsidRPr="00D76D04">
        <w:t>Závěrečná ustanovení</w:t>
      </w:r>
    </w:p>
    <w:p w:rsidR="00222C42" w:rsidRPr="005B2DC3" w:rsidRDefault="00205615" w:rsidP="003F1DC0">
      <w:pPr>
        <w:pStyle w:val="cpodstavecslovan1"/>
      </w:pPr>
      <w:r w:rsidRPr="00D76D04">
        <w:t xml:space="preserve">Tato Smlouva </w:t>
      </w:r>
      <w:r w:rsidR="00213D6A" w:rsidRPr="00D76D04">
        <w:t xml:space="preserve">nabývá </w:t>
      </w:r>
      <w:r w:rsidR="003F1DC0">
        <w:rPr>
          <w:lang w:val="cs-CZ"/>
        </w:rPr>
        <w:t>platnosti</w:t>
      </w:r>
      <w:r w:rsidR="003F1DC0" w:rsidRPr="00D76D04">
        <w:t xml:space="preserve"> </w:t>
      </w:r>
      <w:r w:rsidR="00213D6A" w:rsidRPr="00D76D04">
        <w:t xml:space="preserve">dnem jejího podpisu Smluvními stranami </w:t>
      </w:r>
      <w:r w:rsidR="003F1DC0">
        <w:rPr>
          <w:lang w:val="cs-CZ"/>
        </w:rPr>
        <w:t xml:space="preserve">a účinnosti dnem </w:t>
      </w:r>
      <w:r w:rsidR="00364D05">
        <w:rPr>
          <w:lang w:val="cs-CZ"/>
        </w:rPr>
        <w:t>u</w:t>
      </w:r>
      <w:r w:rsidR="003F1DC0">
        <w:rPr>
          <w:lang w:val="cs-CZ"/>
        </w:rPr>
        <w:t xml:space="preserve">veřejnění v registru smluv. </w:t>
      </w:r>
      <w:r w:rsidR="003F1DC0" w:rsidRPr="003F1DC0">
        <w:rPr>
          <w:lang w:val="cs-CZ"/>
        </w:rPr>
        <w:t xml:space="preserve">Plnění předmětu této </w:t>
      </w:r>
      <w:r w:rsidR="003F1DC0">
        <w:rPr>
          <w:lang w:val="cs-CZ"/>
        </w:rPr>
        <w:t>S</w:t>
      </w:r>
      <w:r w:rsidR="003F1DC0" w:rsidRPr="003F1DC0">
        <w:rPr>
          <w:lang w:val="cs-CZ"/>
        </w:rPr>
        <w:t xml:space="preserve">mlouvy v době od platnosti </w:t>
      </w:r>
      <w:r w:rsidR="003F1DC0">
        <w:rPr>
          <w:lang w:val="cs-CZ"/>
        </w:rPr>
        <w:t>S</w:t>
      </w:r>
      <w:r w:rsidR="003F1DC0" w:rsidRPr="003F1DC0">
        <w:rPr>
          <w:lang w:val="cs-CZ"/>
        </w:rPr>
        <w:t xml:space="preserve">mlouvy do </w:t>
      </w:r>
      <w:r w:rsidR="003F1DC0">
        <w:rPr>
          <w:lang w:val="cs-CZ"/>
        </w:rPr>
        <w:t xml:space="preserve">její </w:t>
      </w:r>
      <w:r w:rsidR="003F1DC0" w:rsidRPr="003F1DC0">
        <w:rPr>
          <w:lang w:val="cs-CZ"/>
        </w:rPr>
        <w:t xml:space="preserve">účinnosti se považuje za plnění podle této </w:t>
      </w:r>
      <w:r w:rsidR="003F1DC0">
        <w:rPr>
          <w:lang w:val="cs-CZ"/>
        </w:rPr>
        <w:t>S</w:t>
      </w:r>
      <w:r w:rsidR="003F1DC0" w:rsidRPr="003F1DC0">
        <w:rPr>
          <w:lang w:val="cs-CZ"/>
        </w:rPr>
        <w:t xml:space="preserve">mlouvy a práva a povinnosti z něj vzniklé se řídí touto </w:t>
      </w:r>
      <w:r w:rsidR="003F1DC0">
        <w:rPr>
          <w:lang w:val="cs-CZ"/>
        </w:rPr>
        <w:t>S</w:t>
      </w:r>
      <w:r w:rsidR="003F1DC0" w:rsidRPr="003F1DC0">
        <w:rPr>
          <w:lang w:val="cs-CZ"/>
        </w:rPr>
        <w:t>mlouvou</w:t>
      </w:r>
      <w:r w:rsidR="003F1DC0">
        <w:rPr>
          <w:lang w:val="cs-CZ"/>
        </w:rPr>
        <w:t xml:space="preserve">. </w:t>
      </w:r>
    </w:p>
    <w:p w:rsidR="0093601E" w:rsidRPr="002A341B" w:rsidRDefault="003F1DC0" w:rsidP="003F1DC0">
      <w:pPr>
        <w:pStyle w:val="cpodstavecslovan1"/>
      </w:pPr>
      <w:r>
        <w:rPr>
          <w:lang w:val="cs-CZ"/>
        </w:rPr>
        <w:t>Smlouva se</w:t>
      </w:r>
      <w:r w:rsidR="00213D6A" w:rsidRPr="00D76D04">
        <w:t xml:space="preserve"> uzavírá na dobu </w:t>
      </w:r>
      <w:r w:rsidR="0089338C" w:rsidRPr="00D76D04">
        <w:t xml:space="preserve">určitou, a to do </w:t>
      </w:r>
      <w:r w:rsidR="004F12B1">
        <w:rPr>
          <w:lang w:val="cs-CZ"/>
        </w:rPr>
        <w:t>31</w:t>
      </w:r>
      <w:r w:rsidR="00864892">
        <w:t>.</w:t>
      </w:r>
      <w:r w:rsidR="00070A9E">
        <w:rPr>
          <w:lang w:val="cs-CZ"/>
        </w:rPr>
        <w:t xml:space="preserve"> </w:t>
      </w:r>
      <w:r w:rsidR="004F12B1">
        <w:rPr>
          <w:lang w:val="cs-CZ"/>
        </w:rPr>
        <w:t>12</w:t>
      </w:r>
      <w:r w:rsidR="00864892">
        <w:t>.</w:t>
      </w:r>
      <w:r w:rsidR="00070A9E">
        <w:rPr>
          <w:lang w:val="cs-CZ"/>
        </w:rPr>
        <w:t xml:space="preserve"> </w:t>
      </w:r>
      <w:r w:rsidR="00864892">
        <w:t>202</w:t>
      </w:r>
      <w:r w:rsidR="004F12B1">
        <w:rPr>
          <w:lang w:val="cs-CZ"/>
        </w:rPr>
        <w:t>3</w:t>
      </w:r>
      <w:r w:rsidR="00092E3B" w:rsidRPr="00D76D04">
        <w:t xml:space="preserve"> </w:t>
      </w:r>
      <w:r w:rsidR="0089338C" w:rsidRPr="00D76D04">
        <w:t xml:space="preserve">nebo do vyčerpání </w:t>
      </w:r>
      <w:r w:rsidR="0067424C">
        <w:t>c</w:t>
      </w:r>
      <w:r w:rsidR="0089338C" w:rsidRPr="00D76D04">
        <w:t xml:space="preserve">eny </w:t>
      </w:r>
      <w:r w:rsidR="00364D05">
        <w:rPr>
          <w:lang w:val="cs-CZ"/>
        </w:rPr>
        <w:t>uvedené</w:t>
      </w:r>
      <w:r w:rsidR="0089338C" w:rsidRPr="00D76D04">
        <w:t xml:space="preserve"> v</w:t>
      </w:r>
      <w:r w:rsidR="0067424C">
        <w:t> </w:t>
      </w:r>
      <w:proofErr w:type="gramStart"/>
      <w:r w:rsidR="0067424C">
        <w:t xml:space="preserve">odstavci </w:t>
      </w:r>
      <w:r w:rsidR="00E267EF">
        <w:fldChar w:fldCharType="begin"/>
      </w:r>
      <w:r w:rsidR="00E267EF">
        <w:instrText xml:space="preserve"> REF _Ref479071748 \r \h </w:instrText>
      </w:r>
      <w:r w:rsidR="00E267EF">
        <w:fldChar w:fldCharType="separate"/>
      </w:r>
      <w:r w:rsidR="00D710FA">
        <w:t>3.6</w:t>
      </w:r>
      <w:r w:rsidR="00E267EF">
        <w:fldChar w:fldCharType="end"/>
      </w:r>
      <w:r w:rsidR="0089338C" w:rsidRPr="00D76D04">
        <w:t xml:space="preserve"> této</w:t>
      </w:r>
      <w:proofErr w:type="gramEnd"/>
      <w:r w:rsidR="0089338C" w:rsidRPr="00D76D04">
        <w:t xml:space="preserve"> Smlouvy, podle toho, která ze skutečností nastane </w:t>
      </w:r>
      <w:r w:rsidR="001B6CD2">
        <w:t>dříve</w:t>
      </w:r>
      <w:r w:rsidR="0089338C" w:rsidRPr="00D76D04">
        <w:t>.</w:t>
      </w:r>
      <w:r w:rsidR="00E74C2B">
        <w:t xml:space="preserve"> </w:t>
      </w:r>
      <w:r w:rsidR="00E74C2B" w:rsidRPr="00224AC2">
        <w:t xml:space="preserve">Pro případ, že tato Smlouva není uzavírána za přítomnosti obou Smluvních stran, platí, že Smlouva nebude uzavřena, pokud ji Prodávající podepíše s jakoukoliv změnou či odchylkou, byť </w:t>
      </w:r>
      <w:r w:rsidR="00D50B02">
        <w:t>nepodstatnou, nebo dodatkem</w:t>
      </w:r>
      <w:r w:rsidR="00E74C2B" w:rsidRPr="00224AC2">
        <w:t>. To platí i v případě připojení obchodních podmínek Prodávajícího, které budou odporovat svým obsahem jakýmkoliv způsobem textu této Smlouvy</w:t>
      </w:r>
      <w:r w:rsidR="00E74C2B">
        <w:t xml:space="preserve">, případně </w:t>
      </w:r>
      <w:r w:rsidR="00BE7684">
        <w:rPr>
          <w:lang w:val="cs-CZ"/>
        </w:rPr>
        <w:t>VOP ZBOŽÍ</w:t>
      </w:r>
      <w:r w:rsidR="00BE7684" w:rsidRPr="005B5566" w:rsidDel="00364D05">
        <w:t xml:space="preserve"> </w:t>
      </w:r>
      <w:r w:rsidR="00BE7684">
        <w:rPr>
          <w:lang w:val="cs-CZ"/>
        </w:rPr>
        <w:t xml:space="preserve">a </w:t>
      </w:r>
      <w:r w:rsidR="00E74C2B" w:rsidRPr="00BD248A">
        <w:t>VOP</w:t>
      </w:r>
      <w:r w:rsidR="00364D05" w:rsidRPr="005B5566">
        <w:rPr>
          <w:lang w:val="cs-CZ"/>
        </w:rPr>
        <w:t xml:space="preserve"> SLUŽBY</w:t>
      </w:r>
      <w:r w:rsidR="00E74C2B" w:rsidRPr="00DF11A7">
        <w:t>.</w:t>
      </w:r>
    </w:p>
    <w:p w:rsidR="002A341B" w:rsidRDefault="00901510" w:rsidP="00070A9E">
      <w:pPr>
        <w:pStyle w:val="cpodstavecslovan1"/>
      </w:pPr>
      <w:r>
        <w:rPr>
          <w:lang w:val="cs-CZ"/>
        </w:rPr>
        <w:t xml:space="preserve">Nedílnou součástí této Smlouvy </w:t>
      </w:r>
      <w:proofErr w:type="gramStart"/>
      <w:r>
        <w:rPr>
          <w:lang w:val="cs-CZ"/>
        </w:rPr>
        <w:t xml:space="preserve">jsou </w:t>
      </w:r>
      <w:r w:rsidR="001E04A4" w:rsidRPr="001E04A4">
        <w:rPr>
          <w:lang w:val="cs-CZ"/>
        </w:rPr>
        <w:t xml:space="preserve"> </w:t>
      </w:r>
      <w:r w:rsidR="001E04A4">
        <w:rPr>
          <w:lang w:val="cs-CZ"/>
        </w:rPr>
        <w:t>VOP</w:t>
      </w:r>
      <w:proofErr w:type="gramEnd"/>
      <w:r w:rsidR="001E04A4">
        <w:rPr>
          <w:lang w:val="cs-CZ"/>
        </w:rPr>
        <w:t xml:space="preserve"> ZBOŽÍ</w:t>
      </w:r>
      <w:r w:rsidR="001E04A4" w:rsidRPr="00FB27B0" w:rsidDel="00364D05">
        <w:t xml:space="preserve"> </w:t>
      </w:r>
      <w:r w:rsidR="001E04A4">
        <w:rPr>
          <w:lang w:val="cs-CZ"/>
        </w:rPr>
        <w:t xml:space="preserve">a </w:t>
      </w:r>
      <w:r w:rsidR="001E04A4" w:rsidRPr="00FB27B0">
        <w:t>VOP</w:t>
      </w:r>
      <w:r w:rsidR="001E04A4" w:rsidRPr="00FB27B0">
        <w:rPr>
          <w:lang w:val="cs-CZ"/>
        </w:rPr>
        <w:t xml:space="preserve"> SLUŽBY</w:t>
      </w:r>
      <w:r>
        <w:rPr>
          <w:lang w:val="cs-CZ"/>
        </w:rPr>
        <w:t xml:space="preserve">. Používají-li </w:t>
      </w:r>
      <w:r w:rsidR="007C0488">
        <w:rPr>
          <w:lang w:val="cs-CZ"/>
        </w:rPr>
        <w:t xml:space="preserve">VOP SLUŽBY </w:t>
      </w:r>
      <w:r>
        <w:rPr>
          <w:lang w:val="cs-CZ"/>
        </w:rPr>
        <w:t xml:space="preserve">termín „Objednatel“, má se tím na mysli Kupující dle této Smlouvy; používají-li </w:t>
      </w:r>
      <w:r w:rsidR="007C0488">
        <w:rPr>
          <w:lang w:val="cs-CZ"/>
        </w:rPr>
        <w:t xml:space="preserve">VOP SLUŽBY </w:t>
      </w:r>
      <w:r>
        <w:rPr>
          <w:lang w:val="cs-CZ"/>
        </w:rPr>
        <w:t xml:space="preserve">termín „Dodavatel“, má se tím na mysli Prodávající dle této Smlouvy. Na vztahy z Dílčích smluv na koupi Zboží dle </w:t>
      </w:r>
      <w:proofErr w:type="gramStart"/>
      <w:r>
        <w:rPr>
          <w:lang w:val="cs-CZ"/>
        </w:rPr>
        <w:t xml:space="preserve">odst.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_Ref479072452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D710FA">
        <w:rPr>
          <w:lang w:val="cs-CZ"/>
        </w:rPr>
        <w:t>1.2.1</w:t>
      </w:r>
      <w:proofErr w:type="gramEnd"/>
      <w:r>
        <w:rPr>
          <w:lang w:val="cs-CZ"/>
        </w:rPr>
        <w:fldChar w:fldCharType="end"/>
      </w:r>
      <w:r>
        <w:rPr>
          <w:lang w:val="cs-CZ"/>
        </w:rPr>
        <w:t xml:space="preserve"> Smlouvy se použijí </w:t>
      </w:r>
      <w:r w:rsidR="007C0488">
        <w:rPr>
          <w:lang w:val="cs-CZ"/>
        </w:rPr>
        <w:t>VOP ZBOŽÍ</w:t>
      </w:r>
      <w:r>
        <w:rPr>
          <w:lang w:val="cs-CZ"/>
        </w:rPr>
        <w:t xml:space="preserve">; na vztahy z Dílčích smluv na poskytnutí Služeb dle </w:t>
      </w:r>
      <w:proofErr w:type="gramStart"/>
      <w:r>
        <w:rPr>
          <w:lang w:val="cs-CZ"/>
        </w:rPr>
        <w:t xml:space="preserve">odst.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_Ref479072478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D710FA">
        <w:rPr>
          <w:lang w:val="cs-CZ"/>
        </w:rPr>
        <w:t>1.2.2</w:t>
      </w:r>
      <w:proofErr w:type="gramEnd"/>
      <w:r>
        <w:rPr>
          <w:lang w:val="cs-CZ"/>
        </w:rPr>
        <w:fldChar w:fldCharType="end"/>
      </w:r>
      <w:r>
        <w:rPr>
          <w:lang w:val="cs-CZ"/>
        </w:rPr>
        <w:t xml:space="preserve"> Smlouvy se použijí </w:t>
      </w:r>
      <w:r w:rsidR="007C0488">
        <w:rPr>
          <w:lang w:val="cs-CZ"/>
        </w:rPr>
        <w:t>VOP SLUŽBY</w:t>
      </w:r>
      <w:r>
        <w:rPr>
          <w:lang w:val="cs-CZ"/>
        </w:rPr>
        <w:t>.</w:t>
      </w:r>
    </w:p>
    <w:p w:rsidR="002A341B" w:rsidRPr="00D87E44" w:rsidRDefault="00D87E44" w:rsidP="002A341B">
      <w:pPr>
        <w:pStyle w:val="cpodstavecslovan1"/>
      </w:pPr>
      <w:r w:rsidRPr="00764B34">
        <w:rPr>
          <w:rFonts w:cstheme="minorHAnsi"/>
        </w:rPr>
        <w:t>Smluvní strany prohlašují, že se dohodly o veškerých náležitostech Smlouvy.</w:t>
      </w:r>
      <w:r w:rsidR="00764B34">
        <w:rPr>
          <w:rFonts w:cstheme="minorHAnsi"/>
          <w:lang w:val="cs-CZ"/>
        </w:rPr>
        <w:t xml:space="preserve"> </w:t>
      </w:r>
      <w:r w:rsidR="002A341B" w:rsidRPr="00D87E44">
        <w:t xml:space="preserve">Smluvní strany potvrzují, že si při uzavírání Smlouvy vzájemně sdělily všechny skutkové a právní okolnosti, o nichž ví nebo vědět musí, tak, aby se každá ze </w:t>
      </w:r>
      <w:r w:rsidR="002A341B">
        <w:t>Smluvních stran mohla přesvědčit o možnosti uzavřít platnou Smlouvu a aby byl každé ze Smluvních stran zřejmý zájem druhé Smluvní strany Smlouvu uzavřít.</w:t>
      </w:r>
    </w:p>
    <w:p w:rsidR="002A341B" w:rsidRDefault="0017721D" w:rsidP="0017721D">
      <w:pPr>
        <w:pStyle w:val="cpodstavecslovan1"/>
      </w:pPr>
      <w:r w:rsidRPr="0017721D">
        <w:t>Tato Smlouva je vyhotovena ve dvou (2) stejnopisech s platností originálu, z nichž každá Smluvní strana obdrží po jednom (1) stejnopise.</w:t>
      </w:r>
    </w:p>
    <w:p w:rsidR="002A341B" w:rsidRDefault="002A341B" w:rsidP="002A341B">
      <w:pPr>
        <w:pStyle w:val="cpodstavecslovan1"/>
      </w:pPr>
      <w:r w:rsidRPr="00D76D04">
        <w:t>Kontaktní údaje Smluvních stran pro doručování jsou následující:</w:t>
      </w:r>
    </w:p>
    <w:p w:rsidR="002A341B" w:rsidRPr="00D76D04" w:rsidRDefault="002A341B" w:rsidP="002A341B">
      <w:pPr>
        <w:pStyle w:val="cpnormln"/>
      </w:pPr>
      <w:r w:rsidRPr="00D76D04">
        <w:t>Kontaktní osoba Kupujícího:</w:t>
      </w:r>
    </w:p>
    <w:p w:rsidR="002A341B" w:rsidRDefault="002A341B" w:rsidP="002A341B">
      <w:pPr>
        <w:pStyle w:val="cpnormln"/>
      </w:pPr>
      <w:r w:rsidRPr="005E7DEF">
        <w:rPr>
          <w:i/>
        </w:rPr>
        <w:t xml:space="preserve">Jakub Pilař, </w:t>
      </w:r>
      <w:hyperlink r:id="rId13" w:history="1">
        <w:r w:rsidRPr="005E7DEF">
          <w:rPr>
            <w:i/>
          </w:rPr>
          <w:t>pilar.jakub@cpost.cz</w:t>
        </w:r>
      </w:hyperlink>
      <w:r w:rsidRPr="005E7DEF">
        <w:rPr>
          <w:i/>
        </w:rPr>
        <w:t>, +420</w:t>
      </w:r>
      <w:r w:rsidR="000B72A3">
        <w:rPr>
          <w:i/>
        </w:rPr>
        <w:t> 954 306 215</w:t>
      </w:r>
    </w:p>
    <w:p w:rsidR="002A341B" w:rsidRPr="00D76D04" w:rsidRDefault="002A341B" w:rsidP="002A341B">
      <w:pPr>
        <w:pStyle w:val="cpnormln"/>
      </w:pPr>
      <w:r w:rsidRPr="00D76D04">
        <w:t>Kontaktní osoba Prodávajícího:</w:t>
      </w:r>
    </w:p>
    <w:p w:rsidR="008340B9" w:rsidRDefault="0017721D" w:rsidP="008340B9">
      <w:pPr>
        <w:pStyle w:val="cpnormln"/>
        <w:rPr>
          <w:i/>
        </w:rPr>
      </w:pPr>
      <w:r>
        <w:rPr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highlight w:val="yellow"/>
        </w:rPr>
        <w:fldChar w:fldCharType="end"/>
      </w:r>
    </w:p>
    <w:p w:rsidR="00A343E3" w:rsidRDefault="009C749B" w:rsidP="00C34233">
      <w:pPr>
        <w:pStyle w:val="cpodstavecslovan1"/>
      </w:pPr>
      <w:r w:rsidRPr="00D76D04">
        <w:t>Nedílnou součástí této Smlouvy jsou následující přílohy:</w:t>
      </w:r>
    </w:p>
    <w:p w:rsidR="006370E7" w:rsidRPr="00D76D04" w:rsidRDefault="0089338C" w:rsidP="00070A9E">
      <w:pPr>
        <w:pStyle w:val="cpnormln"/>
      </w:pPr>
      <w:r w:rsidRPr="00D76D04">
        <w:t xml:space="preserve">Příloha č. 1 </w:t>
      </w:r>
      <w:r w:rsidR="00661F2C">
        <w:t>–</w:t>
      </w:r>
      <w:r w:rsidRPr="00D76D04">
        <w:t xml:space="preserve"> Specifikace </w:t>
      </w:r>
      <w:r w:rsidR="008502A4" w:rsidRPr="00D76D04">
        <w:t>Předmětu plnění</w:t>
      </w:r>
      <w:r w:rsidR="00205D69">
        <w:t xml:space="preserve"> a </w:t>
      </w:r>
      <w:r w:rsidR="00D27997">
        <w:t>c</w:t>
      </w:r>
      <w:r w:rsidR="00205D69">
        <w:t>eny</w:t>
      </w:r>
    </w:p>
    <w:p w:rsidR="0089338C" w:rsidRDefault="0064156B" w:rsidP="00070A9E">
      <w:pPr>
        <w:pStyle w:val="cpnormln"/>
      </w:pPr>
      <w:r w:rsidRPr="00D76D04">
        <w:t xml:space="preserve">Příloha č. </w:t>
      </w:r>
      <w:r w:rsidR="00205D69">
        <w:t>2</w:t>
      </w:r>
      <w:r w:rsidRPr="00D76D04">
        <w:t xml:space="preserve"> </w:t>
      </w:r>
      <w:r w:rsidR="00661F2C">
        <w:t>–</w:t>
      </w:r>
      <w:r w:rsidR="00DA22B2">
        <w:t xml:space="preserve"> </w:t>
      </w:r>
      <w:r w:rsidR="007C0488">
        <w:t>VOP ZBOŽÍ</w:t>
      </w:r>
    </w:p>
    <w:p w:rsidR="00D27997" w:rsidRDefault="00D27997" w:rsidP="00D27997">
      <w:pPr>
        <w:pStyle w:val="cpnormln"/>
      </w:pPr>
      <w:r w:rsidRPr="00D76D04">
        <w:t xml:space="preserve">Příloha č. </w:t>
      </w:r>
      <w:r>
        <w:t>3</w:t>
      </w:r>
      <w:r w:rsidRPr="00D76D04">
        <w:t xml:space="preserve"> </w:t>
      </w:r>
      <w:r>
        <w:t xml:space="preserve">– </w:t>
      </w:r>
      <w:r w:rsidRPr="00D76D04">
        <w:t>VOP</w:t>
      </w:r>
      <w:r>
        <w:t xml:space="preserve"> </w:t>
      </w:r>
      <w:r w:rsidR="007C0488">
        <w:t>SLUŽBY</w:t>
      </w:r>
    </w:p>
    <w:p w:rsidR="000B72A3" w:rsidRDefault="00016CFC" w:rsidP="00F6719F">
      <w:pPr>
        <w:pStyle w:val="cpodstavecslovan1"/>
        <w:numPr>
          <w:ilvl w:val="0"/>
          <w:numId w:val="0"/>
        </w:numPr>
        <w:ind w:left="567"/>
      </w:pPr>
      <w:r w:rsidRPr="00016CFC">
        <w:t xml:space="preserve">Smluvní strany potvrzují, že se s textem </w:t>
      </w:r>
      <w:r w:rsidR="007C0488">
        <w:rPr>
          <w:lang w:val="cs-CZ"/>
        </w:rPr>
        <w:t xml:space="preserve">VOP ZBOŽÍ a </w:t>
      </w:r>
      <w:r w:rsidR="007C0488" w:rsidRPr="00D76D04">
        <w:t>VOP</w:t>
      </w:r>
      <w:r w:rsidR="007C0488">
        <w:t xml:space="preserve"> SLUŽBY</w:t>
      </w:r>
      <w:r w:rsidR="007C0488" w:rsidRPr="00016CFC">
        <w:t xml:space="preserve"> </w:t>
      </w:r>
      <w:r w:rsidRPr="00016CFC">
        <w:t>seznámily před podpisem této Smlouvy</w:t>
      </w:r>
      <w:r w:rsidR="00B269FC">
        <w:t xml:space="preserve"> a </w:t>
      </w:r>
      <w:r w:rsidR="00B269FC" w:rsidRPr="00B455DE">
        <w:t>je jim znám jejich význam v</w:t>
      </w:r>
      <w:r w:rsidR="00B269FC">
        <w:t> souladu a v</w:t>
      </w:r>
      <w:r w:rsidR="00B269FC" w:rsidRPr="00B455DE">
        <w:t>e spojitosti se Smlouvou.</w:t>
      </w:r>
      <w:r w:rsidR="00B269FC" w:rsidRPr="00F564B1">
        <w:t xml:space="preserve"> Dále </w:t>
      </w:r>
      <w:r w:rsidR="00B269FC">
        <w:t>S</w:t>
      </w:r>
      <w:r w:rsidR="00B269FC" w:rsidRPr="00F564B1">
        <w:t xml:space="preserve">mluvní strany potvrzují, že veškerým ustanovením Smlouvy a </w:t>
      </w:r>
      <w:r w:rsidR="007C0488">
        <w:rPr>
          <w:lang w:val="cs-CZ"/>
        </w:rPr>
        <w:t xml:space="preserve">VOP ZBOŽÍ a </w:t>
      </w:r>
      <w:r w:rsidR="007C0488" w:rsidRPr="00D76D04">
        <w:t>VOP</w:t>
      </w:r>
      <w:r w:rsidR="007C0488">
        <w:t xml:space="preserve"> SLUŽBY</w:t>
      </w:r>
      <w:r w:rsidR="00B269FC" w:rsidRPr="00F564B1">
        <w:t xml:space="preserve"> plně a bez jakýchkoli obtíží porozuměly a nepovažují je za nevýhodná. VOP představují závaznou a nedílnou součást Smlouvy</w:t>
      </w:r>
      <w:r w:rsidR="00B269FC">
        <w:t>.</w:t>
      </w:r>
      <w:r w:rsidR="00682CCE" w:rsidDel="00682CCE">
        <w:t xml:space="preserve"> </w:t>
      </w:r>
      <w:r w:rsidR="000B72A3">
        <w:br w:type="page"/>
      </w:r>
    </w:p>
    <w:p w:rsidR="000B72A3" w:rsidRPr="000B72A3" w:rsidRDefault="000B72A3" w:rsidP="000B72A3">
      <w:pPr>
        <w:pStyle w:val="cplnekslovan"/>
        <w:numPr>
          <w:ilvl w:val="0"/>
          <w:numId w:val="0"/>
        </w:numPr>
        <w:ind w:left="425"/>
        <w:jc w:val="both"/>
      </w:pPr>
    </w:p>
    <w:p w:rsidR="0089338C" w:rsidRPr="00D76D04" w:rsidRDefault="0089338C" w:rsidP="00681EC0">
      <w:pPr>
        <w:keepNext/>
        <w:spacing w:before="120" w:line="240" w:lineRule="auto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:rsidTr="00681EC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D76D04" w:rsidRDefault="00C73B9E" w:rsidP="00C73B9E">
            <w:pPr>
              <w:pStyle w:val="Zkladntextodsazen3"/>
              <w:spacing w:before="600"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 </w:t>
            </w:r>
            <w:r>
              <w:rPr>
                <w:bCs/>
                <w:sz w:val="22"/>
                <w:szCs w:val="22"/>
              </w:rPr>
              <w:t>Praze</w:t>
            </w:r>
            <w:r w:rsidRPr="00D76D04">
              <w:rPr>
                <w:bCs/>
                <w:sz w:val="22"/>
                <w:szCs w:val="22"/>
              </w:rPr>
              <w:t xml:space="preserve"> </w:t>
            </w:r>
            <w:r w:rsidR="00205615" w:rsidRPr="00D76D04">
              <w:rPr>
                <w:bCs/>
                <w:sz w:val="22"/>
                <w:szCs w:val="22"/>
              </w:rPr>
              <w:t>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D76D04" w:rsidRDefault="00205615" w:rsidP="00C73B9E">
            <w:pPr>
              <w:pStyle w:val="Zkladntextodsazen3"/>
              <w:spacing w:before="600"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</w:t>
            </w:r>
            <w:r w:rsidR="008340B9">
              <w:rPr>
                <w:bCs/>
                <w:sz w:val="22"/>
                <w:szCs w:val="22"/>
              </w:rPr>
              <w:t xml:space="preserve"> Praze</w:t>
            </w:r>
            <w:r w:rsidRPr="00D76D04">
              <w:rPr>
                <w:bCs/>
                <w:sz w:val="22"/>
                <w:szCs w:val="22"/>
              </w:rPr>
              <w:t xml:space="preserve"> dne: </w:t>
            </w:r>
            <w:r w:rsidR="00D338F8" w:rsidRPr="00D76D04">
              <w:rPr>
                <w:bCs/>
                <w:sz w:val="22"/>
                <w:szCs w:val="22"/>
              </w:rPr>
              <w:t>_____________</w:t>
            </w:r>
          </w:p>
        </w:tc>
      </w:tr>
      <w:tr w:rsidR="00205615" w:rsidRPr="00D76D04" w:rsidTr="00681EC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D76D04" w:rsidRDefault="00205615" w:rsidP="00681EC0">
            <w:pPr>
              <w:pStyle w:val="Zkladntext"/>
              <w:spacing w:before="720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D76D04" w:rsidRDefault="00205615" w:rsidP="00681EC0">
            <w:pPr>
              <w:pStyle w:val="Zkladntext"/>
              <w:spacing w:before="720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________________________________________</w:t>
            </w:r>
          </w:p>
        </w:tc>
      </w:tr>
      <w:tr w:rsidR="000B72A3" w:rsidRPr="00D76D04" w:rsidTr="000B72A3">
        <w:trPr>
          <w:trHeight w:val="14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B1477" w:rsidRDefault="00682CCE" w:rsidP="000B147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Ing. Jaroslav Hloušek</w:t>
            </w:r>
          </w:p>
          <w:p w:rsidR="000B1477" w:rsidRDefault="00682CCE" w:rsidP="000B147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  <w:r w:rsidRPr="005D11C1">
              <w:rPr>
                <w:sz w:val="22"/>
                <w:szCs w:val="22"/>
              </w:rPr>
              <w:t xml:space="preserve"> úseku ICT a </w:t>
            </w:r>
            <w:proofErr w:type="spellStart"/>
            <w:r w:rsidRPr="005D11C1">
              <w:rPr>
                <w:sz w:val="22"/>
                <w:szCs w:val="22"/>
              </w:rPr>
              <w:t>eGovernment</w:t>
            </w:r>
            <w:proofErr w:type="spellEnd"/>
          </w:p>
          <w:p w:rsidR="000B72A3" w:rsidRDefault="000B72A3" w:rsidP="000B72A3">
            <w:pPr>
              <w:pStyle w:val="Zkladntext"/>
              <w:keepNext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s.p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proofErr w:type="gramEnd"/>
          </w:p>
          <w:p w:rsidR="000B72A3" w:rsidRDefault="000B72A3" w:rsidP="000B72A3">
            <w:pPr>
              <w:pStyle w:val="Zkladntext"/>
              <w:widowControl w:val="0"/>
              <w:spacing w:after="0"/>
              <w:rPr>
                <w:bCs/>
                <w:sz w:val="22"/>
                <w:szCs w:val="22"/>
              </w:rPr>
            </w:pPr>
            <w:r w:rsidRPr="00F2497C">
              <w:rPr>
                <w:i/>
                <w:sz w:val="22"/>
                <w:szCs w:val="22"/>
              </w:rPr>
              <w:t>podepsáno elektronicky</w:t>
            </w:r>
          </w:p>
          <w:p w:rsidR="000B72A3" w:rsidRPr="00D76D04" w:rsidRDefault="000B72A3" w:rsidP="000B72A3">
            <w:pPr>
              <w:pStyle w:val="Zkladntext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B72A3" w:rsidRDefault="000B72A3" w:rsidP="000B72A3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Příjmení"/>
                  </w:textInput>
                </w:ffData>
              </w:fldChar>
            </w:r>
            <w:r>
              <w:rPr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highlight w:val="yellow"/>
              </w:rPr>
              <w:t>Jméno Příjmení</w:t>
            </w:r>
            <w:r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  <w:p w:rsidR="000B72A3" w:rsidRDefault="000B72A3" w:rsidP="000B72A3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>
              <w:rPr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highlight w:val="yellow"/>
              </w:rPr>
              <w:t>funkce</w:t>
            </w:r>
            <w:r>
              <w:rPr>
                <w:bCs/>
                <w:sz w:val="22"/>
                <w:szCs w:val="22"/>
                <w:highlight w:val="yellow"/>
              </w:rPr>
              <w:fldChar w:fldCharType="end"/>
            </w:r>
          </w:p>
          <w:p w:rsidR="000B72A3" w:rsidRDefault="000B72A3" w:rsidP="000B72A3">
            <w:pPr>
              <w:pStyle w:val="Zkladntext"/>
              <w:keepNext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chodní firma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highlight w:val="yellow"/>
              </w:rPr>
              <w:t>Obchodní firma</w:t>
            </w:r>
            <w:r>
              <w:rPr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  <w:p w:rsidR="000B72A3" w:rsidRPr="00D76D04" w:rsidRDefault="000B72A3" w:rsidP="000B72A3">
            <w:pPr>
              <w:pStyle w:val="Zkladntext"/>
              <w:spacing w:after="0"/>
              <w:jc w:val="both"/>
              <w:rPr>
                <w:sz w:val="22"/>
                <w:szCs w:val="22"/>
              </w:rPr>
            </w:pPr>
            <w:r w:rsidRPr="00F2497C">
              <w:rPr>
                <w:i/>
                <w:sz w:val="22"/>
                <w:szCs w:val="22"/>
              </w:rPr>
              <w:t>podepsáno elektronicky</w:t>
            </w:r>
          </w:p>
        </w:tc>
      </w:tr>
    </w:tbl>
    <w:p w:rsidR="007F7017" w:rsidRDefault="007F7017">
      <w:pPr>
        <w:spacing w:after="0" w:line="240" w:lineRule="auto"/>
        <w:jc w:val="left"/>
        <w:rPr>
          <w:sz w:val="22"/>
          <w:szCs w:val="22"/>
        </w:rPr>
        <w:sectPr w:rsidR="007F7017" w:rsidSect="002A341B">
          <w:headerReference w:type="default" r:id="rId14"/>
          <w:footerReference w:type="default" r:id="rId15"/>
          <w:type w:val="continuous"/>
          <w:pgSz w:w="11906" w:h="16838" w:code="9"/>
          <w:pgMar w:top="2238" w:right="1418" w:bottom="1418" w:left="1418" w:header="709" w:footer="506" w:gutter="0"/>
          <w:cols w:space="708"/>
          <w:docGrid w:linePitch="360"/>
        </w:sectPr>
      </w:pPr>
    </w:p>
    <w:p w:rsidR="00053E8D" w:rsidRDefault="00053E8D" w:rsidP="00053E8D">
      <w:pPr>
        <w:pStyle w:val="cpnormln"/>
      </w:pPr>
    </w:p>
    <w:p w:rsidR="000B72A3" w:rsidRDefault="000B72A3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</w:rPr>
        <w:br w:type="page"/>
      </w:r>
    </w:p>
    <w:p w:rsidR="00053E8D" w:rsidRDefault="00053E8D" w:rsidP="00053E8D">
      <w:pPr>
        <w:pStyle w:val="cpnormln"/>
        <w:ind w:left="0"/>
        <w:rPr>
          <w:b/>
        </w:rPr>
      </w:pPr>
      <w:r w:rsidRPr="00053E8D">
        <w:rPr>
          <w:b/>
        </w:rPr>
        <w:lastRenderedPageBreak/>
        <w:t>Příloha č. 1 – Specifikace Předmětu plnění a ceny</w:t>
      </w:r>
    </w:p>
    <w:p w:rsidR="00053E8D" w:rsidRPr="00053E8D" w:rsidRDefault="00053E8D" w:rsidP="00053E8D">
      <w:pPr>
        <w:pStyle w:val="cpnormln"/>
        <w:ind w:left="0"/>
        <w:rPr>
          <w:i/>
        </w:rPr>
      </w:pPr>
      <w:r w:rsidRPr="00053E8D">
        <w:rPr>
          <w:i/>
        </w:rPr>
        <w:t>(samostatná příloha)</w:t>
      </w:r>
    </w:p>
    <w:p w:rsidR="00B0388C" w:rsidRPr="00A14455" w:rsidRDefault="00B0388C" w:rsidP="00681EC0">
      <w:pPr>
        <w:pStyle w:val="cpPloha"/>
        <w:outlineLvl w:val="0"/>
      </w:pPr>
      <w:r w:rsidRPr="00A14455">
        <w:lastRenderedPageBreak/>
        <w:t xml:space="preserve">Příloha č. </w:t>
      </w:r>
      <w:r w:rsidR="00B721C6">
        <w:t>2</w:t>
      </w:r>
      <w:r w:rsidRPr="00A14455">
        <w:t xml:space="preserve"> – VOP</w:t>
      </w:r>
      <w:r w:rsidR="007C0488">
        <w:t xml:space="preserve"> ZBOŽÍ</w:t>
      </w:r>
    </w:p>
    <w:p w:rsidR="00B0388C" w:rsidRDefault="00B0388C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:rsidR="00F6719F" w:rsidRDefault="00F6719F" w:rsidP="00A14455">
      <w:pPr>
        <w:spacing w:line="240" w:lineRule="auto"/>
        <w:rPr>
          <w:i/>
          <w:sz w:val="22"/>
          <w:szCs w:val="22"/>
        </w:rPr>
      </w:pPr>
    </w:p>
    <w:p w:rsidR="00F6719F" w:rsidRDefault="00F6719F" w:rsidP="00A14455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object w:dxaOrig="1539" w:dyaOrig="997" w14:anchorId="1718A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2pt" o:ole="">
            <v:imagedata r:id="rId16" o:title=""/>
          </v:shape>
          <o:OLEObject Type="Embed" ProgID="AcroExch.Document.DC" ShapeID="_x0000_i1025" DrawAspect="Icon" ObjectID="_1671625375" r:id="rId17"/>
        </w:object>
      </w:r>
    </w:p>
    <w:p w:rsidR="007C0488" w:rsidRPr="00A14455" w:rsidRDefault="007C0488" w:rsidP="007C0488">
      <w:pPr>
        <w:pStyle w:val="cpPloha"/>
        <w:outlineLvl w:val="0"/>
      </w:pPr>
      <w:r w:rsidRPr="00A14455">
        <w:lastRenderedPageBreak/>
        <w:t xml:space="preserve">Příloha č. </w:t>
      </w:r>
      <w:r>
        <w:t>3</w:t>
      </w:r>
      <w:r w:rsidRPr="00A14455">
        <w:t xml:space="preserve"> – VOP</w:t>
      </w:r>
      <w:r>
        <w:t xml:space="preserve"> SLUŽBY</w:t>
      </w:r>
    </w:p>
    <w:p w:rsidR="007C0488" w:rsidRDefault="007C0488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:rsidR="00F6719F" w:rsidRDefault="00F6719F" w:rsidP="00A14455">
      <w:pPr>
        <w:spacing w:line="240" w:lineRule="auto"/>
        <w:rPr>
          <w:i/>
          <w:sz w:val="22"/>
          <w:szCs w:val="22"/>
        </w:rPr>
      </w:pPr>
    </w:p>
    <w:p w:rsidR="00F6719F" w:rsidRPr="00A14455" w:rsidRDefault="00F6719F" w:rsidP="00A14455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object w:dxaOrig="1539" w:dyaOrig="997" w14:anchorId="454F1575">
          <v:shape id="_x0000_i1026" type="#_x0000_t75" style="width:77.4pt;height:49.2pt" o:ole="">
            <v:imagedata r:id="rId18" o:title=""/>
          </v:shape>
          <o:OLEObject Type="Embed" ProgID="AcroExch.Document.DC" ShapeID="_x0000_i1026" DrawAspect="Icon" ObjectID="_1671625376" r:id="rId19"/>
        </w:object>
      </w:r>
    </w:p>
    <w:sectPr w:rsidR="00F6719F" w:rsidRPr="00A14455" w:rsidSect="00146CEF">
      <w:footerReference w:type="default" r:id="rId20"/>
      <w:type w:val="continuous"/>
      <w:pgSz w:w="11906" w:h="16838" w:code="9"/>
      <w:pgMar w:top="1956" w:right="1418" w:bottom="1134" w:left="1418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35" w:rsidRDefault="00592B35">
      <w:r>
        <w:separator/>
      </w:r>
    </w:p>
  </w:endnote>
  <w:endnote w:type="continuationSeparator" w:id="0">
    <w:p w:rsidR="00592B35" w:rsidRDefault="00592B35">
      <w:r>
        <w:continuationSeparator/>
      </w:r>
    </w:p>
  </w:endnote>
  <w:endnote w:type="continuationNotice" w:id="1">
    <w:p w:rsidR="00592B35" w:rsidRDefault="00592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DB" w:rsidRDefault="008F5FDB" w:rsidP="002A341B">
    <w:pPr>
      <w:pStyle w:val="Zpat"/>
      <w:jc w:val="center"/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AA22EC">
      <w:rPr>
        <w:noProof/>
        <w:sz w:val="18"/>
        <w:szCs w:val="18"/>
      </w:rPr>
      <w:t>6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AA22EC">
      <w:rPr>
        <w:noProof/>
        <w:sz w:val="18"/>
        <w:szCs w:val="18"/>
      </w:rPr>
      <w:t>9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DB" w:rsidRPr="002F5DEC" w:rsidRDefault="008F5FDB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AA22EC">
      <w:rPr>
        <w:noProof/>
        <w:sz w:val="18"/>
        <w:szCs w:val="18"/>
      </w:rPr>
      <w:t>9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AA22EC">
      <w:rPr>
        <w:noProof/>
        <w:sz w:val="18"/>
        <w:szCs w:val="18"/>
      </w:rPr>
      <w:t>9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35" w:rsidRDefault="00592B35">
      <w:r>
        <w:separator/>
      </w:r>
    </w:p>
  </w:footnote>
  <w:footnote w:type="continuationSeparator" w:id="0">
    <w:p w:rsidR="00592B35" w:rsidRDefault="00592B35">
      <w:r>
        <w:continuationSeparator/>
      </w:r>
    </w:p>
  </w:footnote>
  <w:footnote w:type="continuationNotice" w:id="1">
    <w:p w:rsidR="00592B35" w:rsidRDefault="00592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AD" w:rsidRDefault="00E224AD" w:rsidP="00E224AD">
    <w:pPr>
      <w:pStyle w:val="Zhlav"/>
      <w:spacing w:before="120" w:after="0" w:line="240" w:lineRule="auto"/>
      <w:jc w:val="center"/>
    </w:pPr>
    <w:r w:rsidRPr="00681EC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603DE2C4" wp14:editId="4131650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81EC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1EFD7FA2" wp14:editId="7E162544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81EC0">
      <w:rPr>
        <w:rFonts w:ascii="Arial" w:hAnsi="Arial" w:cs="Arial"/>
        <w:sz w:val="22"/>
        <w:szCs w:val="22"/>
      </w:rPr>
      <w:t>Rámcová dohoda o dodávkách zboží</w:t>
    </w:r>
    <w:r>
      <w:rPr>
        <w:rFonts w:ascii="Arial" w:hAnsi="Arial" w:cs="Arial"/>
        <w:sz w:val="22"/>
        <w:szCs w:val="22"/>
      </w:rPr>
      <w:t xml:space="preserve"> a poskytování služeb č. </w:t>
    </w:r>
    <w:r w:rsidR="00F6719F">
      <w:rPr>
        <w:rFonts w:ascii="Arial" w:hAnsi="Arial" w:cs="Arial"/>
        <w:sz w:val="22"/>
        <w:szCs w:val="22"/>
      </w:rPr>
      <w:t>2021/</w:t>
    </w:r>
    <w:proofErr w:type="gramStart"/>
    <w:r w:rsidR="00F6719F">
      <w:rPr>
        <w:rFonts w:ascii="Arial" w:hAnsi="Arial" w:cs="Arial"/>
        <w:sz w:val="22"/>
        <w:szCs w:val="22"/>
      </w:rPr>
      <w:t>…..</w:t>
    </w:r>
    <w:proofErr w:type="gramEnd"/>
  </w:p>
  <w:p w:rsidR="00E224AD" w:rsidRDefault="00E224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 w15:restartNumberingAfterBreak="0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F5D"/>
    <w:multiLevelType w:val="hybridMultilevel"/>
    <w:tmpl w:val="ECC870C0"/>
    <w:lvl w:ilvl="0" w:tplc="E7C4D76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5C79"/>
    <w:multiLevelType w:val="hybridMultilevel"/>
    <w:tmpl w:val="82A6B784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1E37"/>
    <w:multiLevelType w:val="multilevel"/>
    <w:tmpl w:val="384656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7" w15:restartNumberingAfterBreak="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9" w15:restartNumberingAfterBreak="0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4989"/>
    <w:multiLevelType w:val="multilevel"/>
    <w:tmpl w:val="159C8A86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3F0FC0"/>
    <w:multiLevelType w:val="multilevel"/>
    <w:tmpl w:val="D6949F7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B6C5526"/>
    <w:multiLevelType w:val="multilevel"/>
    <w:tmpl w:val="C85AACF8"/>
    <w:lvl w:ilvl="0">
      <w:start w:val="1"/>
      <w:numFmt w:val="none"/>
      <w:lvlText w:val="4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FB12629"/>
    <w:multiLevelType w:val="hybridMultilevel"/>
    <w:tmpl w:val="51CC67E6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58755CB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7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1B0E0A"/>
    <w:multiLevelType w:val="hybridMultilevel"/>
    <w:tmpl w:val="3C8E5F12"/>
    <w:lvl w:ilvl="0" w:tplc="38383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9778E"/>
    <w:multiLevelType w:val="multilevel"/>
    <w:tmpl w:val="758CD7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0"/>
  </w:num>
  <w:num w:numId="5">
    <w:abstractNumId w:val="17"/>
  </w:num>
  <w:num w:numId="6">
    <w:abstractNumId w:val="13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0"/>
  </w:num>
  <w:num w:numId="13">
    <w:abstractNumId w:val="16"/>
  </w:num>
  <w:num w:numId="14">
    <w:abstractNumId w:val="6"/>
  </w:num>
  <w:num w:numId="15">
    <w:abstractNumId w:val="22"/>
  </w:num>
  <w:num w:numId="16">
    <w:abstractNumId w:val="11"/>
  </w:num>
  <w:num w:numId="17">
    <w:abstractNumId w:val="18"/>
  </w:num>
  <w:num w:numId="18">
    <w:abstractNumId w:val="15"/>
  </w:num>
  <w:num w:numId="19">
    <w:abstractNumId w:val="19"/>
  </w:num>
  <w:num w:numId="20">
    <w:abstractNumId w:val="21"/>
  </w:num>
  <w:num w:numId="21">
    <w:abstractNumId w:val="24"/>
  </w:num>
  <w:num w:numId="22">
    <w:abstractNumId w:val="24"/>
  </w:num>
  <w:num w:numId="23">
    <w:abstractNumId w:val="24"/>
  </w:num>
  <w:num w:numId="24">
    <w:abstractNumId w:val="2"/>
  </w:num>
  <w:num w:numId="25">
    <w:abstractNumId w:val="14"/>
  </w:num>
  <w:num w:numId="26">
    <w:abstractNumId w:val="12"/>
  </w:num>
  <w:num w:numId="27">
    <w:abstractNumId w:val="10"/>
  </w:num>
  <w:num w:numId="28">
    <w:abstractNumId w:val="10"/>
  </w:num>
  <w:num w:numId="29">
    <w:abstractNumId w:val="10"/>
  </w:num>
  <w:num w:numId="30">
    <w:abstractNumId w:val="5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15"/>
    <w:rsid w:val="0000222E"/>
    <w:rsid w:val="00005734"/>
    <w:rsid w:val="000060D3"/>
    <w:rsid w:val="00006AB1"/>
    <w:rsid w:val="000124DD"/>
    <w:rsid w:val="00013B7C"/>
    <w:rsid w:val="0001492A"/>
    <w:rsid w:val="00016163"/>
    <w:rsid w:val="00016993"/>
    <w:rsid w:val="00016CFC"/>
    <w:rsid w:val="000209DC"/>
    <w:rsid w:val="00021490"/>
    <w:rsid w:val="000223A8"/>
    <w:rsid w:val="000229FA"/>
    <w:rsid w:val="00023BB5"/>
    <w:rsid w:val="00023E27"/>
    <w:rsid w:val="00024099"/>
    <w:rsid w:val="00024151"/>
    <w:rsid w:val="00025DA3"/>
    <w:rsid w:val="00027D1B"/>
    <w:rsid w:val="00036E18"/>
    <w:rsid w:val="00040266"/>
    <w:rsid w:val="0004081B"/>
    <w:rsid w:val="00041B03"/>
    <w:rsid w:val="00043F2F"/>
    <w:rsid w:val="00046864"/>
    <w:rsid w:val="000501F2"/>
    <w:rsid w:val="00053E8D"/>
    <w:rsid w:val="00053FBB"/>
    <w:rsid w:val="00053FBD"/>
    <w:rsid w:val="00056752"/>
    <w:rsid w:val="00057F53"/>
    <w:rsid w:val="00063899"/>
    <w:rsid w:val="00063D98"/>
    <w:rsid w:val="00065015"/>
    <w:rsid w:val="000665B9"/>
    <w:rsid w:val="000700D7"/>
    <w:rsid w:val="00070A9E"/>
    <w:rsid w:val="00071E52"/>
    <w:rsid w:val="0007397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933"/>
    <w:rsid w:val="00092E3B"/>
    <w:rsid w:val="00092E59"/>
    <w:rsid w:val="000934AF"/>
    <w:rsid w:val="0009581B"/>
    <w:rsid w:val="00095FBF"/>
    <w:rsid w:val="000976B5"/>
    <w:rsid w:val="000A3B01"/>
    <w:rsid w:val="000A65D5"/>
    <w:rsid w:val="000B077D"/>
    <w:rsid w:val="000B1477"/>
    <w:rsid w:val="000B24AA"/>
    <w:rsid w:val="000B257A"/>
    <w:rsid w:val="000B2DBB"/>
    <w:rsid w:val="000B40A9"/>
    <w:rsid w:val="000B5598"/>
    <w:rsid w:val="000B67B9"/>
    <w:rsid w:val="000B72A3"/>
    <w:rsid w:val="000B7F4D"/>
    <w:rsid w:val="000C0782"/>
    <w:rsid w:val="000C0A81"/>
    <w:rsid w:val="000C1266"/>
    <w:rsid w:val="000C36F9"/>
    <w:rsid w:val="000C5686"/>
    <w:rsid w:val="000C5F6D"/>
    <w:rsid w:val="000C662A"/>
    <w:rsid w:val="000C67CA"/>
    <w:rsid w:val="000C6906"/>
    <w:rsid w:val="000D0D27"/>
    <w:rsid w:val="000D5154"/>
    <w:rsid w:val="000D557D"/>
    <w:rsid w:val="000D5FF2"/>
    <w:rsid w:val="000D6161"/>
    <w:rsid w:val="000E01CF"/>
    <w:rsid w:val="000E0601"/>
    <w:rsid w:val="000E07A2"/>
    <w:rsid w:val="000E1244"/>
    <w:rsid w:val="000F3A51"/>
    <w:rsid w:val="00101CB4"/>
    <w:rsid w:val="001039FD"/>
    <w:rsid w:val="001077E8"/>
    <w:rsid w:val="001117D4"/>
    <w:rsid w:val="00116629"/>
    <w:rsid w:val="00116E51"/>
    <w:rsid w:val="001172D1"/>
    <w:rsid w:val="001179AC"/>
    <w:rsid w:val="00117EFD"/>
    <w:rsid w:val="00121952"/>
    <w:rsid w:val="00125519"/>
    <w:rsid w:val="00126CE2"/>
    <w:rsid w:val="0013115D"/>
    <w:rsid w:val="00132F1E"/>
    <w:rsid w:val="00136570"/>
    <w:rsid w:val="00136B38"/>
    <w:rsid w:val="001405E4"/>
    <w:rsid w:val="001408BB"/>
    <w:rsid w:val="00140F50"/>
    <w:rsid w:val="00142B49"/>
    <w:rsid w:val="00142B52"/>
    <w:rsid w:val="00143BF9"/>
    <w:rsid w:val="00146CEF"/>
    <w:rsid w:val="001472FB"/>
    <w:rsid w:val="001559B4"/>
    <w:rsid w:val="00156209"/>
    <w:rsid w:val="00157509"/>
    <w:rsid w:val="00161E4D"/>
    <w:rsid w:val="001642CE"/>
    <w:rsid w:val="0016788E"/>
    <w:rsid w:val="00170DF8"/>
    <w:rsid w:val="00170F73"/>
    <w:rsid w:val="00171FD6"/>
    <w:rsid w:val="00172475"/>
    <w:rsid w:val="00174AF8"/>
    <w:rsid w:val="00175CEF"/>
    <w:rsid w:val="00176D26"/>
    <w:rsid w:val="0017707B"/>
    <w:rsid w:val="0017721D"/>
    <w:rsid w:val="001778DE"/>
    <w:rsid w:val="001801FA"/>
    <w:rsid w:val="00182577"/>
    <w:rsid w:val="001836DC"/>
    <w:rsid w:val="00184B8A"/>
    <w:rsid w:val="00190092"/>
    <w:rsid w:val="00190992"/>
    <w:rsid w:val="001911AE"/>
    <w:rsid w:val="00192021"/>
    <w:rsid w:val="001944FF"/>
    <w:rsid w:val="001951CA"/>
    <w:rsid w:val="001A4CFB"/>
    <w:rsid w:val="001A5508"/>
    <w:rsid w:val="001A7FE0"/>
    <w:rsid w:val="001B1799"/>
    <w:rsid w:val="001B1B65"/>
    <w:rsid w:val="001B3DFD"/>
    <w:rsid w:val="001B4565"/>
    <w:rsid w:val="001B5E83"/>
    <w:rsid w:val="001B6CD2"/>
    <w:rsid w:val="001C0605"/>
    <w:rsid w:val="001C1779"/>
    <w:rsid w:val="001C33DF"/>
    <w:rsid w:val="001C407D"/>
    <w:rsid w:val="001C4733"/>
    <w:rsid w:val="001C6533"/>
    <w:rsid w:val="001C67B1"/>
    <w:rsid w:val="001C709E"/>
    <w:rsid w:val="001D1C8C"/>
    <w:rsid w:val="001D2FD9"/>
    <w:rsid w:val="001D345E"/>
    <w:rsid w:val="001D41DA"/>
    <w:rsid w:val="001D516F"/>
    <w:rsid w:val="001D5653"/>
    <w:rsid w:val="001D5A92"/>
    <w:rsid w:val="001D740B"/>
    <w:rsid w:val="001E04A4"/>
    <w:rsid w:val="001E0D5E"/>
    <w:rsid w:val="001E6BDA"/>
    <w:rsid w:val="001E6CC5"/>
    <w:rsid w:val="001F0EBB"/>
    <w:rsid w:val="001F185B"/>
    <w:rsid w:val="001F3CF1"/>
    <w:rsid w:val="001F4381"/>
    <w:rsid w:val="001F4EE1"/>
    <w:rsid w:val="001F67B6"/>
    <w:rsid w:val="0020139D"/>
    <w:rsid w:val="00202D0C"/>
    <w:rsid w:val="0020316E"/>
    <w:rsid w:val="00203857"/>
    <w:rsid w:val="002048D8"/>
    <w:rsid w:val="0020501D"/>
    <w:rsid w:val="00205615"/>
    <w:rsid w:val="00205D69"/>
    <w:rsid w:val="0020640E"/>
    <w:rsid w:val="0020670C"/>
    <w:rsid w:val="002067D8"/>
    <w:rsid w:val="00211B2F"/>
    <w:rsid w:val="002120D8"/>
    <w:rsid w:val="00212F81"/>
    <w:rsid w:val="0021301C"/>
    <w:rsid w:val="00213A46"/>
    <w:rsid w:val="00213D6A"/>
    <w:rsid w:val="00216181"/>
    <w:rsid w:val="00222C42"/>
    <w:rsid w:val="00225BF9"/>
    <w:rsid w:val="00230BDB"/>
    <w:rsid w:val="00234139"/>
    <w:rsid w:val="00236F61"/>
    <w:rsid w:val="002400DA"/>
    <w:rsid w:val="00242185"/>
    <w:rsid w:val="00242464"/>
    <w:rsid w:val="0024496F"/>
    <w:rsid w:val="00246B7D"/>
    <w:rsid w:val="00250F38"/>
    <w:rsid w:val="00252A20"/>
    <w:rsid w:val="00253860"/>
    <w:rsid w:val="002542EE"/>
    <w:rsid w:val="002562BD"/>
    <w:rsid w:val="00257BD2"/>
    <w:rsid w:val="00261644"/>
    <w:rsid w:val="00267255"/>
    <w:rsid w:val="00271085"/>
    <w:rsid w:val="00273D2D"/>
    <w:rsid w:val="00274174"/>
    <w:rsid w:val="00275D65"/>
    <w:rsid w:val="0027728C"/>
    <w:rsid w:val="002802AA"/>
    <w:rsid w:val="002812EE"/>
    <w:rsid w:val="0028262F"/>
    <w:rsid w:val="002832EB"/>
    <w:rsid w:val="00285D36"/>
    <w:rsid w:val="00286E1B"/>
    <w:rsid w:val="002900B2"/>
    <w:rsid w:val="0029096F"/>
    <w:rsid w:val="00290C98"/>
    <w:rsid w:val="00293597"/>
    <w:rsid w:val="0029764D"/>
    <w:rsid w:val="00297952"/>
    <w:rsid w:val="002A0346"/>
    <w:rsid w:val="002A22B8"/>
    <w:rsid w:val="002A341B"/>
    <w:rsid w:val="002A40C8"/>
    <w:rsid w:val="002A612E"/>
    <w:rsid w:val="002A79B8"/>
    <w:rsid w:val="002B0F5E"/>
    <w:rsid w:val="002B1D1C"/>
    <w:rsid w:val="002B200E"/>
    <w:rsid w:val="002B244E"/>
    <w:rsid w:val="002B3512"/>
    <w:rsid w:val="002B5D49"/>
    <w:rsid w:val="002C0391"/>
    <w:rsid w:val="002C090D"/>
    <w:rsid w:val="002C1431"/>
    <w:rsid w:val="002C1F5F"/>
    <w:rsid w:val="002C2394"/>
    <w:rsid w:val="002C2499"/>
    <w:rsid w:val="002C3971"/>
    <w:rsid w:val="002C3F63"/>
    <w:rsid w:val="002C550A"/>
    <w:rsid w:val="002C6DD6"/>
    <w:rsid w:val="002C7D98"/>
    <w:rsid w:val="002C7ED0"/>
    <w:rsid w:val="002D013B"/>
    <w:rsid w:val="002D0B39"/>
    <w:rsid w:val="002D1E73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4ECC"/>
    <w:rsid w:val="002F52AC"/>
    <w:rsid w:val="002F5DB3"/>
    <w:rsid w:val="002F5DEC"/>
    <w:rsid w:val="002F5E47"/>
    <w:rsid w:val="0030189C"/>
    <w:rsid w:val="003033CB"/>
    <w:rsid w:val="003042CF"/>
    <w:rsid w:val="003042EC"/>
    <w:rsid w:val="0030640E"/>
    <w:rsid w:val="00306575"/>
    <w:rsid w:val="00313FBC"/>
    <w:rsid w:val="00314BA8"/>
    <w:rsid w:val="00314F7B"/>
    <w:rsid w:val="003166FB"/>
    <w:rsid w:val="0032155A"/>
    <w:rsid w:val="00323027"/>
    <w:rsid w:val="003253DD"/>
    <w:rsid w:val="00325AC5"/>
    <w:rsid w:val="003317C4"/>
    <w:rsid w:val="0033370C"/>
    <w:rsid w:val="00337B84"/>
    <w:rsid w:val="00346DFC"/>
    <w:rsid w:val="00347937"/>
    <w:rsid w:val="00350986"/>
    <w:rsid w:val="00353762"/>
    <w:rsid w:val="00354584"/>
    <w:rsid w:val="00354C0D"/>
    <w:rsid w:val="00355975"/>
    <w:rsid w:val="00356604"/>
    <w:rsid w:val="003613B1"/>
    <w:rsid w:val="003627CF"/>
    <w:rsid w:val="00364CEF"/>
    <w:rsid w:val="00364D05"/>
    <w:rsid w:val="00365319"/>
    <w:rsid w:val="0037241F"/>
    <w:rsid w:val="00372B55"/>
    <w:rsid w:val="003743BE"/>
    <w:rsid w:val="00375E5D"/>
    <w:rsid w:val="00380796"/>
    <w:rsid w:val="003810FA"/>
    <w:rsid w:val="00381F0C"/>
    <w:rsid w:val="00385244"/>
    <w:rsid w:val="0038656C"/>
    <w:rsid w:val="00386B49"/>
    <w:rsid w:val="0038779B"/>
    <w:rsid w:val="003923C0"/>
    <w:rsid w:val="00392960"/>
    <w:rsid w:val="00393011"/>
    <w:rsid w:val="00394B73"/>
    <w:rsid w:val="00396491"/>
    <w:rsid w:val="003A54EA"/>
    <w:rsid w:val="003A597A"/>
    <w:rsid w:val="003A5A84"/>
    <w:rsid w:val="003A5C2D"/>
    <w:rsid w:val="003B1577"/>
    <w:rsid w:val="003B1CB8"/>
    <w:rsid w:val="003B4F9F"/>
    <w:rsid w:val="003C4164"/>
    <w:rsid w:val="003C4D5F"/>
    <w:rsid w:val="003C4E0D"/>
    <w:rsid w:val="003C5AE2"/>
    <w:rsid w:val="003C6F0F"/>
    <w:rsid w:val="003D078A"/>
    <w:rsid w:val="003D4053"/>
    <w:rsid w:val="003D7122"/>
    <w:rsid w:val="003E4007"/>
    <w:rsid w:val="003E550D"/>
    <w:rsid w:val="003E5C5F"/>
    <w:rsid w:val="003F0D95"/>
    <w:rsid w:val="003F159F"/>
    <w:rsid w:val="003F1DC0"/>
    <w:rsid w:val="003F1FF3"/>
    <w:rsid w:val="003F23E0"/>
    <w:rsid w:val="003F2C4B"/>
    <w:rsid w:val="003F3CE1"/>
    <w:rsid w:val="003F61FF"/>
    <w:rsid w:val="004004E8"/>
    <w:rsid w:val="00404135"/>
    <w:rsid w:val="00404598"/>
    <w:rsid w:val="004063EA"/>
    <w:rsid w:val="00411E61"/>
    <w:rsid w:val="004149A5"/>
    <w:rsid w:val="00414D52"/>
    <w:rsid w:val="00415E03"/>
    <w:rsid w:val="00417C6A"/>
    <w:rsid w:val="0042144C"/>
    <w:rsid w:val="004260F9"/>
    <w:rsid w:val="0042676D"/>
    <w:rsid w:val="00427628"/>
    <w:rsid w:val="00431191"/>
    <w:rsid w:val="00433AB7"/>
    <w:rsid w:val="00446268"/>
    <w:rsid w:val="00446CAB"/>
    <w:rsid w:val="00446E7E"/>
    <w:rsid w:val="0045317A"/>
    <w:rsid w:val="00455EAF"/>
    <w:rsid w:val="0046184D"/>
    <w:rsid w:val="00462007"/>
    <w:rsid w:val="00464D24"/>
    <w:rsid w:val="00465CC5"/>
    <w:rsid w:val="004663E5"/>
    <w:rsid w:val="00470252"/>
    <w:rsid w:val="00470CC0"/>
    <w:rsid w:val="00471334"/>
    <w:rsid w:val="004715BA"/>
    <w:rsid w:val="004737B8"/>
    <w:rsid w:val="0047414A"/>
    <w:rsid w:val="00477AFD"/>
    <w:rsid w:val="00481403"/>
    <w:rsid w:val="0048187E"/>
    <w:rsid w:val="00482B9F"/>
    <w:rsid w:val="00483991"/>
    <w:rsid w:val="00483BEE"/>
    <w:rsid w:val="00486AB9"/>
    <w:rsid w:val="0049262A"/>
    <w:rsid w:val="00492D2F"/>
    <w:rsid w:val="00494485"/>
    <w:rsid w:val="004952C1"/>
    <w:rsid w:val="004A0D7C"/>
    <w:rsid w:val="004A11BD"/>
    <w:rsid w:val="004A24E8"/>
    <w:rsid w:val="004A2B5E"/>
    <w:rsid w:val="004A3836"/>
    <w:rsid w:val="004A6000"/>
    <w:rsid w:val="004A7EC6"/>
    <w:rsid w:val="004B097A"/>
    <w:rsid w:val="004B11ED"/>
    <w:rsid w:val="004B1C82"/>
    <w:rsid w:val="004B3A72"/>
    <w:rsid w:val="004B42F6"/>
    <w:rsid w:val="004B5914"/>
    <w:rsid w:val="004B7185"/>
    <w:rsid w:val="004C091B"/>
    <w:rsid w:val="004C3363"/>
    <w:rsid w:val="004C3C83"/>
    <w:rsid w:val="004C61CD"/>
    <w:rsid w:val="004D10C0"/>
    <w:rsid w:val="004D1853"/>
    <w:rsid w:val="004D2AB4"/>
    <w:rsid w:val="004D4271"/>
    <w:rsid w:val="004D4A40"/>
    <w:rsid w:val="004D63EE"/>
    <w:rsid w:val="004D641E"/>
    <w:rsid w:val="004D6E99"/>
    <w:rsid w:val="004D7F46"/>
    <w:rsid w:val="004E1920"/>
    <w:rsid w:val="004E27E9"/>
    <w:rsid w:val="004E3D75"/>
    <w:rsid w:val="004E3F45"/>
    <w:rsid w:val="004E4664"/>
    <w:rsid w:val="004E47CF"/>
    <w:rsid w:val="004E55DB"/>
    <w:rsid w:val="004E56DD"/>
    <w:rsid w:val="004E7A01"/>
    <w:rsid w:val="004F109D"/>
    <w:rsid w:val="004F12B1"/>
    <w:rsid w:val="004F4ACA"/>
    <w:rsid w:val="0050436E"/>
    <w:rsid w:val="00505501"/>
    <w:rsid w:val="00505878"/>
    <w:rsid w:val="00510873"/>
    <w:rsid w:val="0051309F"/>
    <w:rsid w:val="00513D7C"/>
    <w:rsid w:val="005141A6"/>
    <w:rsid w:val="00515A59"/>
    <w:rsid w:val="00517E99"/>
    <w:rsid w:val="00520FD9"/>
    <w:rsid w:val="005249EF"/>
    <w:rsid w:val="00525C1D"/>
    <w:rsid w:val="00527B04"/>
    <w:rsid w:val="00531726"/>
    <w:rsid w:val="00531FCF"/>
    <w:rsid w:val="00534CD6"/>
    <w:rsid w:val="005410BB"/>
    <w:rsid w:val="00541CA8"/>
    <w:rsid w:val="00544267"/>
    <w:rsid w:val="00545EB8"/>
    <w:rsid w:val="00551BCF"/>
    <w:rsid w:val="005617EE"/>
    <w:rsid w:val="005621CA"/>
    <w:rsid w:val="005621FC"/>
    <w:rsid w:val="005628D2"/>
    <w:rsid w:val="00562AE5"/>
    <w:rsid w:val="00563DFF"/>
    <w:rsid w:val="005666BE"/>
    <w:rsid w:val="00570F2D"/>
    <w:rsid w:val="00572102"/>
    <w:rsid w:val="0057542F"/>
    <w:rsid w:val="00575615"/>
    <w:rsid w:val="00575860"/>
    <w:rsid w:val="00581058"/>
    <w:rsid w:val="00582200"/>
    <w:rsid w:val="00582417"/>
    <w:rsid w:val="00582D27"/>
    <w:rsid w:val="00583079"/>
    <w:rsid w:val="00583855"/>
    <w:rsid w:val="00586DB2"/>
    <w:rsid w:val="00592812"/>
    <w:rsid w:val="00592B35"/>
    <w:rsid w:val="005938AE"/>
    <w:rsid w:val="00594ED3"/>
    <w:rsid w:val="005A2A07"/>
    <w:rsid w:val="005A37A8"/>
    <w:rsid w:val="005A3F9F"/>
    <w:rsid w:val="005A56C3"/>
    <w:rsid w:val="005A5ACB"/>
    <w:rsid w:val="005A5B6D"/>
    <w:rsid w:val="005B1EB5"/>
    <w:rsid w:val="005B2A0F"/>
    <w:rsid w:val="005B2CC1"/>
    <w:rsid w:val="005B2DC3"/>
    <w:rsid w:val="005B3B56"/>
    <w:rsid w:val="005B40F8"/>
    <w:rsid w:val="005B5566"/>
    <w:rsid w:val="005C27B2"/>
    <w:rsid w:val="005C5220"/>
    <w:rsid w:val="005D02B7"/>
    <w:rsid w:val="005D1387"/>
    <w:rsid w:val="005D1E09"/>
    <w:rsid w:val="005D4694"/>
    <w:rsid w:val="005D4C72"/>
    <w:rsid w:val="005D4FFB"/>
    <w:rsid w:val="005D6245"/>
    <w:rsid w:val="005D6932"/>
    <w:rsid w:val="005E077F"/>
    <w:rsid w:val="005E1598"/>
    <w:rsid w:val="005E2E56"/>
    <w:rsid w:val="005E314D"/>
    <w:rsid w:val="005E5DD6"/>
    <w:rsid w:val="005E6D89"/>
    <w:rsid w:val="005F0127"/>
    <w:rsid w:val="005F0C38"/>
    <w:rsid w:val="005F0E2E"/>
    <w:rsid w:val="005F24F4"/>
    <w:rsid w:val="005F27BC"/>
    <w:rsid w:val="005F52ED"/>
    <w:rsid w:val="005F5445"/>
    <w:rsid w:val="005F6220"/>
    <w:rsid w:val="005F6FD7"/>
    <w:rsid w:val="0060161F"/>
    <w:rsid w:val="0060209A"/>
    <w:rsid w:val="00603E9A"/>
    <w:rsid w:val="00606090"/>
    <w:rsid w:val="006062B3"/>
    <w:rsid w:val="00606E12"/>
    <w:rsid w:val="0060780F"/>
    <w:rsid w:val="0061293E"/>
    <w:rsid w:val="0061426E"/>
    <w:rsid w:val="00615068"/>
    <w:rsid w:val="00615813"/>
    <w:rsid w:val="006175DF"/>
    <w:rsid w:val="00623AEA"/>
    <w:rsid w:val="00625968"/>
    <w:rsid w:val="006270EF"/>
    <w:rsid w:val="006300AC"/>
    <w:rsid w:val="006300EE"/>
    <w:rsid w:val="006335B8"/>
    <w:rsid w:val="006355B5"/>
    <w:rsid w:val="00636056"/>
    <w:rsid w:val="006370E7"/>
    <w:rsid w:val="0064028C"/>
    <w:rsid w:val="0064156B"/>
    <w:rsid w:val="00645007"/>
    <w:rsid w:val="006461CE"/>
    <w:rsid w:val="00646DB0"/>
    <w:rsid w:val="00651EAD"/>
    <w:rsid w:val="00656860"/>
    <w:rsid w:val="00661F2C"/>
    <w:rsid w:val="00662498"/>
    <w:rsid w:val="00664275"/>
    <w:rsid w:val="00665DA0"/>
    <w:rsid w:val="00667D5E"/>
    <w:rsid w:val="00670DD9"/>
    <w:rsid w:val="0067424C"/>
    <w:rsid w:val="006743D9"/>
    <w:rsid w:val="006757E1"/>
    <w:rsid w:val="00676747"/>
    <w:rsid w:val="006770D0"/>
    <w:rsid w:val="00677930"/>
    <w:rsid w:val="006804B7"/>
    <w:rsid w:val="00680980"/>
    <w:rsid w:val="00681EC0"/>
    <w:rsid w:val="00682CCE"/>
    <w:rsid w:val="0068313E"/>
    <w:rsid w:val="00683412"/>
    <w:rsid w:val="0068399A"/>
    <w:rsid w:val="006839B6"/>
    <w:rsid w:val="00684B4B"/>
    <w:rsid w:val="00685491"/>
    <w:rsid w:val="00685A03"/>
    <w:rsid w:val="00692D35"/>
    <w:rsid w:val="00694FA3"/>
    <w:rsid w:val="006A0159"/>
    <w:rsid w:val="006A0E6B"/>
    <w:rsid w:val="006A5045"/>
    <w:rsid w:val="006A5661"/>
    <w:rsid w:val="006A7C2F"/>
    <w:rsid w:val="006B10D3"/>
    <w:rsid w:val="006B568A"/>
    <w:rsid w:val="006B6937"/>
    <w:rsid w:val="006B6C4C"/>
    <w:rsid w:val="006C0A66"/>
    <w:rsid w:val="006C28CA"/>
    <w:rsid w:val="006C4158"/>
    <w:rsid w:val="006C494C"/>
    <w:rsid w:val="006C4BC5"/>
    <w:rsid w:val="006C5AD8"/>
    <w:rsid w:val="006D0538"/>
    <w:rsid w:val="006D10C1"/>
    <w:rsid w:val="006D11EC"/>
    <w:rsid w:val="006D1C7E"/>
    <w:rsid w:val="006D22C5"/>
    <w:rsid w:val="006D2AA3"/>
    <w:rsid w:val="006D4160"/>
    <w:rsid w:val="006D4181"/>
    <w:rsid w:val="006D52C2"/>
    <w:rsid w:val="006E3FCA"/>
    <w:rsid w:val="006E72E7"/>
    <w:rsid w:val="006F0781"/>
    <w:rsid w:val="006F35F3"/>
    <w:rsid w:val="006F3804"/>
    <w:rsid w:val="006F5EAE"/>
    <w:rsid w:val="006F6050"/>
    <w:rsid w:val="006F79BA"/>
    <w:rsid w:val="006F7D7F"/>
    <w:rsid w:val="00706004"/>
    <w:rsid w:val="00707DA5"/>
    <w:rsid w:val="00712D0B"/>
    <w:rsid w:val="00713CD9"/>
    <w:rsid w:val="00715269"/>
    <w:rsid w:val="00716B13"/>
    <w:rsid w:val="007224AE"/>
    <w:rsid w:val="00722C01"/>
    <w:rsid w:val="00724EE2"/>
    <w:rsid w:val="0073081B"/>
    <w:rsid w:val="00730E25"/>
    <w:rsid w:val="0073176E"/>
    <w:rsid w:val="007321F7"/>
    <w:rsid w:val="00732695"/>
    <w:rsid w:val="00732923"/>
    <w:rsid w:val="0073345A"/>
    <w:rsid w:val="00734D43"/>
    <w:rsid w:val="00735388"/>
    <w:rsid w:val="00737AFA"/>
    <w:rsid w:val="00742020"/>
    <w:rsid w:val="00742853"/>
    <w:rsid w:val="007469FB"/>
    <w:rsid w:val="0074714B"/>
    <w:rsid w:val="00750B89"/>
    <w:rsid w:val="00751E52"/>
    <w:rsid w:val="00752AE2"/>
    <w:rsid w:val="00754862"/>
    <w:rsid w:val="0075522C"/>
    <w:rsid w:val="0075669E"/>
    <w:rsid w:val="00761998"/>
    <w:rsid w:val="007631C4"/>
    <w:rsid w:val="00764297"/>
    <w:rsid w:val="00764B34"/>
    <w:rsid w:val="007724EC"/>
    <w:rsid w:val="0077642A"/>
    <w:rsid w:val="007804D0"/>
    <w:rsid w:val="007816A6"/>
    <w:rsid w:val="00782CA9"/>
    <w:rsid w:val="00785897"/>
    <w:rsid w:val="00792B34"/>
    <w:rsid w:val="00794813"/>
    <w:rsid w:val="00794A7E"/>
    <w:rsid w:val="00796D83"/>
    <w:rsid w:val="007A0583"/>
    <w:rsid w:val="007A1BFA"/>
    <w:rsid w:val="007A479A"/>
    <w:rsid w:val="007A4EA4"/>
    <w:rsid w:val="007A5434"/>
    <w:rsid w:val="007B0DA5"/>
    <w:rsid w:val="007B1E04"/>
    <w:rsid w:val="007B22A3"/>
    <w:rsid w:val="007B3090"/>
    <w:rsid w:val="007B39EC"/>
    <w:rsid w:val="007B3C4B"/>
    <w:rsid w:val="007B577C"/>
    <w:rsid w:val="007B5CD0"/>
    <w:rsid w:val="007B67C7"/>
    <w:rsid w:val="007B68E2"/>
    <w:rsid w:val="007C0488"/>
    <w:rsid w:val="007C1051"/>
    <w:rsid w:val="007C51E7"/>
    <w:rsid w:val="007C5CCF"/>
    <w:rsid w:val="007C654E"/>
    <w:rsid w:val="007C672E"/>
    <w:rsid w:val="007C73F4"/>
    <w:rsid w:val="007D02CE"/>
    <w:rsid w:val="007D19D1"/>
    <w:rsid w:val="007D2C8A"/>
    <w:rsid w:val="007D3A67"/>
    <w:rsid w:val="007D588B"/>
    <w:rsid w:val="007D6439"/>
    <w:rsid w:val="007D6C9E"/>
    <w:rsid w:val="007D79FB"/>
    <w:rsid w:val="007E00DA"/>
    <w:rsid w:val="007E4BC3"/>
    <w:rsid w:val="007E6CF8"/>
    <w:rsid w:val="007F7017"/>
    <w:rsid w:val="007F7254"/>
    <w:rsid w:val="007F7C70"/>
    <w:rsid w:val="00800833"/>
    <w:rsid w:val="00800D9F"/>
    <w:rsid w:val="00801CB5"/>
    <w:rsid w:val="00801D8A"/>
    <w:rsid w:val="00803042"/>
    <w:rsid w:val="008050BD"/>
    <w:rsid w:val="00806BA7"/>
    <w:rsid w:val="00806D07"/>
    <w:rsid w:val="00811293"/>
    <w:rsid w:val="00815E0E"/>
    <w:rsid w:val="0081699A"/>
    <w:rsid w:val="0082048B"/>
    <w:rsid w:val="00821924"/>
    <w:rsid w:val="008235A4"/>
    <w:rsid w:val="00824413"/>
    <w:rsid w:val="00826E61"/>
    <w:rsid w:val="00827704"/>
    <w:rsid w:val="0083195C"/>
    <w:rsid w:val="00831FB5"/>
    <w:rsid w:val="00833E52"/>
    <w:rsid w:val="008340B9"/>
    <w:rsid w:val="008357D7"/>
    <w:rsid w:val="008403EC"/>
    <w:rsid w:val="00841120"/>
    <w:rsid w:val="00841991"/>
    <w:rsid w:val="00844181"/>
    <w:rsid w:val="008469AB"/>
    <w:rsid w:val="00846FB7"/>
    <w:rsid w:val="008470E3"/>
    <w:rsid w:val="008502A4"/>
    <w:rsid w:val="00850E04"/>
    <w:rsid w:val="008518E8"/>
    <w:rsid w:val="00852965"/>
    <w:rsid w:val="0085298B"/>
    <w:rsid w:val="0085778A"/>
    <w:rsid w:val="00857814"/>
    <w:rsid w:val="00864892"/>
    <w:rsid w:val="00871025"/>
    <w:rsid w:val="00872B5A"/>
    <w:rsid w:val="00873DA9"/>
    <w:rsid w:val="00874061"/>
    <w:rsid w:val="008754F7"/>
    <w:rsid w:val="00887BBB"/>
    <w:rsid w:val="008928AF"/>
    <w:rsid w:val="0089338C"/>
    <w:rsid w:val="00893467"/>
    <w:rsid w:val="00894C15"/>
    <w:rsid w:val="00897D55"/>
    <w:rsid w:val="008A007A"/>
    <w:rsid w:val="008A0EC2"/>
    <w:rsid w:val="008A116D"/>
    <w:rsid w:val="008A127D"/>
    <w:rsid w:val="008A1FD6"/>
    <w:rsid w:val="008A2570"/>
    <w:rsid w:val="008A44C4"/>
    <w:rsid w:val="008B029F"/>
    <w:rsid w:val="008B2A8C"/>
    <w:rsid w:val="008B61EE"/>
    <w:rsid w:val="008B7859"/>
    <w:rsid w:val="008C0573"/>
    <w:rsid w:val="008C0BC6"/>
    <w:rsid w:val="008C152A"/>
    <w:rsid w:val="008C166F"/>
    <w:rsid w:val="008C3BF7"/>
    <w:rsid w:val="008C59C5"/>
    <w:rsid w:val="008D22C4"/>
    <w:rsid w:val="008D2992"/>
    <w:rsid w:val="008D5281"/>
    <w:rsid w:val="008D6105"/>
    <w:rsid w:val="008D628A"/>
    <w:rsid w:val="008D62DC"/>
    <w:rsid w:val="008D6A64"/>
    <w:rsid w:val="008E220A"/>
    <w:rsid w:val="008E46FF"/>
    <w:rsid w:val="008E6195"/>
    <w:rsid w:val="008E702E"/>
    <w:rsid w:val="008F10D0"/>
    <w:rsid w:val="008F4772"/>
    <w:rsid w:val="008F5FDB"/>
    <w:rsid w:val="008F6A2F"/>
    <w:rsid w:val="008F6F32"/>
    <w:rsid w:val="00900A33"/>
    <w:rsid w:val="00901510"/>
    <w:rsid w:val="00901E8D"/>
    <w:rsid w:val="00903FBC"/>
    <w:rsid w:val="00904AA6"/>
    <w:rsid w:val="00910CEF"/>
    <w:rsid w:val="0091141F"/>
    <w:rsid w:val="00912A6A"/>
    <w:rsid w:val="0091353F"/>
    <w:rsid w:val="00915DA8"/>
    <w:rsid w:val="00917143"/>
    <w:rsid w:val="00921EEF"/>
    <w:rsid w:val="009221A4"/>
    <w:rsid w:val="00925C8B"/>
    <w:rsid w:val="00925D4E"/>
    <w:rsid w:val="00925F5A"/>
    <w:rsid w:val="00926F94"/>
    <w:rsid w:val="00931B25"/>
    <w:rsid w:val="00932585"/>
    <w:rsid w:val="00932E1F"/>
    <w:rsid w:val="009332E9"/>
    <w:rsid w:val="00935917"/>
    <w:rsid w:val="0093601E"/>
    <w:rsid w:val="00937843"/>
    <w:rsid w:val="009403F7"/>
    <w:rsid w:val="009416CA"/>
    <w:rsid w:val="009419DB"/>
    <w:rsid w:val="00942FF4"/>
    <w:rsid w:val="009438F9"/>
    <w:rsid w:val="00951818"/>
    <w:rsid w:val="00951900"/>
    <w:rsid w:val="00951BBA"/>
    <w:rsid w:val="00951ED7"/>
    <w:rsid w:val="00952889"/>
    <w:rsid w:val="00952DDB"/>
    <w:rsid w:val="009555F4"/>
    <w:rsid w:val="00957435"/>
    <w:rsid w:val="00961A95"/>
    <w:rsid w:val="009674E0"/>
    <w:rsid w:val="009678C4"/>
    <w:rsid w:val="0097038F"/>
    <w:rsid w:val="00971F4A"/>
    <w:rsid w:val="009735F2"/>
    <w:rsid w:val="00973F3E"/>
    <w:rsid w:val="00974396"/>
    <w:rsid w:val="00977DBC"/>
    <w:rsid w:val="00980025"/>
    <w:rsid w:val="0098018A"/>
    <w:rsid w:val="009801F3"/>
    <w:rsid w:val="009803F1"/>
    <w:rsid w:val="009830EE"/>
    <w:rsid w:val="0098577F"/>
    <w:rsid w:val="009858D6"/>
    <w:rsid w:val="00987BB4"/>
    <w:rsid w:val="009959B7"/>
    <w:rsid w:val="0099756A"/>
    <w:rsid w:val="009A4D08"/>
    <w:rsid w:val="009A4D84"/>
    <w:rsid w:val="009A4F61"/>
    <w:rsid w:val="009A6E04"/>
    <w:rsid w:val="009A6F18"/>
    <w:rsid w:val="009A7783"/>
    <w:rsid w:val="009B37BF"/>
    <w:rsid w:val="009B5B25"/>
    <w:rsid w:val="009C5A6B"/>
    <w:rsid w:val="009C6AA3"/>
    <w:rsid w:val="009C749B"/>
    <w:rsid w:val="009D01B5"/>
    <w:rsid w:val="009D20CF"/>
    <w:rsid w:val="009D40D8"/>
    <w:rsid w:val="009E1A53"/>
    <w:rsid w:val="009E3EEA"/>
    <w:rsid w:val="009E4123"/>
    <w:rsid w:val="009E78FD"/>
    <w:rsid w:val="009F0037"/>
    <w:rsid w:val="009F19B4"/>
    <w:rsid w:val="009F2E8C"/>
    <w:rsid w:val="009F4D00"/>
    <w:rsid w:val="009F6079"/>
    <w:rsid w:val="009F670A"/>
    <w:rsid w:val="00A0078B"/>
    <w:rsid w:val="00A01CC9"/>
    <w:rsid w:val="00A068AE"/>
    <w:rsid w:val="00A10E1A"/>
    <w:rsid w:val="00A110BF"/>
    <w:rsid w:val="00A115A5"/>
    <w:rsid w:val="00A11B99"/>
    <w:rsid w:val="00A14455"/>
    <w:rsid w:val="00A14BCB"/>
    <w:rsid w:val="00A16D02"/>
    <w:rsid w:val="00A17592"/>
    <w:rsid w:val="00A17960"/>
    <w:rsid w:val="00A209E2"/>
    <w:rsid w:val="00A226A1"/>
    <w:rsid w:val="00A239DC"/>
    <w:rsid w:val="00A2446C"/>
    <w:rsid w:val="00A24EE1"/>
    <w:rsid w:val="00A312B8"/>
    <w:rsid w:val="00A32621"/>
    <w:rsid w:val="00A32917"/>
    <w:rsid w:val="00A343E3"/>
    <w:rsid w:val="00A349A3"/>
    <w:rsid w:val="00A34DCE"/>
    <w:rsid w:val="00A3602F"/>
    <w:rsid w:val="00A4017A"/>
    <w:rsid w:val="00A40DD6"/>
    <w:rsid w:val="00A435A3"/>
    <w:rsid w:val="00A43B2A"/>
    <w:rsid w:val="00A44337"/>
    <w:rsid w:val="00A44CDC"/>
    <w:rsid w:val="00A44D95"/>
    <w:rsid w:val="00A468FD"/>
    <w:rsid w:val="00A47EF6"/>
    <w:rsid w:val="00A50CD2"/>
    <w:rsid w:val="00A51C61"/>
    <w:rsid w:val="00A5576F"/>
    <w:rsid w:val="00A600C0"/>
    <w:rsid w:val="00A612FC"/>
    <w:rsid w:val="00A6288D"/>
    <w:rsid w:val="00A63471"/>
    <w:rsid w:val="00A63AD2"/>
    <w:rsid w:val="00A67D9E"/>
    <w:rsid w:val="00A712C5"/>
    <w:rsid w:val="00A72D39"/>
    <w:rsid w:val="00A73C47"/>
    <w:rsid w:val="00A75920"/>
    <w:rsid w:val="00A816A7"/>
    <w:rsid w:val="00A8189D"/>
    <w:rsid w:val="00A82F74"/>
    <w:rsid w:val="00A84D7D"/>
    <w:rsid w:val="00A90BF3"/>
    <w:rsid w:val="00A921F6"/>
    <w:rsid w:val="00A9254E"/>
    <w:rsid w:val="00AA1E83"/>
    <w:rsid w:val="00AA22EC"/>
    <w:rsid w:val="00AA3141"/>
    <w:rsid w:val="00AA31A8"/>
    <w:rsid w:val="00AA6222"/>
    <w:rsid w:val="00AA65A5"/>
    <w:rsid w:val="00AB3FA3"/>
    <w:rsid w:val="00AB4CF8"/>
    <w:rsid w:val="00AB4F74"/>
    <w:rsid w:val="00AB6FBD"/>
    <w:rsid w:val="00AC07D5"/>
    <w:rsid w:val="00AC229A"/>
    <w:rsid w:val="00AC484D"/>
    <w:rsid w:val="00AC6E1B"/>
    <w:rsid w:val="00AC7D3A"/>
    <w:rsid w:val="00AD0601"/>
    <w:rsid w:val="00AD20DF"/>
    <w:rsid w:val="00AD4C48"/>
    <w:rsid w:val="00AD6C25"/>
    <w:rsid w:val="00AE2059"/>
    <w:rsid w:val="00AE30C8"/>
    <w:rsid w:val="00AE3208"/>
    <w:rsid w:val="00AE3958"/>
    <w:rsid w:val="00AE3CF8"/>
    <w:rsid w:val="00AE3D11"/>
    <w:rsid w:val="00AE589E"/>
    <w:rsid w:val="00AE5CD1"/>
    <w:rsid w:val="00AE6BA5"/>
    <w:rsid w:val="00AE70A6"/>
    <w:rsid w:val="00AF0631"/>
    <w:rsid w:val="00AF0652"/>
    <w:rsid w:val="00AF0732"/>
    <w:rsid w:val="00AF0E2E"/>
    <w:rsid w:val="00AF2124"/>
    <w:rsid w:val="00AF3280"/>
    <w:rsid w:val="00B0388C"/>
    <w:rsid w:val="00B04BA8"/>
    <w:rsid w:val="00B07744"/>
    <w:rsid w:val="00B128CB"/>
    <w:rsid w:val="00B12EBF"/>
    <w:rsid w:val="00B13DD6"/>
    <w:rsid w:val="00B154C5"/>
    <w:rsid w:val="00B1617A"/>
    <w:rsid w:val="00B1721D"/>
    <w:rsid w:val="00B217E9"/>
    <w:rsid w:val="00B2470D"/>
    <w:rsid w:val="00B256B6"/>
    <w:rsid w:val="00B269FC"/>
    <w:rsid w:val="00B31230"/>
    <w:rsid w:val="00B32CA7"/>
    <w:rsid w:val="00B32DDE"/>
    <w:rsid w:val="00B32FA6"/>
    <w:rsid w:val="00B34DC9"/>
    <w:rsid w:val="00B37193"/>
    <w:rsid w:val="00B40E3E"/>
    <w:rsid w:val="00B42762"/>
    <w:rsid w:val="00B43780"/>
    <w:rsid w:val="00B45B92"/>
    <w:rsid w:val="00B45BDC"/>
    <w:rsid w:val="00B47980"/>
    <w:rsid w:val="00B50712"/>
    <w:rsid w:val="00B52048"/>
    <w:rsid w:val="00B520E7"/>
    <w:rsid w:val="00B52817"/>
    <w:rsid w:val="00B55989"/>
    <w:rsid w:val="00B6696A"/>
    <w:rsid w:val="00B70F62"/>
    <w:rsid w:val="00B71501"/>
    <w:rsid w:val="00B71926"/>
    <w:rsid w:val="00B721C6"/>
    <w:rsid w:val="00B739AA"/>
    <w:rsid w:val="00B73CFF"/>
    <w:rsid w:val="00B74588"/>
    <w:rsid w:val="00B7563C"/>
    <w:rsid w:val="00B75F85"/>
    <w:rsid w:val="00B76EC6"/>
    <w:rsid w:val="00B82D80"/>
    <w:rsid w:val="00B86DCC"/>
    <w:rsid w:val="00B936EF"/>
    <w:rsid w:val="00B93821"/>
    <w:rsid w:val="00B94DAE"/>
    <w:rsid w:val="00B96613"/>
    <w:rsid w:val="00B976A1"/>
    <w:rsid w:val="00BA2F89"/>
    <w:rsid w:val="00BA3E29"/>
    <w:rsid w:val="00BA63D7"/>
    <w:rsid w:val="00BA7B9A"/>
    <w:rsid w:val="00BB1C44"/>
    <w:rsid w:val="00BB4015"/>
    <w:rsid w:val="00BB5883"/>
    <w:rsid w:val="00BB6F68"/>
    <w:rsid w:val="00BB710A"/>
    <w:rsid w:val="00BC1A90"/>
    <w:rsid w:val="00BC3F95"/>
    <w:rsid w:val="00BC7CD0"/>
    <w:rsid w:val="00BD248A"/>
    <w:rsid w:val="00BD42E5"/>
    <w:rsid w:val="00BD53D0"/>
    <w:rsid w:val="00BD6C30"/>
    <w:rsid w:val="00BD7C1A"/>
    <w:rsid w:val="00BE251D"/>
    <w:rsid w:val="00BE2747"/>
    <w:rsid w:val="00BE4A79"/>
    <w:rsid w:val="00BE57E6"/>
    <w:rsid w:val="00BE7684"/>
    <w:rsid w:val="00BF1A92"/>
    <w:rsid w:val="00BF208A"/>
    <w:rsid w:val="00BF4A4C"/>
    <w:rsid w:val="00BF7E19"/>
    <w:rsid w:val="00C00F2D"/>
    <w:rsid w:val="00C03FD3"/>
    <w:rsid w:val="00C0544D"/>
    <w:rsid w:val="00C0549F"/>
    <w:rsid w:val="00C05866"/>
    <w:rsid w:val="00C0634A"/>
    <w:rsid w:val="00C11CF7"/>
    <w:rsid w:val="00C12B55"/>
    <w:rsid w:val="00C12F67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158D"/>
    <w:rsid w:val="00C31947"/>
    <w:rsid w:val="00C327DA"/>
    <w:rsid w:val="00C34233"/>
    <w:rsid w:val="00C36F2C"/>
    <w:rsid w:val="00C40F42"/>
    <w:rsid w:val="00C42EFB"/>
    <w:rsid w:val="00C46388"/>
    <w:rsid w:val="00C47C9E"/>
    <w:rsid w:val="00C508F4"/>
    <w:rsid w:val="00C51148"/>
    <w:rsid w:val="00C52590"/>
    <w:rsid w:val="00C52ED3"/>
    <w:rsid w:val="00C54F09"/>
    <w:rsid w:val="00C56C57"/>
    <w:rsid w:val="00C56CA5"/>
    <w:rsid w:val="00C56DC3"/>
    <w:rsid w:val="00C60053"/>
    <w:rsid w:val="00C638C4"/>
    <w:rsid w:val="00C63FD4"/>
    <w:rsid w:val="00C65299"/>
    <w:rsid w:val="00C671E0"/>
    <w:rsid w:val="00C67292"/>
    <w:rsid w:val="00C73B9E"/>
    <w:rsid w:val="00C74178"/>
    <w:rsid w:val="00C7696D"/>
    <w:rsid w:val="00C774F7"/>
    <w:rsid w:val="00C802E0"/>
    <w:rsid w:val="00C833C8"/>
    <w:rsid w:val="00C90560"/>
    <w:rsid w:val="00C905A0"/>
    <w:rsid w:val="00C905A3"/>
    <w:rsid w:val="00C93961"/>
    <w:rsid w:val="00C94FED"/>
    <w:rsid w:val="00C971A3"/>
    <w:rsid w:val="00C97892"/>
    <w:rsid w:val="00CA2670"/>
    <w:rsid w:val="00CA2AF1"/>
    <w:rsid w:val="00CA30D2"/>
    <w:rsid w:val="00CA4741"/>
    <w:rsid w:val="00CA4A1A"/>
    <w:rsid w:val="00CA4ABD"/>
    <w:rsid w:val="00CA6498"/>
    <w:rsid w:val="00CA698A"/>
    <w:rsid w:val="00CA750B"/>
    <w:rsid w:val="00CB0FA0"/>
    <w:rsid w:val="00CB39AD"/>
    <w:rsid w:val="00CB3AB0"/>
    <w:rsid w:val="00CC07E0"/>
    <w:rsid w:val="00CC15E1"/>
    <w:rsid w:val="00CC627B"/>
    <w:rsid w:val="00CC64D7"/>
    <w:rsid w:val="00CD0939"/>
    <w:rsid w:val="00CD1BF1"/>
    <w:rsid w:val="00CD2A32"/>
    <w:rsid w:val="00CD34EE"/>
    <w:rsid w:val="00CD435C"/>
    <w:rsid w:val="00CD4C27"/>
    <w:rsid w:val="00CD5E98"/>
    <w:rsid w:val="00CD7573"/>
    <w:rsid w:val="00CE2EAB"/>
    <w:rsid w:val="00CE6146"/>
    <w:rsid w:val="00CE6BAD"/>
    <w:rsid w:val="00CE7064"/>
    <w:rsid w:val="00CE7C14"/>
    <w:rsid w:val="00CF053A"/>
    <w:rsid w:val="00CF4A92"/>
    <w:rsid w:val="00CF558F"/>
    <w:rsid w:val="00CF6820"/>
    <w:rsid w:val="00CF7D59"/>
    <w:rsid w:val="00D04522"/>
    <w:rsid w:val="00D10274"/>
    <w:rsid w:val="00D125D6"/>
    <w:rsid w:val="00D15E38"/>
    <w:rsid w:val="00D16EE2"/>
    <w:rsid w:val="00D22477"/>
    <w:rsid w:val="00D254F9"/>
    <w:rsid w:val="00D25881"/>
    <w:rsid w:val="00D27997"/>
    <w:rsid w:val="00D3024E"/>
    <w:rsid w:val="00D306C2"/>
    <w:rsid w:val="00D32559"/>
    <w:rsid w:val="00D338F8"/>
    <w:rsid w:val="00D35D39"/>
    <w:rsid w:val="00D36BE3"/>
    <w:rsid w:val="00D37A05"/>
    <w:rsid w:val="00D405B0"/>
    <w:rsid w:val="00D40E51"/>
    <w:rsid w:val="00D4275D"/>
    <w:rsid w:val="00D430AB"/>
    <w:rsid w:val="00D43A21"/>
    <w:rsid w:val="00D46F4A"/>
    <w:rsid w:val="00D50B02"/>
    <w:rsid w:val="00D5103B"/>
    <w:rsid w:val="00D52301"/>
    <w:rsid w:val="00D543E5"/>
    <w:rsid w:val="00D62A88"/>
    <w:rsid w:val="00D63ECB"/>
    <w:rsid w:val="00D67C6A"/>
    <w:rsid w:val="00D7082C"/>
    <w:rsid w:val="00D710FA"/>
    <w:rsid w:val="00D73061"/>
    <w:rsid w:val="00D75969"/>
    <w:rsid w:val="00D76D04"/>
    <w:rsid w:val="00D77C1E"/>
    <w:rsid w:val="00D825B6"/>
    <w:rsid w:val="00D8378C"/>
    <w:rsid w:val="00D86353"/>
    <w:rsid w:val="00D869BD"/>
    <w:rsid w:val="00D87E44"/>
    <w:rsid w:val="00D92279"/>
    <w:rsid w:val="00D92445"/>
    <w:rsid w:val="00D94225"/>
    <w:rsid w:val="00D95BA3"/>
    <w:rsid w:val="00D96C5A"/>
    <w:rsid w:val="00D9718E"/>
    <w:rsid w:val="00D97FCD"/>
    <w:rsid w:val="00DA0E72"/>
    <w:rsid w:val="00DA22B2"/>
    <w:rsid w:val="00DA3A7E"/>
    <w:rsid w:val="00DA4BE1"/>
    <w:rsid w:val="00DA6708"/>
    <w:rsid w:val="00DA6B9B"/>
    <w:rsid w:val="00DB0D89"/>
    <w:rsid w:val="00DB36BC"/>
    <w:rsid w:val="00DB51C5"/>
    <w:rsid w:val="00DB7E05"/>
    <w:rsid w:val="00DC0B88"/>
    <w:rsid w:val="00DC1827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34EB"/>
    <w:rsid w:val="00DD3854"/>
    <w:rsid w:val="00DD5A15"/>
    <w:rsid w:val="00DD6C59"/>
    <w:rsid w:val="00DE00F6"/>
    <w:rsid w:val="00DE2E26"/>
    <w:rsid w:val="00DE44E6"/>
    <w:rsid w:val="00DE6EC4"/>
    <w:rsid w:val="00DE7569"/>
    <w:rsid w:val="00DE75D0"/>
    <w:rsid w:val="00DE7920"/>
    <w:rsid w:val="00DF1B62"/>
    <w:rsid w:val="00DF22D5"/>
    <w:rsid w:val="00DF4CE9"/>
    <w:rsid w:val="00DF5062"/>
    <w:rsid w:val="00DF7C51"/>
    <w:rsid w:val="00E003A5"/>
    <w:rsid w:val="00E0508F"/>
    <w:rsid w:val="00E07BC3"/>
    <w:rsid w:val="00E11E17"/>
    <w:rsid w:val="00E12585"/>
    <w:rsid w:val="00E12AB5"/>
    <w:rsid w:val="00E12D6E"/>
    <w:rsid w:val="00E141DD"/>
    <w:rsid w:val="00E145C7"/>
    <w:rsid w:val="00E16B8C"/>
    <w:rsid w:val="00E224AD"/>
    <w:rsid w:val="00E259ED"/>
    <w:rsid w:val="00E267EF"/>
    <w:rsid w:val="00E31028"/>
    <w:rsid w:val="00E31906"/>
    <w:rsid w:val="00E31B1B"/>
    <w:rsid w:val="00E32D4C"/>
    <w:rsid w:val="00E34720"/>
    <w:rsid w:val="00E3597D"/>
    <w:rsid w:val="00E36D07"/>
    <w:rsid w:val="00E3752E"/>
    <w:rsid w:val="00E375F7"/>
    <w:rsid w:val="00E37BF7"/>
    <w:rsid w:val="00E40949"/>
    <w:rsid w:val="00E43061"/>
    <w:rsid w:val="00E46E36"/>
    <w:rsid w:val="00E50F78"/>
    <w:rsid w:val="00E51B36"/>
    <w:rsid w:val="00E53AFD"/>
    <w:rsid w:val="00E55132"/>
    <w:rsid w:val="00E60223"/>
    <w:rsid w:val="00E632F5"/>
    <w:rsid w:val="00E638DA"/>
    <w:rsid w:val="00E6514E"/>
    <w:rsid w:val="00E65E8E"/>
    <w:rsid w:val="00E65F2E"/>
    <w:rsid w:val="00E732D3"/>
    <w:rsid w:val="00E73BD4"/>
    <w:rsid w:val="00E7463C"/>
    <w:rsid w:val="00E74C2B"/>
    <w:rsid w:val="00E80FB8"/>
    <w:rsid w:val="00E81E4C"/>
    <w:rsid w:val="00E82462"/>
    <w:rsid w:val="00E90075"/>
    <w:rsid w:val="00E90A20"/>
    <w:rsid w:val="00E90EEC"/>
    <w:rsid w:val="00E93066"/>
    <w:rsid w:val="00E93AEF"/>
    <w:rsid w:val="00E94449"/>
    <w:rsid w:val="00E953DB"/>
    <w:rsid w:val="00E954B8"/>
    <w:rsid w:val="00E97485"/>
    <w:rsid w:val="00E97BCB"/>
    <w:rsid w:val="00EA3B66"/>
    <w:rsid w:val="00EB05B2"/>
    <w:rsid w:val="00EB4A59"/>
    <w:rsid w:val="00EB58C7"/>
    <w:rsid w:val="00EB6D7E"/>
    <w:rsid w:val="00EB77C8"/>
    <w:rsid w:val="00EC0168"/>
    <w:rsid w:val="00EC26B6"/>
    <w:rsid w:val="00EC327F"/>
    <w:rsid w:val="00EC38E6"/>
    <w:rsid w:val="00EC40CD"/>
    <w:rsid w:val="00EC5966"/>
    <w:rsid w:val="00EC5E3C"/>
    <w:rsid w:val="00EC6929"/>
    <w:rsid w:val="00EC6AFD"/>
    <w:rsid w:val="00ED0698"/>
    <w:rsid w:val="00ED253E"/>
    <w:rsid w:val="00ED7967"/>
    <w:rsid w:val="00ED7EBA"/>
    <w:rsid w:val="00EE0751"/>
    <w:rsid w:val="00EE57CE"/>
    <w:rsid w:val="00EE5F66"/>
    <w:rsid w:val="00EE6113"/>
    <w:rsid w:val="00EE62EE"/>
    <w:rsid w:val="00EF089A"/>
    <w:rsid w:val="00EF08CE"/>
    <w:rsid w:val="00EF1E91"/>
    <w:rsid w:val="00EF3702"/>
    <w:rsid w:val="00EF3C4B"/>
    <w:rsid w:val="00EF44A7"/>
    <w:rsid w:val="00EF48D6"/>
    <w:rsid w:val="00EF6E84"/>
    <w:rsid w:val="00F0476F"/>
    <w:rsid w:val="00F04A87"/>
    <w:rsid w:val="00F0539C"/>
    <w:rsid w:val="00F0620F"/>
    <w:rsid w:val="00F0665B"/>
    <w:rsid w:val="00F12CC7"/>
    <w:rsid w:val="00F12CD5"/>
    <w:rsid w:val="00F12DFE"/>
    <w:rsid w:val="00F169B1"/>
    <w:rsid w:val="00F2465E"/>
    <w:rsid w:val="00F251FE"/>
    <w:rsid w:val="00F32D0A"/>
    <w:rsid w:val="00F354B4"/>
    <w:rsid w:val="00F36017"/>
    <w:rsid w:val="00F372F0"/>
    <w:rsid w:val="00F37577"/>
    <w:rsid w:val="00F37BB0"/>
    <w:rsid w:val="00F37C95"/>
    <w:rsid w:val="00F37E25"/>
    <w:rsid w:val="00F40063"/>
    <w:rsid w:val="00F40CCA"/>
    <w:rsid w:val="00F43E93"/>
    <w:rsid w:val="00F449F6"/>
    <w:rsid w:val="00F44C0E"/>
    <w:rsid w:val="00F45ACB"/>
    <w:rsid w:val="00F46595"/>
    <w:rsid w:val="00F47CCA"/>
    <w:rsid w:val="00F50654"/>
    <w:rsid w:val="00F50E22"/>
    <w:rsid w:val="00F519EA"/>
    <w:rsid w:val="00F51ACC"/>
    <w:rsid w:val="00F5442C"/>
    <w:rsid w:val="00F54E97"/>
    <w:rsid w:val="00F5637F"/>
    <w:rsid w:val="00F6069D"/>
    <w:rsid w:val="00F62C18"/>
    <w:rsid w:val="00F62D00"/>
    <w:rsid w:val="00F63CB1"/>
    <w:rsid w:val="00F6719F"/>
    <w:rsid w:val="00F73590"/>
    <w:rsid w:val="00F749C6"/>
    <w:rsid w:val="00F75049"/>
    <w:rsid w:val="00F7528A"/>
    <w:rsid w:val="00F764C8"/>
    <w:rsid w:val="00F77E25"/>
    <w:rsid w:val="00F80B9D"/>
    <w:rsid w:val="00F82BF3"/>
    <w:rsid w:val="00F83113"/>
    <w:rsid w:val="00F83C9A"/>
    <w:rsid w:val="00F841BD"/>
    <w:rsid w:val="00F84E65"/>
    <w:rsid w:val="00F8766E"/>
    <w:rsid w:val="00FA0DC5"/>
    <w:rsid w:val="00FA0E11"/>
    <w:rsid w:val="00FA0EC9"/>
    <w:rsid w:val="00FA282E"/>
    <w:rsid w:val="00FA3CCF"/>
    <w:rsid w:val="00FA6A22"/>
    <w:rsid w:val="00FB3E69"/>
    <w:rsid w:val="00FB42FF"/>
    <w:rsid w:val="00FB5455"/>
    <w:rsid w:val="00FB7671"/>
    <w:rsid w:val="00FC163A"/>
    <w:rsid w:val="00FC2006"/>
    <w:rsid w:val="00FC2930"/>
    <w:rsid w:val="00FC3E15"/>
    <w:rsid w:val="00FC5534"/>
    <w:rsid w:val="00FC5919"/>
    <w:rsid w:val="00FC5D1B"/>
    <w:rsid w:val="00FC64CD"/>
    <w:rsid w:val="00FC7912"/>
    <w:rsid w:val="00FD0861"/>
    <w:rsid w:val="00FD291C"/>
    <w:rsid w:val="00FD4BAA"/>
    <w:rsid w:val="00FD533E"/>
    <w:rsid w:val="00FE255E"/>
    <w:rsid w:val="00FE3512"/>
    <w:rsid w:val="00FE650E"/>
    <w:rsid w:val="00FE726B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2E008"/>
  <w15:docId w15:val="{9D09A4D5-7B45-4177-8A95-A01E80C4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0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link w:val="ZkladntextChar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paragraph" w:customStyle="1" w:styleId="cpPloha">
    <w:name w:val="cp_Příloha"/>
    <w:basedOn w:val="Normln"/>
    <w:next w:val="Normln"/>
    <w:qFormat/>
    <w:rsid w:val="00681EC0"/>
    <w:pPr>
      <w:keepNext/>
      <w:pageBreakBefore/>
      <w:spacing w:after="240" w:line="240" w:lineRule="auto"/>
    </w:pPr>
    <w:rPr>
      <w:b/>
      <w:sz w:val="22"/>
      <w:szCs w:val="22"/>
    </w:rPr>
  </w:style>
  <w:style w:type="paragraph" w:customStyle="1" w:styleId="Normlntitulnstrana">
    <w:name w:val="Normální titulní strana"/>
    <w:basedOn w:val="Normln"/>
    <w:qFormat/>
    <w:rsid w:val="00346DFC"/>
    <w:pPr>
      <w:spacing w:before="360" w:after="360" w:line="260" w:lineRule="exact"/>
    </w:pPr>
    <w:rPr>
      <w:rFonts w:eastAsia="Calibri"/>
      <w:sz w:val="22"/>
      <w:szCs w:val="22"/>
    </w:rPr>
  </w:style>
  <w:style w:type="paragraph" w:customStyle="1" w:styleId="cpNzevsmlouvy">
    <w:name w:val="cp_Název smlouvy"/>
    <w:basedOn w:val="Normln"/>
    <w:qFormat/>
    <w:rsid w:val="00346DFC"/>
    <w:pPr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346DFC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070A9E"/>
    <w:pPr>
      <w:keepNext/>
      <w:numPr>
        <w:numId w:val="27"/>
      </w:numPr>
      <w:spacing w:before="240" w:line="260" w:lineRule="exact"/>
      <w:jc w:val="center"/>
      <w:outlineLvl w:val="0"/>
    </w:pPr>
    <w:rPr>
      <w:b/>
      <w:bCs/>
      <w:kern w:val="32"/>
      <w:sz w:val="22"/>
      <w:szCs w:val="22"/>
      <w:lang w:val="x-none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070A9E"/>
    <w:pPr>
      <w:numPr>
        <w:ilvl w:val="3"/>
        <w:numId w:val="27"/>
      </w:numPr>
      <w:spacing w:before="60" w:after="6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070A9E"/>
    <w:pPr>
      <w:numPr>
        <w:ilvl w:val="1"/>
        <w:numId w:val="27"/>
      </w:numPr>
      <w:spacing w:before="120" w:line="260" w:lineRule="exact"/>
      <w:outlineLvl w:val="1"/>
    </w:pPr>
    <w:rPr>
      <w:sz w:val="22"/>
      <w:szCs w:val="22"/>
      <w:lang w:val="x-none"/>
    </w:rPr>
  </w:style>
  <w:style w:type="paragraph" w:customStyle="1" w:styleId="cpodstavecslovan2">
    <w:name w:val="cp_odstavec číslovaný 2"/>
    <w:basedOn w:val="Normln"/>
    <w:qFormat/>
    <w:rsid w:val="00346DFC"/>
    <w:pPr>
      <w:numPr>
        <w:ilvl w:val="2"/>
        <w:numId w:val="27"/>
      </w:numPr>
      <w:spacing w:before="120" w:line="260" w:lineRule="exact"/>
      <w:outlineLvl w:val="2"/>
    </w:pPr>
    <w:rPr>
      <w:bCs/>
      <w:sz w:val="22"/>
      <w:lang w:val="x-none" w:eastAsia="x-none"/>
    </w:rPr>
  </w:style>
  <w:style w:type="paragraph" w:customStyle="1" w:styleId="cpslovnpsmennkodstavci2">
    <w:name w:val="cp_číslování písmenné k odstavci 2"/>
    <w:basedOn w:val="Normlnweb"/>
    <w:qFormat/>
    <w:rsid w:val="00346DFC"/>
    <w:pPr>
      <w:numPr>
        <w:ilvl w:val="4"/>
        <w:numId w:val="27"/>
      </w:numPr>
      <w:spacing w:before="120"/>
    </w:pPr>
    <w:rPr>
      <w:sz w:val="22"/>
    </w:rPr>
  </w:style>
  <w:style w:type="paragraph" w:customStyle="1" w:styleId="cpodrky1">
    <w:name w:val="cp_odrážky1"/>
    <w:basedOn w:val="Normln"/>
    <w:qFormat/>
    <w:rsid w:val="00346DFC"/>
    <w:pPr>
      <w:numPr>
        <w:ilvl w:val="5"/>
        <w:numId w:val="27"/>
      </w:numPr>
      <w:spacing w:after="0" w:line="260" w:lineRule="exact"/>
      <w:outlineLvl w:val="4"/>
    </w:pPr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qFormat/>
    <w:rsid w:val="00346DFC"/>
    <w:pPr>
      <w:numPr>
        <w:ilvl w:val="6"/>
      </w:numPr>
      <w:outlineLvl w:val="5"/>
    </w:pPr>
  </w:style>
  <w:style w:type="paragraph" w:customStyle="1" w:styleId="cpnormln">
    <w:name w:val="cp_normální"/>
    <w:basedOn w:val="Odstavec2"/>
    <w:qFormat/>
    <w:rsid w:val="00346DFC"/>
    <w:pPr>
      <w:spacing w:before="120" w:line="240" w:lineRule="auto"/>
      <w:ind w:left="567"/>
    </w:pPr>
    <w:rPr>
      <w:sz w:val="22"/>
      <w:szCs w:val="22"/>
    </w:rPr>
  </w:style>
  <w:style w:type="paragraph" w:styleId="Normlnweb">
    <w:name w:val="Normal (Web)"/>
    <w:basedOn w:val="Normln"/>
    <w:semiHidden/>
    <w:unhideWhenUsed/>
    <w:rsid w:val="00346DFC"/>
    <w:rPr>
      <w:sz w:val="24"/>
    </w:rPr>
  </w:style>
  <w:style w:type="character" w:customStyle="1" w:styleId="cpslovnpsmennkodstavci1Char">
    <w:name w:val="cp_číslování písmenné k odstavci 1 Char"/>
    <w:link w:val="cpslovnpsmennkodstavci1"/>
    <w:rsid w:val="00070A9E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8340B9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0B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lar.jakub@cpost.cz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michalikova.helena@cpost.cz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67F1EC24D75DEF419620F651AC082AE601004092568A4B16EE4A973D3062BA7BBA6F" ma:contentTypeVersion="113" ma:contentTypeDescription="" ma:contentTypeScope="" ma:versionID="10c6b2d832bb420a8e31e204b4cee2d5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6cce50582fc440676788b880044e5ae5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 minOccurs="0"/>
                <xsd:element ref="ns2:ElePodpis" minOccurs="0"/>
                <xsd:element ref="ns2:Zpracovatel" minOccurs="0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nillable="true" ma:displayName="Oddělení" ma:indexed="true" ma:list="{f0b8007e-aee5-42ed-baa3-ec186b8ae2a3}" ma:internalName="oddeleni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nillable="true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III. kolo - ukončení řízení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3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Červenková Monika Ing.</DisplayName>
        <AccountId>436</AccountId>
        <AccountType/>
      </UserInfo>
      <UserInfo>
        <DisplayName>Mazačová Petra Mgr.</DisplayName>
        <AccountId>35</AccountId>
        <AccountType/>
      </UserInfo>
    </Zpracovatel>
    <Kolo xmlns="a753e68a-505a-41ca-a7b8-db68a71b94d7">3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E3C3B-3187-4921-A3A8-7C381E4D8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14572-BAB6-4A05-96E9-D0268CAD2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1C3CF-4A4B-4B69-AC0F-869DBC315A19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EE9BE4-D213-454B-BC28-AE3804E384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AE299C-D0F1-43F2-825B-DA25555D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1893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Stiborová Eva Mgr.</dc:creator>
  <cp:lastModifiedBy>Červenková Monika Ing.</cp:lastModifiedBy>
  <cp:revision>5</cp:revision>
  <cp:lastPrinted>2017-06-09T06:39:00Z</cp:lastPrinted>
  <dcterms:created xsi:type="dcterms:W3CDTF">2021-01-08T08:53:00Z</dcterms:created>
  <dcterms:modified xsi:type="dcterms:W3CDTF">2021-01-08T14:37:00Z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0x01010067F1EC24D75DEF419620F651AC082AE601004092568A4B16EE4A973D3062BA7BBA6F</vt:lpwstr>
  </property>
  <property fmtid="{D5CDD505-2E9C-101B-9397-08002B2CF9AE}" pid="3" name="_docset_NoMedatataSyncRequired">
    <vt:lpwstr>False</vt:lpwstr>
  </property>
</Properties>
</file>