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5A" w:rsidRDefault="0037045A">
      <w:pPr>
        <w:jc w:val="both"/>
      </w:pPr>
    </w:p>
    <w:p w:rsidR="000A431D" w:rsidRDefault="000A431D" w:rsidP="0037045A">
      <w:pPr>
        <w:pStyle w:val="Nzev"/>
        <w:spacing w:line="276" w:lineRule="auto"/>
        <w:rPr>
          <w:rFonts w:ascii="Arial" w:hAnsi="Arial" w:cs="Arial"/>
          <w:sz w:val="20"/>
          <w:szCs w:val="20"/>
          <w:u w:val="single"/>
        </w:rPr>
      </w:pPr>
      <w:r w:rsidRPr="0037045A">
        <w:rPr>
          <w:rFonts w:ascii="Arial" w:hAnsi="Arial" w:cs="Arial"/>
          <w:sz w:val="20"/>
          <w:szCs w:val="20"/>
          <w:u w:val="single"/>
        </w:rPr>
        <w:t xml:space="preserve">KUPNÍ SMLOUVA </w:t>
      </w:r>
    </w:p>
    <w:p w:rsidR="00C57E8B" w:rsidRPr="00F45FE7" w:rsidRDefault="00C57E8B" w:rsidP="0037045A">
      <w:pPr>
        <w:pStyle w:val="Nzev"/>
        <w:spacing w:line="276" w:lineRule="auto"/>
        <w:rPr>
          <w:rFonts w:ascii="Arial" w:hAnsi="Arial" w:cs="Arial"/>
          <w:sz w:val="20"/>
          <w:szCs w:val="20"/>
          <w:u w:val="single"/>
        </w:rPr>
      </w:pPr>
      <w:r w:rsidRPr="00F45FE7">
        <w:rPr>
          <w:rFonts w:ascii="Arial" w:hAnsi="Arial" w:cs="Arial"/>
          <w:sz w:val="20"/>
          <w:szCs w:val="20"/>
          <w:u w:val="single"/>
        </w:rPr>
        <w:t xml:space="preserve">č. </w:t>
      </w:r>
      <w:r w:rsidR="00F45FE7" w:rsidRPr="00F45FE7">
        <w:rPr>
          <w:rFonts w:ascii="Arial" w:hAnsi="Arial" w:cs="Arial"/>
          <w:sz w:val="20"/>
          <w:szCs w:val="20"/>
          <w:u w:val="single"/>
        </w:rPr>
        <w:t>2002300151</w:t>
      </w:r>
      <w:r w:rsidRPr="00F45FE7">
        <w:rPr>
          <w:rFonts w:ascii="Arial" w:hAnsi="Arial" w:cs="Arial"/>
          <w:sz w:val="20"/>
          <w:szCs w:val="20"/>
          <w:u w:val="single"/>
        </w:rPr>
        <w:t xml:space="preserve"> </w:t>
      </w:r>
    </w:p>
    <w:p w:rsidR="00F83BD3" w:rsidRPr="0037045A" w:rsidRDefault="00F83BD3" w:rsidP="0037045A">
      <w:pPr>
        <w:spacing w:line="276" w:lineRule="auto"/>
        <w:jc w:val="both"/>
        <w:rPr>
          <w:rFonts w:ascii="Arial" w:hAnsi="Arial" w:cs="Arial"/>
        </w:rPr>
      </w:pPr>
    </w:p>
    <w:p w:rsidR="00104ED5" w:rsidRPr="0037045A" w:rsidRDefault="00104ED5" w:rsidP="0037045A">
      <w:pPr>
        <w:spacing w:line="276" w:lineRule="auto"/>
        <w:jc w:val="both"/>
        <w:rPr>
          <w:rFonts w:ascii="Arial" w:hAnsi="Arial" w:cs="Arial"/>
          <w:b/>
          <w:bCs/>
          <w:noProof/>
        </w:rPr>
      </w:pPr>
      <w:r w:rsidRPr="0037045A">
        <w:rPr>
          <w:rFonts w:ascii="Arial" w:hAnsi="Arial" w:cs="Arial"/>
          <w:b/>
          <w:bCs/>
          <w:noProof/>
        </w:rPr>
        <w:t xml:space="preserve">………………………………………. </w:t>
      </w:r>
    </w:p>
    <w:p w:rsidR="00104ED5" w:rsidRPr="0037045A" w:rsidRDefault="00104ED5" w:rsidP="0037045A">
      <w:pPr>
        <w:spacing w:line="276" w:lineRule="auto"/>
        <w:jc w:val="both"/>
        <w:rPr>
          <w:rFonts w:ascii="Arial" w:hAnsi="Arial" w:cs="Arial"/>
          <w:noProof/>
        </w:rPr>
      </w:pPr>
      <w:r w:rsidRPr="0037045A">
        <w:rPr>
          <w:rFonts w:ascii="Arial" w:hAnsi="Arial" w:cs="Arial"/>
          <w:noProof/>
        </w:rPr>
        <w:t>se sídlem …………………………….</w:t>
      </w:r>
    </w:p>
    <w:p w:rsidR="00104ED5" w:rsidRPr="0037045A" w:rsidRDefault="00104ED5" w:rsidP="0037045A">
      <w:pPr>
        <w:spacing w:line="276" w:lineRule="auto"/>
        <w:jc w:val="both"/>
        <w:rPr>
          <w:rFonts w:ascii="Arial" w:hAnsi="Arial" w:cs="Arial"/>
          <w:noProof/>
        </w:rPr>
      </w:pPr>
      <w:r w:rsidRPr="0037045A">
        <w:rPr>
          <w:rFonts w:ascii="Arial" w:hAnsi="Arial" w:cs="Arial"/>
          <w:noProof/>
        </w:rPr>
        <w:t>zastoupená: ………………………………………., funkce</w:t>
      </w:r>
    </w:p>
    <w:p w:rsidR="00104ED5" w:rsidRPr="0037045A" w:rsidRDefault="00104ED5" w:rsidP="0037045A">
      <w:pPr>
        <w:spacing w:line="276" w:lineRule="auto"/>
        <w:jc w:val="both"/>
        <w:rPr>
          <w:rFonts w:ascii="Arial" w:hAnsi="Arial" w:cs="Arial"/>
          <w:noProof/>
        </w:rPr>
      </w:pPr>
      <w:r w:rsidRPr="0037045A">
        <w:rPr>
          <w:rFonts w:ascii="Arial" w:hAnsi="Arial" w:cs="Arial"/>
          <w:noProof/>
        </w:rPr>
        <w:t>IČO: …………… DIČ:…………………</w:t>
      </w:r>
    </w:p>
    <w:p w:rsidR="00104ED5" w:rsidRPr="0037045A" w:rsidRDefault="00104ED5" w:rsidP="0037045A">
      <w:pPr>
        <w:spacing w:line="276" w:lineRule="auto"/>
        <w:jc w:val="both"/>
        <w:rPr>
          <w:rFonts w:ascii="Arial" w:hAnsi="Arial" w:cs="Arial"/>
          <w:noProof/>
        </w:rPr>
      </w:pPr>
      <w:r w:rsidRPr="0037045A">
        <w:rPr>
          <w:rFonts w:ascii="Arial" w:hAnsi="Arial" w:cs="Arial"/>
          <w:noProof/>
        </w:rPr>
        <w:t xml:space="preserve">zapsaná v obchodním rejstříku vedeném u………………………..oddíl…….vložka…….. </w:t>
      </w:r>
    </w:p>
    <w:p w:rsidR="00104ED5" w:rsidRPr="0037045A" w:rsidRDefault="00104ED5" w:rsidP="0037045A">
      <w:pPr>
        <w:spacing w:line="276" w:lineRule="auto"/>
        <w:jc w:val="both"/>
        <w:rPr>
          <w:rFonts w:ascii="Arial" w:hAnsi="Arial" w:cs="Arial"/>
          <w:noProof/>
        </w:rPr>
      </w:pPr>
      <w:r w:rsidRPr="0037045A">
        <w:rPr>
          <w:rFonts w:ascii="Arial" w:hAnsi="Arial" w:cs="Arial"/>
          <w:noProof/>
        </w:rPr>
        <w:t>e-mail……………………………………</w:t>
      </w:r>
    </w:p>
    <w:p w:rsidR="00104ED5" w:rsidRPr="0037045A" w:rsidRDefault="00104ED5" w:rsidP="0037045A">
      <w:pPr>
        <w:spacing w:line="276" w:lineRule="auto"/>
        <w:jc w:val="both"/>
        <w:rPr>
          <w:rFonts w:ascii="Arial" w:hAnsi="Arial" w:cs="Arial"/>
          <w:noProof/>
        </w:rPr>
      </w:pPr>
      <w:r w:rsidRPr="0037045A">
        <w:rPr>
          <w:rFonts w:ascii="Arial" w:hAnsi="Arial" w:cs="Arial"/>
          <w:noProof/>
        </w:rPr>
        <w:t>(dále jen „</w:t>
      </w:r>
      <w:r w:rsidRPr="0037045A">
        <w:rPr>
          <w:rFonts w:ascii="Arial" w:hAnsi="Arial" w:cs="Arial"/>
          <w:b/>
          <w:i/>
          <w:noProof/>
        </w:rPr>
        <w:t>prodávající</w:t>
      </w:r>
      <w:r w:rsidRPr="0037045A">
        <w:rPr>
          <w:rFonts w:ascii="Arial" w:hAnsi="Arial" w:cs="Arial"/>
          <w:noProof/>
        </w:rPr>
        <w:t>“)</w:t>
      </w:r>
    </w:p>
    <w:p w:rsidR="00104ED5" w:rsidRPr="0037045A" w:rsidRDefault="00104ED5" w:rsidP="0037045A">
      <w:pPr>
        <w:spacing w:line="276" w:lineRule="auto"/>
        <w:rPr>
          <w:rFonts w:ascii="Arial" w:hAnsi="Arial" w:cs="Arial"/>
        </w:rPr>
      </w:pPr>
    </w:p>
    <w:p w:rsidR="00104ED5" w:rsidRPr="0037045A" w:rsidRDefault="00104ED5" w:rsidP="0037045A">
      <w:pPr>
        <w:spacing w:line="276" w:lineRule="auto"/>
        <w:rPr>
          <w:rFonts w:ascii="Arial" w:hAnsi="Arial" w:cs="Arial"/>
        </w:rPr>
      </w:pPr>
      <w:r w:rsidRPr="0037045A">
        <w:rPr>
          <w:rFonts w:ascii="Arial" w:hAnsi="Arial" w:cs="Arial"/>
        </w:rPr>
        <w:t>a</w:t>
      </w:r>
    </w:p>
    <w:p w:rsidR="00104ED5" w:rsidRPr="0037045A" w:rsidRDefault="00104ED5" w:rsidP="0037045A">
      <w:pPr>
        <w:spacing w:line="276" w:lineRule="auto"/>
        <w:rPr>
          <w:rFonts w:ascii="Arial" w:hAnsi="Arial" w:cs="Arial"/>
        </w:rPr>
      </w:pPr>
    </w:p>
    <w:p w:rsidR="00104ED5" w:rsidRPr="0037045A" w:rsidRDefault="00104ED5" w:rsidP="0037045A">
      <w:pPr>
        <w:spacing w:line="276" w:lineRule="auto"/>
        <w:jc w:val="both"/>
        <w:rPr>
          <w:rFonts w:ascii="Arial" w:hAnsi="Arial" w:cs="Arial"/>
          <w:b/>
          <w:bCs/>
          <w:noProof/>
        </w:rPr>
      </w:pPr>
      <w:r w:rsidRPr="0037045A">
        <w:rPr>
          <w:rFonts w:ascii="Arial" w:hAnsi="Arial" w:cs="Arial"/>
          <w:b/>
          <w:bCs/>
          <w:noProof/>
        </w:rPr>
        <w:t>Fakultní nemocnice v Motole</w:t>
      </w:r>
    </w:p>
    <w:p w:rsidR="00104ED5" w:rsidRPr="0037045A" w:rsidRDefault="00104ED5" w:rsidP="0037045A">
      <w:pPr>
        <w:spacing w:line="276" w:lineRule="auto"/>
        <w:jc w:val="both"/>
        <w:rPr>
          <w:rFonts w:ascii="Arial" w:hAnsi="Arial" w:cs="Arial"/>
          <w:bCs/>
          <w:noProof/>
        </w:rPr>
      </w:pPr>
      <w:r w:rsidRPr="0037045A">
        <w:rPr>
          <w:rFonts w:ascii="Arial" w:hAnsi="Arial" w:cs="Arial"/>
          <w:bCs/>
          <w:noProof/>
        </w:rPr>
        <w:t xml:space="preserve">státní příspěvková organizace </w:t>
      </w:r>
    </w:p>
    <w:p w:rsidR="00104ED5" w:rsidRPr="0037045A" w:rsidRDefault="00104ED5" w:rsidP="0037045A">
      <w:pPr>
        <w:spacing w:line="276" w:lineRule="auto"/>
        <w:jc w:val="both"/>
        <w:rPr>
          <w:rFonts w:ascii="Arial" w:hAnsi="Arial" w:cs="Arial"/>
          <w:noProof/>
        </w:rPr>
      </w:pPr>
      <w:r w:rsidRPr="0037045A">
        <w:rPr>
          <w:rFonts w:ascii="Arial" w:hAnsi="Arial" w:cs="Arial"/>
          <w:noProof/>
        </w:rPr>
        <w:t>se sídlem: V Úvalu 84, 150 06  Praha 5 - Motol</w:t>
      </w:r>
    </w:p>
    <w:p w:rsidR="00104ED5" w:rsidRPr="0037045A" w:rsidRDefault="00104ED5" w:rsidP="0037045A">
      <w:pPr>
        <w:spacing w:line="276" w:lineRule="auto"/>
        <w:jc w:val="both"/>
        <w:rPr>
          <w:rFonts w:ascii="Arial" w:hAnsi="Arial" w:cs="Arial"/>
          <w:noProof/>
        </w:rPr>
      </w:pPr>
      <w:r w:rsidRPr="0037045A">
        <w:rPr>
          <w:rFonts w:ascii="Arial" w:hAnsi="Arial" w:cs="Arial"/>
          <w:noProof/>
        </w:rPr>
        <w:t xml:space="preserve">zastoupená: JUDr. Ing. Miloslavem Ludvíkem, MBA, ředitelem </w:t>
      </w:r>
    </w:p>
    <w:p w:rsidR="00104ED5" w:rsidRPr="0037045A" w:rsidRDefault="00104ED5" w:rsidP="0037045A">
      <w:pPr>
        <w:spacing w:line="276" w:lineRule="auto"/>
        <w:jc w:val="both"/>
        <w:rPr>
          <w:rFonts w:ascii="Arial" w:hAnsi="Arial" w:cs="Arial"/>
          <w:noProof/>
          <w:color w:val="FF0000"/>
        </w:rPr>
      </w:pPr>
      <w:r w:rsidRPr="0037045A">
        <w:rPr>
          <w:rFonts w:ascii="Arial" w:hAnsi="Arial" w:cs="Arial"/>
          <w:noProof/>
        </w:rPr>
        <w:t>IČO: 00064203, DIČ: CZ00064203</w:t>
      </w:r>
    </w:p>
    <w:p w:rsidR="00104ED5" w:rsidRPr="0037045A" w:rsidRDefault="00104ED5" w:rsidP="0037045A">
      <w:pPr>
        <w:spacing w:line="276" w:lineRule="auto"/>
        <w:jc w:val="both"/>
        <w:rPr>
          <w:rFonts w:ascii="Arial" w:hAnsi="Arial" w:cs="Arial"/>
          <w:noProof/>
        </w:rPr>
      </w:pPr>
      <w:r w:rsidRPr="0037045A" w:rsidDel="00B64505">
        <w:rPr>
          <w:rFonts w:ascii="Arial" w:hAnsi="Arial" w:cs="Arial"/>
          <w:noProof/>
        </w:rPr>
        <w:t xml:space="preserve"> </w:t>
      </w:r>
      <w:r w:rsidRPr="0037045A">
        <w:rPr>
          <w:rFonts w:ascii="Arial" w:hAnsi="Arial" w:cs="Arial"/>
          <w:noProof/>
        </w:rPr>
        <w:t>( dále jen „</w:t>
      </w:r>
      <w:r w:rsidRPr="0037045A">
        <w:rPr>
          <w:rFonts w:ascii="Arial" w:hAnsi="Arial" w:cs="Arial"/>
          <w:b/>
          <w:i/>
          <w:noProof/>
        </w:rPr>
        <w:t>kupující</w:t>
      </w:r>
      <w:r w:rsidRPr="0037045A">
        <w:rPr>
          <w:rFonts w:ascii="Arial" w:hAnsi="Arial" w:cs="Arial"/>
          <w:noProof/>
        </w:rPr>
        <w:t>“)</w:t>
      </w:r>
    </w:p>
    <w:p w:rsidR="00104ED5" w:rsidRPr="0037045A" w:rsidRDefault="00104ED5" w:rsidP="0037045A">
      <w:pPr>
        <w:spacing w:line="276" w:lineRule="auto"/>
        <w:rPr>
          <w:rFonts w:ascii="Arial" w:hAnsi="Arial" w:cs="Arial"/>
        </w:rPr>
      </w:pPr>
    </w:p>
    <w:p w:rsidR="00104ED5" w:rsidRPr="0037045A" w:rsidRDefault="00104ED5" w:rsidP="0037045A">
      <w:pPr>
        <w:spacing w:before="120" w:line="276" w:lineRule="auto"/>
        <w:jc w:val="both"/>
        <w:rPr>
          <w:rFonts w:ascii="Arial" w:hAnsi="Arial" w:cs="Arial"/>
          <w:noProof/>
        </w:rPr>
      </w:pPr>
      <w:r w:rsidRPr="0037045A">
        <w:rPr>
          <w:rFonts w:ascii="Arial" w:hAnsi="Arial" w:cs="Arial"/>
          <w:noProof/>
        </w:rPr>
        <w:t>(prodávající a kupující společně dále jen „smluvní strany“)</w:t>
      </w:r>
    </w:p>
    <w:p w:rsidR="00104ED5" w:rsidRPr="0037045A" w:rsidRDefault="00104ED5" w:rsidP="0037045A">
      <w:pPr>
        <w:spacing w:line="276" w:lineRule="auto"/>
        <w:jc w:val="both"/>
        <w:rPr>
          <w:rFonts w:ascii="Arial" w:hAnsi="Arial" w:cs="Arial"/>
        </w:rPr>
      </w:pPr>
    </w:p>
    <w:p w:rsidR="00104ED5" w:rsidRPr="0037045A" w:rsidRDefault="00104ED5" w:rsidP="0037045A">
      <w:pPr>
        <w:spacing w:line="276" w:lineRule="auto"/>
        <w:jc w:val="both"/>
        <w:rPr>
          <w:rFonts w:ascii="Arial" w:hAnsi="Arial" w:cs="Arial"/>
        </w:rPr>
      </w:pPr>
    </w:p>
    <w:p w:rsidR="00F83BD3" w:rsidRPr="0037045A" w:rsidRDefault="00F83BD3" w:rsidP="0037045A">
      <w:pPr>
        <w:spacing w:line="276" w:lineRule="auto"/>
        <w:jc w:val="both"/>
        <w:rPr>
          <w:rFonts w:ascii="Arial" w:hAnsi="Arial" w:cs="Arial"/>
        </w:rPr>
      </w:pPr>
      <w:r w:rsidRPr="0037045A">
        <w:rPr>
          <w:rFonts w:ascii="Arial" w:hAnsi="Arial" w:cs="Arial"/>
        </w:rPr>
        <w:t>Tato smlouva je uzavřena v souladu s nabídkou prodávajícího ze dne</w:t>
      </w:r>
      <w:r w:rsidRPr="0037045A">
        <w:rPr>
          <w:rFonts w:ascii="Arial" w:hAnsi="Arial" w:cs="Arial"/>
          <w:highlight w:val="yellow"/>
        </w:rPr>
        <w:t>…………</w:t>
      </w:r>
      <w:r w:rsidRPr="0037045A">
        <w:rPr>
          <w:rFonts w:ascii="Arial" w:hAnsi="Arial" w:cs="Arial"/>
        </w:rPr>
        <w:t xml:space="preserve">., kterou podal do veřejné zakázky </w:t>
      </w:r>
      <w:r w:rsidR="00044897">
        <w:rPr>
          <w:rFonts w:ascii="Arial" w:hAnsi="Arial" w:cs="Arial"/>
        </w:rPr>
        <w:t xml:space="preserve">s názvem </w:t>
      </w:r>
      <w:r w:rsidR="00520928">
        <w:rPr>
          <w:rFonts w:ascii="Arial" w:hAnsi="Arial" w:cs="Arial"/>
        </w:rPr>
        <w:t>"</w:t>
      </w:r>
      <w:r w:rsidR="00F04B36" w:rsidRPr="0037045A">
        <w:rPr>
          <w:rFonts w:ascii="Arial" w:hAnsi="Arial" w:cs="Arial"/>
          <w:b/>
        </w:rPr>
        <w:t xml:space="preserve">FN Motol – </w:t>
      </w:r>
      <w:r w:rsidR="00520928" w:rsidRPr="00305D39">
        <w:rPr>
          <w:rFonts w:ascii="Arial" w:hAnsi="Arial" w:cs="Arial"/>
          <w:b/>
        </w:rPr>
        <w:t>Spotřební materiál k automatickému injektoru kontrastní látky CT Expres™ 3D</w:t>
      </w:r>
      <w:r w:rsidR="00C61B08" w:rsidRPr="0037045A">
        <w:rPr>
          <w:rFonts w:ascii="Arial" w:hAnsi="Arial" w:cs="Arial"/>
          <w:b/>
        </w:rPr>
        <w:t>“</w:t>
      </w:r>
      <w:r w:rsidR="004C467E" w:rsidRPr="0037045A">
        <w:rPr>
          <w:rFonts w:ascii="Arial" w:hAnsi="Arial" w:cs="Arial"/>
        </w:rPr>
        <w:t>,</w:t>
      </w:r>
      <w:r w:rsidR="00A424A9" w:rsidRPr="0037045A">
        <w:rPr>
          <w:rFonts w:ascii="Arial" w:hAnsi="Arial" w:cs="Arial"/>
        </w:rPr>
        <w:t xml:space="preserve">zadávané </w:t>
      </w:r>
      <w:r w:rsidR="00C57E8B" w:rsidRPr="00A97FAF">
        <w:rPr>
          <w:sz w:val="24"/>
          <w:szCs w:val="24"/>
        </w:rPr>
        <w:t xml:space="preserve">jako veřejná zakázka malého rozsahu dle § 6, § </w:t>
      </w:r>
      <w:smartTag w:uri="urn:schemas-microsoft-com:office:smarttags" w:element="metricconverter">
        <w:smartTagPr>
          <w:attr w:name="ProductID" w:val="27 a"/>
        </w:smartTagPr>
        <w:r w:rsidR="00C57E8B" w:rsidRPr="00A97FAF">
          <w:rPr>
            <w:sz w:val="24"/>
            <w:szCs w:val="24"/>
          </w:rPr>
          <w:t>27 a</w:t>
        </w:r>
      </w:smartTag>
      <w:r w:rsidR="00C57E8B" w:rsidRPr="00A97FAF">
        <w:rPr>
          <w:sz w:val="24"/>
          <w:szCs w:val="24"/>
        </w:rPr>
        <w:t xml:space="preserve"> § 31 zákona č. 134/2016 Sb., o zadávání veřejných zakázek, ve znění pozdějších předpisů</w:t>
      </w:r>
      <w:r w:rsidR="00C3463D" w:rsidRPr="0037045A">
        <w:rPr>
          <w:rFonts w:ascii="Arial" w:hAnsi="Arial" w:cs="Arial"/>
        </w:rPr>
        <w:t xml:space="preserve"> (dále jen „zákon</w:t>
      </w:r>
      <w:r w:rsidR="00381386" w:rsidRPr="0037045A">
        <w:rPr>
          <w:rFonts w:ascii="Arial" w:hAnsi="Arial" w:cs="Arial"/>
        </w:rPr>
        <w:t xml:space="preserve"> o</w:t>
      </w:r>
      <w:r w:rsidR="00F6448A" w:rsidRPr="0037045A">
        <w:rPr>
          <w:rFonts w:ascii="Arial" w:hAnsi="Arial" w:cs="Arial"/>
        </w:rPr>
        <w:t xml:space="preserve"> zadávání veřejných zakázek</w:t>
      </w:r>
      <w:r w:rsidR="00C3463D" w:rsidRPr="0037045A">
        <w:rPr>
          <w:rFonts w:ascii="Arial" w:hAnsi="Arial" w:cs="Arial"/>
        </w:rPr>
        <w:t>“)</w:t>
      </w:r>
      <w:r w:rsidR="00044897">
        <w:rPr>
          <w:rFonts w:ascii="Arial" w:hAnsi="Arial" w:cs="Arial"/>
        </w:rPr>
        <w:t xml:space="preserve"> </w:t>
      </w:r>
      <w:r w:rsidRPr="0037045A">
        <w:rPr>
          <w:rFonts w:ascii="Arial" w:hAnsi="Arial" w:cs="Arial"/>
        </w:rPr>
        <w:t xml:space="preserve">a v souladu s ust. </w:t>
      </w:r>
      <w:r w:rsidR="004C7289" w:rsidRPr="0037045A">
        <w:rPr>
          <w:rFonts w:ascii="Arial" w:hAnsi="Arial" w:cs="Arial"/>
        </w:rPr>
        <w:t>§</w:t>
      </w:r>
      <w:r w:rsidR="00D676C1" w:rsidRPr="0037045A">
        <w:rPr>
          <w:rFonts w:ascii="Arial" w:hAnsi="Arial" w:cs="Arial"/>
        </w:rPr>
        <w:t xml:space="preserve"> </w:t>
      </w:r>
      <w:smartTag w:uri="urn:schemas-microsoft-com:office:smarttags" w:element="metricconverter">
        <w:smartTagPr>
          <w:attr w:name="ProductID" w:val="2079 a"/>
        </w:smartTagPr>
        <w:r w:rsidR="004C7289" w:rsidRPr="0037045A">
          <w:rPr>
            <w:rFonts w:ascii="Arial" w:hAnsi="Arial" w:cs="Arial"/>
          </w:rPr>
          <w:t>2079 a</w:t>
        </w:r>
      </w:smartTag>
      <w:r w:rsidR="004C7289" w:rsidRPr="0037045A">
        <w:rPr>
          <w:rFonts w:ascii="Arial" w:hAnsi="Arial" w:cs="Arial"/>
        </w:rPr>
        <w:t xml:space="preserve"> násl.</w:t>
      </w:r>
      <w:r w:rsidR="00D676C1" w:rsidRPr="0037045A">
        <w:rPr>
          <w:rFonts w:ascii="Arial" w:hAnsi="Arial" w:cs="Arial"/>
        </w:rPr>
        <w:t xml:space="preserve"> </w:t>
      </w:r>
      <w:r w:rsidR="004C7289" w:rsidRPr="0037045A">
        <w:rPr>
          <w:rFonts w:ascii="Arial" w:hAnsi="Arial" w:cs="Arial"/>
        </w:rPr>
        <w:t>zákona č.89/2012 Sb., obča</w:t>
      </w:r>
      <w:r w:rsidR="00D676C1" w:rsidRPr="0037045A">
        <w:rPr>
          <w:rFonts w:ascii="Arial" w:hAnsi="Arial" w:cs="Arial"/>
        </w:rPr>
        <w:t>n</w:t>
      </w:r>
      <w:r w:rsidR="004C7289" w:rsidRPr="0037045A">
        <w:rPr>
          <w:rFonts w:ascii="Arial" w:hAnsi="Arial" w:cs="Arial"/>
        </w:rPr>
        <w:t>ského zákoník</w:t>
      </w:r>
      <w:r w:rsidR="001049FD" w:rsidRPr="0037045A">
        <w:rPr>
          <w:rFonts w:ascii="Arial" w:hAnsi="Arial" w:cs="Arial"/>
        </w:rPr>
        <w:t>u, ve znění pozdějších předpisů (dále jen „občanský zákoník“).</w:t>
      </w:r>
    </w:p>
    <w:p w:rsidR="00F83BD3" w:rsidRPr="0037045A" w:rsidRDefault="00F83BD3" w:rsidP="0037045A">
      <w:pPr>
        <w:spacing w:line="276" w:lineRule="auto"/>
        <w:jc w:val="both"/>
        <w:rPr>
          <w:rFonts w:ascii="Arial" w:hAnsi="Arial" w:cs="Arial"/>
        </w:rPr>
      </w:pPr>
      <w:r w:rsidRPr="0037045A">
        <w:rPr>
          <w:rFonts w:ascii="Arial" w:hAnsi="Arial" w:cs="Arial"/>
        </w:rPr>
        <w:tab/>
      </w:r>
    </w:p>
    <w:p w:rsidR="004C5663" w:rsidRPr="0037045A" w:rsidRDefault="004C5663" w:rsidP="0037045A">
      <w:pPr>
        <w:spacing w:line="276" w:lineRule="auto"/>
        <w:jc w:val="both"/>
        <w:rPr>
          <w:rFonts w:ascii="Arial" w:hAnsi="Arial" w:cs="Arial"/>
        </w:rPr>
      </w:pPr>
      <w:r w:rsidRPr="0037045A">
        <w:rPr>
          <w:rFonts w:ascii="Arial" w:hAnsi="Arial" w:cs="Arial"/>
        </w:rPr>
        <w:t xml:space="preserve">Obě smluvní strany prohlašují, že mají právní osobnost, jsou svéprávné a </w:t>
      </w:r>
      <w:r w:rsidRPr="00A44B92">
        <w:rPr>
          <w:rFonts w:ascii="Arial" w:hAnsi="Arial" w:cs="Arial"/>
        </w:rPr>
        <w:t xml:space="preserve">po vzájemném projednání </w:t>
      </w:r>
      <w:r w:rsidR="0068158C" w:rsidRPr="00A44B92">
        <w:rPr>
          <w:rFonts w:ascii="Arial" w:hAnsi="Arial" w:cs="Arial"/>
        </w:rPr>
        <w:br/>
      </w:r>
      <w:r w:rsidRPr="00A44B92">
        <w:rPr>
          <w:rFonts w:ascii="Arial" w:hAnsi="Arial" w:cs="Arial"/>
        </w:rPr>
        <w:t>a shodě uzavírají tuto kupní smlouvu (dále jen „smlouva“):</w:t>
      </w:r>
    </w:p>
    <w:p w:rsidR="00F83BD3" w:rsidRPr="0037045A" w:rsidRDefault="00F83BD3" w:rsidP="0037045A">
      <w:pPr>
        <w:spacing w:line="276" w:lineRule="auto"/>
        <w:jc w:val="both"/>
        <w:rPr>
          <w:rFonts w:ascii="Arial" w:hAnsi="Arial" w:cs="Arial"/>
        </w:rPr>
      </w:pPr>
    </w:p>
    <w:p w:rsidR="00F83BD3" w:rsidRPr="0037045A" w:rsidRDefault="00F83BD3" w:rsidP="0037045A">
      <w:pPr>
        <w:spacing w:line="276" w:lineRule="auto"/>
        <w:jc w:val="center"/>
        <w:rPr>
          <w:rFonts w:ascii="Arial" w:hAnsi="Arial" w:cs="Arial"/>
        </w:rPr>
      </w:pPr>
      <w:r w:rsidRPr="0037045A">
        <w:rPr>
          <w:rFonts w:ascii="Arial" w:hAnsi="Arial" w:cs="Arial"/>
          <w:b/>
          <w:bCs/>
        </w:rPr>
        <w:t>ČL. I</w:t>
      </w:r>
    </w:p>
    <w:p w:rsidR="00F83BD3" w:rsidRPr="0037045A" w:rsidRDefault="00BE7C17" w:rsidP="0037045A">
      <w:pPr>
        <w:spacing w:line="276" w:lineRule="auto"/>
        <w:jc w:val="center"/>
        <w:rPr>
          <w:rFonts w:ascii="Arial" w:hAnsi="Arial" w:cs="Arial"/>
          <w:b/>
          <w:bCs/>
          <w:u w:val="single"/>
        </w:rPr>
      </w:pPr>
      <w:r w:rsidRPr="0037045A">
        <w:rPr>
          <w:rFonts w:ascii="Arial" w:hAnsi="Arial" w:cs="Arial"/>
          <w:b/>
          <w:bCs/>
          <w:u w:val="single"/>
        </w:rPr>
        <w:t>PŘEDMĚT SMLOUVY</w:t>
      </w:r>
    </w:p>
    <w:p w:rsidR="00B416C4" w:rsidRPr="0037045A" w:rsidRDefault="00B416C4" w:rsidP="0037045A">
      <w:pPr>
        <w:spacing w:line="276" w:lineRule="auto"/>
        <w:jc w:val="center"/>
        <w:rPr>
          <w:rFonts w:ascii="Arial" w:hAnsi="Arial" w:cs="Arial"/>
          <w:b/>
          <w:bCs/>
          <w:u w:val="single"/>
        </w:rPr>
      </w:pPr>
    </w:p>
    <w:p w:rsidR="001E48C4" w:rsidRPr="0037045A" w:rsidRDefault="003D163F" w:rsidP="0037045A">
      <w:pPr>
        <w:numPr>
          <w:ilvl w:val="0"/>
          <w:numId w:val="14"/>
        </w:numPr>
        <w:tabs>
          <w:tab w:val="clear" w:pos="720"/>
          <w:tab w:val="left" w:pos="426"/>
        </w:tabs>
        <w:spacing w:before="120" w:line="276" w:lineRule="auto"/>
        <w:ind w:left="426" w:hanging="426"/>
        <w:jc w:val="both"/>
        <w:rPr>
          <w:rFonts w:ascii="Arial" w:hAnsi="Arial" w:cs="Arial"/>
        </w:rPr>
      </w:pPr>
      <w:r w:rsidRPr="0037045A">
        <w:rPr>
          <w:rFonts w:ascii="Arial" w:hAnsi="Arial" w:cs="Arial"/>
        </w:rPr>
        <w:t>Předmětem této smlouvy</w:t>
      </w:r>
      <w:r w:rsidRPr="0037045A">
        <w:rPr>
          <w:rFonts w:ascii="Arial" w:hAnsi="Arial" w:cs="Arial"/>
          <w:bCs/>
        </w:rPr>
        <w:t xml:space="preserve"> je úprava vzájemných práv a povinností prodávajícího a kupujícího ve vztahu k předmětu koupě. </w:t>
      </w:r>
      <w:r w:rsidRPr="0037045A">
        <w:rPr>
          <w:rFonts w:ascii="Arial" w:hAnsi="Arial" w:cs="Arial"/>
        </w:rPr>
        <w:t xml:space="preserve">Předmětem koupě jsou </w:t>
      </w:r>
      <w:r w:rsidRPr="0037045A">
        <w:rPr>
          <w:rFonts w:ascii="Arial" w:hAnsi="Arial" w:cs="Arial"/>
          <w:b/>
        </w:rPr>
        <w:t xml:space="preserve">průběžné dodávky </w:t>
      </w:r>
      <w:r w:rsidR="00520928">
        <w:rPr>
          <w:rFonts w:ascii="Arial" w:hAnsi="Arial" w:cs="Arial"/>
          <w:b/>
        </w:rPr>
        <w:t>s</w:t>
      </w:r>
      <w:r w:rsidR="00520928" w:rsidRPr="00305D39">
        <w:rPr>
          <w:rFonts w:ascii="Arial" w:hAnsi="Arial" w:cs="Arial"/>
          <w:b/>
        </w:rPr>
        <w:t>potřební</w:t>
      </w:r>
      <w:r w:rsidR="00520928">
        <w:rPr>
          <w:rFonts w:ascii="Arial" w:hAnsi="Arial" w:cs="Arial"/>
          <w:b/>
        </w:rPr>
        <w:t>ho</w:t>
      </w:r>
      <w:r w:rsidR="00520928" w:rsidRPr="00305D39">
        <w:rPr>
          <w:rFonts w:ascii="Arial" w:hAnsi="Arial" w:cs="Arial"/>
          <w:b/>
        </w:rPr>
        <w:t xml:space="preserve"> materiál</w:t>
      </w:r>
      <w:r w:rsidR="00520928">
        <w:rPr>
          <w:rFonts w:ascii="Arial" w:hAnsi="Arial" w:cs="Arial"/>
          <w:b/>
        </w:rPr>
        <w:t>u</w:t>
      </w:r>
      <w:r w:rsidR="00520928" w:rsidRPr="00305D39">
        <w:rPr>
          <w:rFonts w:ascii="Arial" w:hAnsi="Arial" w:cs="Arial"/>
          <w:b/>
        </w:rPr>
        <w:t xml:space="preserve"> k automatickému injektoru kontrastní látky CT Expres™ 3D</w:t>
      </w:r>
      <w:r w:rsidR="00520928" w:rsidRPr="0037045A">
        <w:rPr>
          <w:rFonts w:ascii="Arial" w:hAnsi="Arial" w:cs="Arial"/>
        </w:rPr>
        <w:t xml:space="preserve"> </w:t>
      </w:r>
      <w:r w:rsidR="00075006" w:rsidRPr="0037045A">
        <w:rPr>
          <w:rFonts w:ascii="Arial" w:hAnsi="Arial" w:cs="Arial"/>
        </w:rPr>
        <w:t>(dále jen „zboží“)</w:t>
      </w:r>
      <w:r w:rsidR="00044897">
        <w:rPr>
          <w:rFonts w:ascii="Arial" w:hAnsi="Arial" w:cs="Arial"/>
          <w:b/>
        </w:rPr>
        <w:t xml:space="preserve">. </w:t>
      </w:r>
      <w:r w:rsidRPr="0037045A">
        <w:rPr>
          <w:rFonts w:ascii="Arial" w:hAnsi="Arial" w:cs="Arial"/>
        </w:rPr>
        <w:t>Podrobná specifikace zboží včetně ceny je uvedena v příloze č. 1 této smlouvy</w:t>
      </w:r>
      <w:r w:rsidR="001E1252" w:rsidRPr="0037045A">
        <w:rPr>
          <w:rFonts w:ascii="Arial" w:hAnsi="Arial" w:cs="Arial"/>
        </w:rPr>
        <w:t xml:space="preserve">. </w:t>
      </w:r>
    </w:p>
    <w:p w:rsidR="001E48C4" w:rsidRPr="0037045A" w:rsidRDefault="007F7131" w:rsidP="0037045A">
      <w:pPr>
        <w:numPr>
          <w:ilvl w:val="0"/>
          <w:numId w:val="14"/>
        </w:numPr>
        <w:tabs>
          <w:tab w:val="clear" w:pos="720"/>
          <w:tab w:val="left" w:pos="426"/>
        </w:tabs>
        <w:spacing w:before="120" w:line="276" w:lineRule="auto"/>
        <w:ind w:left="426" w:hanging="426"/>
        <w:jc w:val="both"/>
        <w:rPr>
          <w:rFonts w:ascii="Arial" w:hAnsi="Arial" w:cs="Arial"/>
        </w:rPr>
      </w:pPr>
      <w:r w:rsidRPr="0037045A">
        <w:rPr>
          <w:rFonts w:ascii="Arial" w:hAnsi="Arial" w:cs="Arial"/>
        </w:rPr>
        <w:t>Smluvní strany se dohodly, že dodávky zboží, uvedeného v </w:t>
      </w:r>
      <w:r w:rsidR="00F977D3" w:rsidRPr="0037045A">
        <w:rPr>
          <w:rFonts w:ascii="Arial" w:hAnsi="Arial" w:cs="Arial"/>
        </w:rPr>
        <w:t xml:space="preserve">Příloze </w:t>
      </w:r>
      <w:r w:rsidR="00DC69D6" w:rsidRPr="0037045A">
        <w:rPr>
          <w:rFonts w:ascii="Arial" w:hAnsi="Arial" w:cs="Arial"/>
        </w:rPr>
        <w:t>č. 1 této</w:t>
      </w:r>
      <w:r w:rsidR="00F977D3" w:rsidRPr="0037045A">
        <w:rPr>
          <w:rFonts w:ascii="Arial" w:hAnsi="Arial" w:cs="Arial"/>
        </w:rPr>
        <w:t xml:space="preserve"> smlouvy</w:t>
      </w:r>
      <w:r w:rsidRPr="0037045A">
        <w:rPr>
          <w:rFonts w:ascii="Arial" w:hAnsi="Arial" w:cs="Arial"/>
        </w:rPr>
        <w:t>, budou probíhat na základě písemných objednávek kupujícího doručených prodávajícímu na adresu jeho sídla nebo prostřednictvím elektronické pošty (e-mail)</w:t>
      </w:r>
      <w:r w:rsidR="004C467E" w:rsidRPr="0037045A">
        <w:rPr>
          <w:rFonts w:ascii="Arial" w:hAnsi="Arial" w:cs="Arial"/>
        </w:rPr>
        <w:t xml:space="preserve">, je-li </w:t>
      </w:r>
      <w:r w:rsidRPr="0037045A">
        <w:rPr>
          <w:rFonts w:ascii="Arial" w:hAnsi="Arial" w:cs="Arial"/>
        </w:rPr>
        <w:t>uveden v záhlaví této smlouvy, nebo jiným komunikačním kanálem,</w:t>
      </w:r>
      <w:r w:rsidR="00865813" w:rsidRPr="0037045A">
        <w:rPr>
          <w:rFonts w:ascii="Arial" w:hAnsi="Arial" w:cs="Arial"/>
        </w:rPr>
        <w:t xml:space="preserve"> na</w:t>
      </w:r>
      <w:r w:rsidRPr="0037045A">
        <w:rPr>
          <w:rFonts w:ascii="Arial" w:hAnsi="Arial" w:cs="Arial"/>
        </w:rPr>
        <w:t xml:space="preserve"> kterém se smluvní strany písemně dohodnou (dále jen „objednávka“).  Objednávka musí vždy obsahovat odkaz na tuto smlouvu, popis a množství zboží. V případě rozporu mezi touto smlouvou a objednávkou má přednost tato smlouva.</w:t>
      </w:r>
      <w:r w:rsidR="001E48C4" w:rsidRPr="0037045A">
        <w:rPr>
          <w:rFonts w:ascii="Arial" w:hAnsi="Arial" w:cs="Arial"/>
        </w:rPr>
        <w:t xml:space="preserve"> </w:t>
      </w:r>
    </w:p>
    <w:p w:rsidR="00C10779" w:rsidRPr="0037045A" w:rsidRDefault="00C10779" w:rsidP="0037045A">
      <w:pPr>
        <w:numPr>
          <w:ilvl w:val="0"/>
          <w:numId w:val="14"/>
        </w:numPr>
        <w:tabs>
          <w:tab w:val="clear" w:pos="720"/>
          <w:tab w:val="left" w:pos="426"/>
        </w:tabs>
        <w:spacing w:before="120" w:line="276" w:lineRule="auto"/>
        <w:ind w:left="426" w:hanging="426"/>
        <w:jc w:val="both"/>
        <w:rPr>
          <w:rFonts w:ascii="Arial" w:hAnsi="Arial" w:cs="Arial"/>
        </w:rPr>
      </w:pPr>
      <w:r w:rsidRPr="0037045A">
        <w:rPr>
          <w:rFonts w:ascii="Arial" w:hAnsi="Arial" w:cs="Arial"/>
        </w:rPr>
        <w:t>Prodávající se zavazuje</w:t>
      </w:r>
      <w:r w:rsidR="007C59B7" w:rsidRPr="0037045A">
        <w:rPr>
          <w:rFonts w:ascii="Arial" w:hAnsi="Arial" w:cs="Arial"/>
        </w:rPr>
        <w:t>,</w:t>
      </w:r>
      <w:r w:rsidRPr="0037045A">
        <w:rPr>
          <w:rFonts w:ascii="Arial" w:hAnsi="Arial" w:cs="Arial"/>
        </w:rPr>
        <w:t xml:space="preserve"> jako součást dodávky </w:t>
      </w:r>
      <w:r w:rsidR="00A20E72" w:rsidRPr="0037045A">
        <w:rPr>
          <w:rFonts w:ascii="Arial" w:hAnsi="Arial" w:cs="Arial"/>
        </w:rPr>
        <w:t xml:space="preserve">zboží </w:t>
      </w:r>
      <w:r w:rsidRPr="0037045A">
        <w:rPr>
          <w:rFonts w:ascii="Arial" w:hAnsi="Arial" w:cs="Arial"/>
        </w:rPr>
        <w:t>dle každé objednávky</w:t>
      </w:r>
      <w:r w:rsidR="007C59B7" w:rsidRPr="0037045A">
        <w:rPr>
          <w:rFonts w:ascii="Arial" w:hAnsi="Arial" w:cs="Arial"/>
        </w:rPr>
        <w:t>,</w:t>
      </w:r>
      <w:r w:rsidR="00A20E72" w:rsidRPr="0037045A">
        <w:rPr>
          <w:rFonts w:ascii="Arial" w:hAnsi="Arial" w:cs="Arial"/>
        </w:rPr>
        <w:t xml:space="preserve"> </w:t>
      </w:r>
      <w:r w:rsidR="007C59B7" w:rsidRPr="0037045A">
        <w:rPr>
          <w:rFonts w:ascii="Arial" w:hAnsi="Arial" w:cs="Arial"/>
        </w:rPr>
        <w:t>odevzdat</w:t>
      </w:r>
      <w:r w:rsidRPr="0037045A">
        <w:rPr>
          <w:rFonts w:ascii="Arial" w:hAnsi="Arial" w:cs="Arial"/>
        </w:rPr>
        <w:t xml:space="preserve"> kupujícímu </w:t>
      </w:r>
      <w:r w:rsidR="007C59B7" w:rsidRPr="0037045A">
        <w:rPr>
          <w:rFonts w:ascii="Arial" w:hAnsi="Arial" w:cs="Arial"/>
        </w:rPr>
        <w:t>zboží</w:t>
      </w:r>
      <w:r w:rsidRPr="0037045A">
        <w:rPr>
          <w:rFonts w:ascii="Arial" w:hAnsi="Arial" w:cs="Arial"/>
        </w:rPr>
        <w:t xml:space="preserve"> v rozsahu uvedeném v objednávce </w:t>
      </w:r>
      <w:r w:rsidR="003E6DDE" w:rsidRPr="0037045A">
        <w:rPr>
          <w:rFonts w:ascii="Arial" w:hAnsi="Arial" w:cs="Arial"/>
        </w:rPr>
        <w:t xml:space="preserve">společně se všemi doklady a dokumenty, které se </w:t>
      </w:r>
      <w:r w:rsidR="003E6DDE" w:rsidRPr="0037045A">
        <w:rPr>
          <w:rFonts w:ascii="Arial" w:hAnsi="Arial" w:cs="Arial"/>
        </w:rPr>
        <w:lastRenderedPageBreak/>
        <w:t>k dodávanému zboží vztahují, resp. které jsou potřebné k převzetí a užívání zboží</w:t>
      </w:r>
      <w:r w:rsidR="007C59B7" w:rsidRPr="0037045A">
        <w:rPr>
          <w:rFonts w:ascii="Arial" w:hAnsi="Arial" w:cs="Arial"/>
        </w:rPr>
        <w:t>,</w:t>
      </w:r>
      <w:r w:rsidR="003E6DDE" w:rsidRPr="0037045A">
        <w:rPr>
          <w:rFonts w:ascii="Arial" w:hAnsi="Arial" w:cs="Arial"/>
        </w:rPr>
        <w:t xml:space="preserve"> a dodací list s uvedením názvu, katalogového čísla a množství jednotlivých druhů</w:t>
      </w:r>
      <w:r w:rsidR="007C59B7" w:rsidRPr="0037045A">
        <w:rPr>
          <w:rFonts w:ascii="Arial" w:hAnsi="Arial" w:cs="Arial"/>
        </w:rPr>
        <w:t xml:space="preserve"> zboží</w:t>
      </w:r>
      <w:r w:rsidR="003E6DDE" w:rsidRPr="004A127C">
        <w:rPr>
          <w:rFonts w:ascii="Arial" w:hAnsi="Arial" w:cs="Arial"/>
        </w:rPr>
        <w:t>(„doklady“).</w:t>
      </w:r>
      <w:r w:rsidR="003E6DDE" w:rsidRPr="0037045A">
        <w:rPr>
          <w:rFonts w:ascii="Arial" w:hAnsi="Arial" w:cs="Arial"/>
        </w:rPr>
        <w:t xml:space="preserve"> </w:t>
      </w:r>
    </w:p>
    <w:p w:rsidR="00C10779" w:rsidRPr="0037045A" w:rsidRDefault="00C10779" w:rsidP="0037045A">
      <w:pPr>
        <w:numPr>
          <w:ilvl w:val="0"/>
          <w:numId w:val="21"/>
        </w:numPr>
        <w:tabs>
          <w:tab w:val="clear" w:pos="720"/>
        </w:tabs>
        <w:spacing w:line="276" w:lineRule="auto"/>
        <w:ind w:left="360"/>
        <w:jc w:val="both"/>
        <w:rPr>
          <w:rFonts w:ascii="Arial" w:hAnsi="Arial" w:cs="Arial"/>
        </w:rPr>
      </w:pPr>
      <w:r w:rsidRPr="0037045A">
        <w:rPr>
          <w:rFonts w:ascii="Arial" w:hAnsi="Arial" w:cs="Arial"/>
        </w:rPr>
        <w:t>Kupující se zavazuje zboží od prodávajícího převzít a zaplatit kupní cenu za podmínek dle této smlouvy.</w:t>
      </w:r>
    </w:p>
    <w:p w:rsidR="007F7131" w:rsidRPr="0037045A" w:rsidRDefault="007F7131" w:rsidP="0037045A">
      <w:pPr>
        <w:numPr>
          <w:ilvl w:val="0"/>
          <w:numId w:val="21"/>
        </w:numPr>
        <w:tabs>
          <w:tab w:val="clear" w:pos="720"/>
          <w:tab w:val="num" w:pos="360"/>
        </w:tabs>
        <w:spacing w:line="276" w:lineRule="auto"/>
        <w:ind w:left="360"/>
        <w:jc w:val="both"/>
        <w:rPr>
          <w:rFonts w:ascii="Arial" w:hAnsi="Arial" w:cs="Arial"/>
        </w:rPr>
      </w:pPr>
      <w:r w:rsidRPr="0037045A">
        <w:rPr>
          <w:rFonts w:ascii="Arial" w:hAnsi="Arial" w:cs="Arial"/>
        </w:rPr>
        <w:t xml:space="preserve">Prodávající obratem (nejpozději do 24 hod. od doručení objednávky) písemně </w:t>
      </w:r>
      <w:r w:rsidR="001F6B9D" w:rsidRPr="0037045A">
        <w:rPr>
          <w:rFonts w:ascii="Arial" w:hAnsi="Arial" w:cs="Arial"/>
        </w:rPr>
        <w:t xml:space="preserve">(elektronicky) </w:t>
      </w:r>
      <w:r w:rsidRPr="0037045A">
        <w:rPr>
          <w:rFonts w:ascii="Arial" w:hAnsi="Arial" w:cs="Arial"/>
        </w:rPr>
        <w:t xml:space="preserve">potvrdí kupujícímu přijetí objednávky. Má se za to, že prodávající přijímá objednávku v okamžiku, kdy je mu doručena a </w:t>
      </w:r>
      <w:r w:rsidR="00075006" w:rsidRPr="0037045A">
        <w:rPr>
          <w:rFonts w:ascii="Arial" w:hAnsi="Arial" w:cs="Arial"/>
        </w:rPr>
        <w:t>tento jí písemně (elektronicky) potvrdí.</w:t>
      </w:r>
    </w:p>
    <w:p w:rsidR="007F7131" w:rsidRPr="0037045A" w:rsidRDefault="007F7131" w:rsidP="0037045A">
      <w:pPr>
        <w:numPr>
          <w:ilvl w:val="0"/>
          <w:numId w:val="21"/>
        </w:numPr>
        <w:tabs>
          <w:tab w:val="clear" w:pos="720"/>
          <w:tab w:val="num" w:pos="360"/>
        </w:tabs>
        <w:spacing w:line="276" w:lineRule="auto"/>
        <w:ind w:left="360"/>
        <w:jc w:val="both"/>
        <w:rPr>
          <w:rFonts w:ascii="Arial" w:hAnsi="Arial" w:cs="Arial"/>
          <w:bCs/>
        </w:rPr>
      </w:pPr>
      <w:r w:rsidRPr="0037045A">
        <w:rPr>
          <w:rFonts w:ascii="Arial" w:hAnsi="Arial" w:cs="Arial"/>
        </w:rPr>
        <w:t xml:space="preserve">Pro skutečnosti, které nebudou upraveny v konkrétní objednávce, platí ustanovení této smlouvy </w:t>
      </w:r>
      <w:r w:rsidR="0068158C" w:rsidRPr="0037045A">
        <w:rPr>
          <w:rFonts w:ascii="Arial" w:hAnsi="Arial" w:cs="Arial"/>
        </w:rPr>
        <w:br/>
      </w:r>
      <w:r w:rsidRPr="0037045A">
        <w:rPr>
          <w:rFonts w:ascii="Arial" w:hAnsi="Arial" w:cs="Arial"/>
        </w:rPr>
        <w:t xml:space="preserve">a příslušná ustanovení občanského zákoníku. </w:t>
      </w:r>
    </w:p>
    <w:p w:rsidR="007F7131" w:rsidRPr="0037045A" w:rsidRDefault="007F7131" w:rsidP="0037045A">
      <w:pPr>
        <w:numPr>
          <w:ilvl w:val="0"/>
          <w:numId w:val="21"/>
        </w:numPr>
        <w:tabs>
          <w:tab w:val="clear" w:pos="720"/>
          <w:tab w:val="num" w:pos="360"/>
        </w:tabs>
        <w:spacing w:line="276" w:lineRule="auto"/>
        <w:ind w:left="360"/>
        <w:jc w:val="both"/>
        <w:rPr>
          <w:rFonts w:ascii="Arial" w:hAnsi="Arial" w:cs="Arial"/>
          <w:bCs/>
        </w:rPr>
      </w:pPr>
      <w:r w:rsidRPr="0037045A">
        <w:rPr>
          <w:rFonts w:ascii="Arial" w:hAnsi="Arial" w:cs="Arial"/>
        </w:rPr>
        <w:t>Veškeré dílčí objednávky tvoří nedílnou součást této smlouvy.</w:t>
      </w:r>
    </w:p>
    <w:p w:rsidR="001F6B9D" w:rsidRPr="0037045A" w:rsidRDefault="001F6B9D" w:rsidP="0037045A">
      <w:pPr>
        <w:numPr>
          <w:ilvl w:val="0"/>
          <w:numId w:val="21"/>
        </w:numPr>
        <w:tabs>
          <w:tab w:val="clear" w:pos="720"/>
          <w:tab w:val="num" w:pos="426"/>
        </w:tabs>
        <w:spacing w:line="276" w:lineRule="auto"/>
        <w:ind w:left="426" w:hanging="426"/>
        <w:jc w:val="both"/>
        <w:rPr>
          <w:rFonts w:ascii="Arial" w:hAnsi="Arial" w:cs="Arial"/>
        </w:rPr>
      </w:pPr>
      <w:r w:rsidRPr="0037045A">
        <w:rPr>
          <w:rFonts w:ascii="Arial" w:hAnsi="Arial" w:cs="Arial"/>
        </w:rPr>
        <w:t xml:space="preserve">Zboží musí svou kvalitou a vlastnostmi vždy odpovídat kvalitě a </w:t>
      </w:r>
      <w:r w:rsidRPr="005D4DCD">
        <w:rPr>
          <w:rFonts w:ascii="Arial" w:hAnsi="Arial" w:cs="Arial"/>
        </w:rPr>
        <w:t>vlastnostem vzorků, které</w:t>
      </w:r>
      <w:r w:rsidRPr="0037045A">
        <w:rPr>
          <w:rFonts w:ascii="Arial" w:hAnsi="Arial" w:cs="Arial"/>
        </w:rPr>
        <w:t xml:space="preserve"> byly předloženy v rámci </w:t>
      </w:r>
      <w:r w:rsidR="00F5218D">
        <w:rPr>
          <w:rFonts w:ascii="Arial" w:hAnsi="Arial" w:cs="Arial"/>
        </w:rPr>
        <w:t>výše specifikované</w:t>
      </w:r>
      <w:r w:rsidRPr="0037045A">
        <w:rPr>
          <w:rFonts w:ascii="Arial" w:hAnsi="Arial" w:cs="Arial"/>
        </w:rPr>
        <w:t xml:space="preserve"> veřejné zakázky.</w:t>
      </w:r>
    </w:p>
    <w:p w:rsidR="001F6B9D" w:rsidRPr="0037045A" w:rsidRDefault="001F6B9D" w:rsidP="0037045A">
      <w:pPr>
        <w:numPr>
          <w:ilvl w:val="0"/>
          <w:numId w:val="21"/>
        </w:numPr>
        <w:tabs>
          <w:tab w:val="clear" w:pos="720"/>
          <w:tab w:val="num" w:pos="426"/>
        </w:tabs>
        <w:spacing w:line="276" w:lineRule="auto"/>
        <w:ind w:left="426" w:hanging="426"/>
        <w:jc w:val="both"/>
        <w:rPr>
          <w:rFonts w:ascii="Arial" w:hAnsi="Arial" w:cs="Arial"/>
        </w:rPr>
      </w:pPr>
      <w:r w:rsidRPr="0037045A">
        <w:rPr>
          <w:rFonts w:ascii="Arial" w:hAnsi="Arial" w:cs="Arial"/>
        </w:rPr>
        <w:t xml:space="preserve">Kupující si vyhrazuje právo neodebrat či překročit uvedené předpokládané množství s ohledem na počet a skladbu pacientů. Objednávky se budou vystavovat na základě aktuální potřeby </w:t>
      </w:r>
      <w:r w:rsidR="00A44B92" w:rsidRPr="00A44B92">
        <w:rPr>
          <w:rFonts w:ascii="Arial" w:hAnsi="Arial" w:cs="Arial"/>
        </w:rPr>
        <w:t>kupujícího.</w:t>
      </w:r>
      <w:r w:rsidRPr="0037045A">
        <w:rPr>
          <w:rFonts w:ascii="Arial" w:hAnsi="Arial" w:cs="Arial"/>
        </w:rPr>
        <w:t xml:space="preserve"> </w:t>
      </w:r>
    </w:p>
    <w:p w:rsidR="001F6B9D" w:rsidRPr="0037045A" w:rsidRDefault="001F6B9D" w:rsidP="0037045A">
      <w:pPr>
        <w:numPr>
          <w:ilvl w:val="0"/>
          <w:numId w:val="21"/>
        </w:numPr>
        <w:tabs>
          <w:tab w:val="clear" w:pos="720"/>
        </w:tabs>
        <w:spacing w:line="276" w:lineRule="auto"/>
        <w:ind w:left="426" w:hanging="426"/>
        <w:jc w:val="both"/>
        <w:rPr>
          <w:rFonts w:ascii="Arial" w:hAnsi="Arial" w:cs="Arial"/>
        </w:rPr>
      </w:pPr>
      <w:r w:rsidRPr="0037045A">
        <w:rPr>
          <w:rFonts w:ascii="Arial" w:hAnsi="Arial" w:cs="Arial"/>
        </w:rPr>
        <w:t>Kupující v průběhu trvání této smlouvy umožňuje na základě písemné dohody formou dodatku ke kupní smlouvě s prodávajícím dodávku i jiného typu zboží, pokud se jedná o inovovaný produkt, který je zároveň:</w:t>
      </w:r>
    </w:p>
    <w:p w:rsidR="001F6B9D" w:rsidRPr="0037045A" w:rsidRDefault="001F6B9D" w:rsidP="0037045A">
      <w:pPr>
        <w:spacing w:before="120" w:after="120" w:line="276" w:lineRule="auto"/>
        <w:ind w:left="851" w:hanging="425"/>
        <w:jc w:val="both"/>
        <w:rPr>
          <w:rFonts w:ascii="Arial" w:hAnsi="Arial" w:cs="Arial"/>
          <w:noProof/>
        </w:rPr>
      </w:pPr>
      <w:r w:rsidRPr="0037045A">
        <w:rPr>
          <w:rFonts w:ascii="Arial" w:hAnsi="Arial" w:cs="Arial"/>
          <w:noProof/>
        </w:rPr>
        <w:t xml:space="preserve">a) </w:t>
      </w:r>
      <w:r w:rsidRPr="0037045A">
        <w:rPr>
          <w:rFonts w:ascii="Arial" w:hAnsi="Arial" w:cs="Arial"/>
          <w:noProof/>
        </w:rPr>
        <w:tab/>
        <w:t>shodné, či vyšší kvality než dodávaný typ a svými parametry splňuje minimální požadavky kupujícího stanovené v příslušné části zadávací dokumentace</w:t>
      </w:r>
      <w:r w:rsidR="00EF0251">
        <w:rPr>
          <w:rFonts w:ascii="Arial" w:hAnsi="Arial" w:cs="Arial"/>
          <w:noProof/>
        </w:rPr>
        <w:t xml:space="preserve"> k předmětné veřejné zakázce</w:t>
      </w:r>
      <w:r w:rsidRPr="0037045A">
        <w:rPr>
          <w:rFonts w:ascii="Arial" w:hAnsi="Arial" w:cs="Arial"/>
          <w:noProof/>
        </w:rPr>
        <w:t xml:space="preserve"> a</w:t>
      </w:r>
    </w:p>
    <w:p w:rsidR="001F6B9D" w:rsidRPr="0037045A" w:rsidRDefault="001F6B9D" w:rsidP="0037045A">
      <w:pPr>
        <w:spacing w:before="120" w:after="120" w:line="276" w:lineRule="auto"/>
        <w:ind w:left="851" w:hanging="425"/>
        <w:jc w:val="both"/>
        <w:rPr>
          <w:rFonts w:ascii="Arial" w:hAnsi="Arial" w:cs="Arial"/>
          <w:bCs/>
          <w:noProof/>
        </w:rPr>
      </w:pPr>
      <w:r w:rsidRPr="0037045A">
        <w:rPr>
          <w:rFonts w:ascii="Arial" w:hAnsi="Arial" w:cs="Arial"/>
          <w:bCs/>
          <w:noProof/>
        </w:rPr>
        <w:t xml:space="preserve">b) </w:t>
      </w:r>
      <w:r w:rsidRPr="0037045A">
        <w:rPr>
          <w:rFonts w:ascii="Arial" w:hAnsi="Arial" w:cs="Arial"/>
          <w:noProof/>
        </w:rPr>
        <w:tab/>
        <w:t>kupující s dodávkou tohoto nového zboží souhlasí a</w:t>
      </w:r>
    </w:p>
    <w:p w:rsidR="00F977D3" w:rsidRDefault="001F6B9D" w:rsidP="0037045A">
      <w:pPr>
        <w:spacing w:before="120" w:after="120" w:line="276" w:lineRule="auto"/>
        <w:ind w:left="851" w:hanging="425"/>
        <w:jc w:val="both"/>
        <w:rPr>
          <w:rFonts w:ascii="Arial" w:hAnsi="Arial" w:cs="Arial"/>
          <w:noProof/>
        </w:rPr>
      </w:pPr>
      <w:r w:rsidRPr="0037045A">
        <w:rPr>
          <w:rFonts w:ascii="Arial" w:hAnsi="Arial" w:cs="Arial"/>
          <w:noProof/>
        </w:rPr>
        <w:t xml:space="preserve">c) </w:t>
      </w:r>
      <w:r w:rsidRPr="0037045A">
        <w:rPr>
          <w:rFonts w:ascii="Arial" w:hAnsi="Arial" w:cs="Arial"/>
          <w:noProof/>
        </w:rPr>
        <w:tab/>
        <w:t>nedojde k navýšení ceny</w:t>
      </w:r>
      <w:r w:rsidR="00B235D2">
        <w:rPr>
          <w:rFonts w:ascii="Arial" w:hAnsi="Arial" w:cs="Arial"/>
          <w:noProof/>
        </w:rPr>
        <w:t>.</w:t>
      </w:r>
    </w:p>
    <w:p w:rsidR="00B235D2" w:rsidRDefault="00B235D2" w:rsidP="0037045A">
      <w:pPr>
        <w:pStyle w:val="Zkladntext"/>
        <w:spacing w:line="276" w:lineRule="auto"/>
        <w:jc w:val="center"/>
        <w:rPr>
          <w:rFonts w:ascii="Arial" w:hAnsi="Arial" w:cs="Arial"/>
          <w:b/>
          <w:bCs/>
          <w:sz w:val="20"/>
          <w:szCs w:val="20"/>
        </w:rPr>
      </w:pPr>
    </w:p>
    <w:p w:rsidR="007F7131" w:rsidRPr="0037045A" w:rsidRDefault="007F7131" w:rsidP="0037045A">
      <w:pPr>
        <w:pStyle w:val="Zkladntext"/>
        <w:spacing w:line="276" w:lineRule="auto"/>
        <w:jc w:val="center"/>
        <w:rPr>
          <w:rFonts w:ascii="Arial" w:hAnsi="Arial" w:cs="Arial"/>
          <w:sz w:val="20"/>
          <w:szCs w:val="20"/>
        </w:rPr>
      </w:pPr>
      <w:r w:rsidRPr="0037045A">
        <w:rPr>
          <w:rFonts w:ascii="Arial" w:hAnsi="Arial" w:cs="Arial"/>
          <w:b/>
          <w:bCs/>
          <w:sz w:val="20"/>
          <w:szCs w:val="20"/>
        </w:rPr>
        <w:t>ČL. II</w:t>
      </w:r>
    </w:p>
    <w:p w:rsidR="007F7131" w:rsidRPr="0037045A" w:rsidRDefault="007F7131" w:rsidP="0037045A">
      <w:pPr>
        <w:spacing w:line="276" w:lineRule="auto"/>
        <w:jc w:val="center"/>
        <w:rPr>
          <w:rFonts w:ascii="Arial" w:hAnsi="Arial" w:cs="Arial"/>
          <w:b/>
          <w:bCs/>
          <w:u w:val="single"/>
        </w:rPr>
      </w:pPr>
      <w:r w:rsidRPr="0037045A">
        <w:rPr>
          <w:rFonts w:ascii="Arial" w:hAnsi="Arial" w:cs="Arial"/>
          <w:b/>
          <w:bCs/>
          <w:u w:val="single"/>
        </w:rPr>
        <w:t>DOBA PLNĚNÍ</w:t>
      </w:r>
    </w:p>
    <w:p w:rsidR="007F7131" w:rsidRPr="0037045A" w:rsidRDefault="007F7131" w:rsidP="0037045A">
      <w:pPr>
        <w:spacing w:line="276" w:lineRule="auto"/>
        <w:jc w:val="center"/>
        <w:rPr>
          <w:rFonts w:ascii="Arial" w:hAnsi="Arial" w:cs="Arial"/>
          <w:b/>
          <w:bCs/>
          <w:u w:val="single"/>
        </w:rPr>
      </w:pPr>
    </w:p>
    <w:p w:rsidR="007F7131" w:rsidRPr="0037045A" w:rsidRDefault="007F7131" w:rsidP="0037045A">
      <w:pPr>
        <w:spacing w:line="276" w:lineRule="auto"/>
        <w:jc w:val="both"/>
        <w:rPr>
          <w:rFonts w:ascii="Arial" w:hAnsi="Arial" w:cs="Arial"/>
          <w:bCs/>
        </w:rPr>
      </w:pPr>
      <w:r w:rsidRPr="0037045A">
        <w:rPr>
          <w:rFonts w:ascii="Arial" w:hAnsi="Arial" w:cs="Arial"/>
          <w:bCs/>
        </w:rPr>
        <w:t xml:space="preserve">Prodávající se zavazuje, že celou dodávku </w:t>
      </w:r>
      <w:r w:rsidR="003E6DDE" w:rsidRPr="0037045A">
        <w:rPr>
          <w:rFonts w:ascii="Arial" w:hAnsi="Arial" w:cs="Arial"/>
          <w:bCs/>
        </w:rPr>
        <w:t xml:space="preserve">zboží </w:t>
      </w:r>
      <w:r w:rsidRPr="0037045A">
        <w:rPr>
          <w:rFonts w:ascii="Arial" w:hAnsi="Arial" w:cs="Arial"/>
          <w:bCs/>
        </w:rPr>
        <w:t>dle konkrétní objednávky odevzdá kupujícímu do 5</w:t>
      </w:r>
      <w:r w:rsidR="00436D09" w:rsidRPr="0037045A">
        <w:rPr>
          <w:rFonts w:ascii="Arial" w:hAnsi="Arial" w:cs="Arial"/>
          <w:bCs/>
        </w:rPr>
        <w:t>ti</w:t>
      </w:r>
      <w:r w:rsidRPr="0037045A">
        <w:rPr>
          <w:rFonts w:ascii="Arial" w:hAnsi="Arial" w:cs="Arial"/>
          <w:bCs/>
        </w:rPr>
        <w:t xml:space="preserve"> pracovních dnů od písemného potvrzení objednávky</w:t>
      </w:r>
      <w:r w:rsidR="001F6B9D" w:rsidRPr="0037045A">
        <w:rPr>
          <w:rFonts w:ascii="Arial" w:hAnsi="Arial" w:cs="Arial"/>
          <w:bCs/>
        </w:rPr>
        <w:t>, pokud se smluvní strany nedohodnou jinak</w:t>
      </w:r>
      <w:r w:rsidRPr="0037045A">
        <w:rPr>
          <w:rFonts w:ascii="Arial" w:hAnsi="Arial" w:cs="Arial"/>
          <w:bCs/>
        </w:rPr>
        <w:t>.</w:t>
      </w:r>
      <w:r w:rsidR="000E6173" w:rsidRPr="0037045A">
        <w:rPr>
          <w:rFonts w:ascii="Arial" w:hAnsi="Arial" w:cs="Arial"/>
          <w:color w:val="FF0000"/>
          <w:sz w:val="24"/>
          <w:szCs w:val="24"/>
        </w:rPr>
        <w:t xml:space="preserve"> </w:t>
      </w:r>
    </w:p>
    <w:p w:rsidR="007F7131" w:rsidRPr="0037045A" w:rsidRDefault="007F7131" w:rsidP="0037045A">
      <w:pPr>
        <w:spacing w:line="276" w:lineRule="auto"/>
        <w:ind w:left="360"/>
        <w:jc w:val="both"/>
        <w:rPr>
          <w:rFonts w:ascii="Arial" w:hAnsi="Arial" w:cs="Arial"/>
        </w:rPr>
      </w:pPr>
    </w:p>
    <w:p w:rsidR="00F83BD3" w:rsidRPr="0037045A" w:rsidRDefault="00F83BD3" w:rsidP="0037045A">
      <w:pPr>
        <w:pStyle w:val="Zkladntext"/>
        <w:spacing w:line="276" w:lineRule="auto"/>
        <w:jc w:val="center"/>
        <w:rPr>
          <w:rFonts w:ascii="Arial" w:hAnsi="Arial" w:cs="Arial"/>
          <w:sz w:val="20"/>
          <w:szCs w:val="20"/>
        </w:rPr>
      </w:pPr>
      <w:r w:rsidRPr="0037045A">
        <w:rPr>
          <w:rFonts w:ascii="Arial" w:hAnsi="Arial" w:cs="Arial"/>
          <w:b/>
          <w:bCs/>
          <w:sz w:val="20"/>
          <w:szCs w:val="20"/>
        </w:rPr>
        <w:t>ČL. I</w:t>
      </w:r>
      <w:r w:rsidR="000E372C" w:rsidRPr="0037045A">
        <w:rPr>
          <w:rFonts w:ascii="Arial" w:hAnsi="Arial" w:cs="Arial"/>
          <w:b/>
          <w:bCs/>
          <w:sz w:val="20"/>
          <w:szCs w:val="20"/>
        </w:rPr>
        <w:t>I</w:t>
      </w:r>
      <w:r w:rsidR="007F7131" w:rsidRPr="0037045A">
        <w:rPr>
          <w:rFonts w:ascii="Arial" w:hAnsi="Arial" w:cs="Arial"/>
          <w:b/>
          <w:bCs/>
          <w:sz w:val="20"/>
          <w:szCs w:val="20"/>
        </w:rPr>
        <w:t>I</w:t>
      </w:r>
    </w:p>
    <w:p w:rsidR="00F83BD3" w:rsidRPr="0037045A" w:rsidRDefault="00F83BD3" w:rsidP="0037045A">
      <w:pPr>
        <w:spacing w:line="276" w:lineRule="auto"/>
        <w:jc w:val="center"/>
        <w:rPr>
          <w:rFonts w:ascii="Arial" w:hAnsi="Arial" w:cs="Arial"/>
          <w:b/>
          <w:bCs/>
          <w:u w:val="single"/>
        </w:rPr>
      </w:pPr>
      <w:r w:rsidRPr="0037045A">
        <w:rPr>
          <w:rFonts w:ascii="Arial" w:hAnsi="Arial" w:cs="Arial"/>
          <w:b/>
          <w:bCs/>
          <w:u w:val="single"/>
        </w:rPr>
        <w:t>KUPNÍ CENA A PLATEBNÍ PODMÍNKY</w:t>
      </w:r>
    </w:p>
    <w:p w:rsidR="00F83BD3" w:rsidRPr="0037045A" w:rsidRDefault="00F83BD3" w:rsidP="0037045A">
      <w:pPr>
        <w:spacing w:line="276" w:lineRule="auto"/>
        <w:jc w:val="both"/>
        <w:rPr>
          <w:rFonts w:ascii="Arial" w:hAnsi="Arial" w:cs="Arial"/>
        </w:rPr>
      </w:pPr>
    </w:p>
    <w:p w:rsidR="00C10779" w:rsidRPr="0037045A" w:rsidRDefault="00C10779" w:rsidP="0037045A">
      <w:pPr>
        <w:numPr>
          <w:ilvl w:val="0"/>
          <w:numId w:val="22"/>
        </w:numPr>
        <w:tabs>
          <w:tab w:val="clear" w:pos="720"/>
          <w:tab w:val="num" w:pos="360"/>
        </w:tabs>
        <w:spacing w:line="276" w:lineRule="auto"/>
        <w:ind w:left="360"/>
        <w:jc w:val="both"/>
        <w:rPr>
          <w:rFonts w:ascii="Arial" w:hAnsi="Arial" w:cs="Arial"/>
        </w:rPr>
      </w:pPr>
      <w:r w:rsidRPr="0037045A">
        <w:rPr>
          <w:rFonts w:ascii="Arial" w:hAnsi="Arial" w:cs="Arial"/>
        </w:rPr>
        <w:t>Pro dodávky</w:t>
      </w:r>
      <w:r w:rsidR="003E6DDE" w:rsidRPr="0037045A">
        <w:rPr>
          <w:rFonts w:ascii="Arial" w:hAnsi="Arial" w:cs="Arial"/>
        </w:rPr>
        <w:t xml:space="preserve"> zboží</w:t>
      </w:r>
      <w:r w:rsidRPr="0037045A">
        <w:rPr>
          <w:rFonts w:ascii="Arial" w:hAnsi="Arial" w:cs="Arial"/>
        </w:rPr>
        <w:t xml:space="preserve"> realizované na základě objednávek dle této smlouvy je kupní cena, uvedená </w:t>
      </w:r>
      <w:r w:rsidR="001C5BB7">
        <w:rPr>
          <w:rFonts w:ascii="Arial" w:hAnsi="Arial" w:cs="Arial"/>
        </w:rPr>
        <w:t xml:space="preserve">v </w:t>
      </w:r>
      <w:r w:rsidR="00F977D3" w:rsidRPr="0037045A">
        <w:rPr>
          <w:rFonts w:ascii="Arial" w:hAnsi="Arial" w:cs="Arial"/>
        </w:rPr>
        <w:t xml:space="preserve">Příloze </w:t>
      </w:r>
      <w:r w:rsidR="00DC69D6" w:rsidRPr="0037045A">
        <w:rPr>
          <w:rFonts w:ascii="Arial" w:hAnsi="Arial" w:cs="Arial"/>
        </w:rPr>
        <w:t>č. 1 této</w:t>
      </w:r>
      <w:r w:rsidRPr="0037045A">
        <w:rPr>
          <w:rFonts w:ascii="Arial" w:hAnsi="Arial" w:cs="Arial"/>
        </w:rPr>
        <w:t xml:space="preserve"> smlouvy, cenou nejvýše přípustnou. Kupní cen</w:t>
      </w:r>
      <w:r w:rsidR="001C5BB7">
        <w:rPr>
          <w:rFonts w:ascii="Arial" w:hAnsi="Arial" w:cs="Arial"/>
        </w:rPr>
        <w:t>a</w:t>
      </w:r>
      <w:r w:rsidRPr="0037045A">
        <w:rPr>
          <w:rFonts w:ascii="Arial" w:hAnsi="Arial" w:cs="Arial"/>
        </w:rPr>
        <w:t xml:space="preserve"> zahrnuj</w:t>
      </w:r>
      <w:r w:rsidR="008209FF">
        <w:rPr>
          <w:rFonts w:ascii="Arial" w:hAnsi="Arial" w:cs="Arial"/>
        </w:rPr>
        <w:t>e</w:t>
      </w:r>
      <w:r w:rsidRPr="0037045A">
        <w:rPr>
          <w:rFonts w:ascii="Arial" w:hAnsi="Arial" w:cs="Arial"/>
        </w:rPr>
        <w:t xml:space="preserve"> veškeré náklady prodávajícího spojené s plněním této smlouvy, resp. objednávek, zejména náklady spojené s odevzdáním </w:t>
      </w:r>
      <w:r w:rsidR="003E6DDE" w:rsidRPr="0037045A">
        <w:rPr>
          <w:rFonts w:ascii="Arial" w:hAnsi="Arial" w:cs="Arial"/>
        </w:rPr>
        <w:t>zboží</w:t>
      </w:r>
      <w:r w:rsidRPr="0037045A">
        <w:rPr>
          <w:rFonts w:ascii="Arial" w:hAnsi="Arial" w:cs="Arial"/>
        </w:rPr>
        <w:t xml:space="preserve"> v místě plnění dle čl. I</w:t>
      </w:r>
      <w:r w:rsidR="007F7131" w:rsidRPr="0037045A">
        <w:rPr>
          <w:rFonts w:ascii="Arial" w:hAnsi="Arial" w:cs="Arial"/>
        </w:rPr>
        <w:t>V</w:t>
      </w:r>
      <w:r w:rsidRPr="0037045A">
        <w:rPr>
          <w:rFonts w:ascii="Arial" w:hAnsi="Arial" w:cs="Arial"/>
        </w:rPr>
        <w:t xml:space="preserve">., odst. 1  této smlouvy, náklady na </w:t>
      </w:r>
      <w:r w:rsidR="00CF48ED" w:rsidRPr="0037045A">
        <w:rPr>
          <w:rFonts w:ascii="Arial" w:hAnsi="Arial" w:cs="Arial"/>
        </w:rPr>
        <w:t xml:space="preserve">dopravu, </w:t>
      </w:r>
      <w:r w:rsidRPr="0037045A">
        <w:rPr>
          <w:rFonts w:ascii="Arial" w:hAnsi="Arial" w:cs="Arial"/>
        </w:rPr>
        <w:t>jakož i veškeré náklady, které prodávající vynaloží v souvislosti s plněním dodávky</w:t>
      </w:r>
      <w:r w:rsidR="003E6DDE" w:rsidRPr="0037045A">
        <w:rPr>
          <w:rFonts w:ascii="Arial" w:hAnsi="Arial" w:cs="Arial"/>
        </w:rPr>
        <w:t xml:space="preserve"> zboží</w:t>
      </w:r>
      <w:r w:rsidRPr="0037045A">
        <w:rPr>
          <w:rFonts w:ascii="Arial" w:hAnsi="Arial" w:cs="Arial"/>
        </w:rPr>
        <w:t xml:space="preserve"> a této smlouvy. </w:t>
      </w:r>
    </w:p>
    <w:p w:rsidR="00C10779" w:rsidRPr="0037045A" w:rsidRDefault="00C10779" w:rsidP="0037045A">
      <w:pPr>
        <w:numPr>
          <w:ilvl w:val="0"/>
          <w:numId w:val="22"/>
        </w:numPr>
        <w:tabs>
          <w:tab w:val="clear" w:pos="720"/>
          <w:tab w:val="num" w:pos="360"/>
        </w:tabs>
        <w:spacing w:line="276" w:lineRule="auto"/>
        <w:ind w:left="360"/>
        <w:jc w:val="both"/>
        <w:rPr>
          <w:rFonts w:ascii="Arial" w:hAnsi="Arial" w:cs="Arial"/>
        </w:rPr>
      </w:pPr>
      <w:r w:rsidRPr="0037045A">
        <w:rPr>
          <w:rFonts w:ascii="Arial" w:hAnsi="Arial" w:cs="Arial"/>
        </w:rPr>
        <w:t>Pro jednotlivé daňové doklady (faktury) vystavené podle této smlouvy platí, že kupní cena za dodávku</w:t>
      </w:r>
      <w:r w:rsidR="003E6DDE" w:rsidRPr="0037045A">
        <w:rPr>
          <w:rFonts w:ascii="Arial" w:hAnsi="Arial" w:cs="Arial"/>
        </w:rPr>
        <w:t xml:space="preserve"> zboží </w:t>
      </w:r>
      <w:r w:rsidRPr="0037045A">
        <w:rPr>
          <w:rFonts w:ascii="Arial" w:hAnsi="Arial" w:cs="Arial"/>
        </w:rPr>
        <w:t>dle konkrétní objednávky</w:t>
      </w:r>
      <w:r w:rsidR="003E6DDE" w:rsidRPr="0037045A">
        <w:rPr>
          <w:rFonts w:ascii="Arial" w:hAnsi="Arial" w:cs="Arial"/>
        </w:rPr>
        <w:t xml:space="preserve"> </w:t>
      </w:r>
      <w:r w:rsidRPr="0037045A">
        <w:rPr>
          <w:rFonts w:ascii="Arial" w:hAnsi="Arial" w:cs="Arial"/>
        </w:rPr>
        <w:t>je splatná do 60</w:t>
      </w:r>
      <w:r w:rsidR="00075006" w:rsidRPr="0037045A">
        <w:rPr>
          <w:rFonts w:ascii="Arial" w:hAnsi="Arial" w:cs="Arial"/>
        </w:rPr>
        <w:t>ti</w:t>
      </w:r>
      <w:r w:rsidRPr="0037045A">
        <w:rPr>
          <w:rFonts w:ascii="Arial" w:hAnsi="Arial" w:cs="Arial"/>
        </w:rPr>
        <w:t xml:space="preserve"> kalendářních dnů </w:t>
      </w:r>
      <w:r w:rsidR="00075006" w:rsidRPr="0037045A">
        <w:rPr>
          <w:rFonts w:ascii="Arial" w:hAnsi="Arial" w:cs="Arial"/>
        </w:rPr>
        <w:t>ode dne vystavení faktury prodávajícím z</w:t>
      </w:r>
      <w:r w:rsidRPr="0037045A">
        <w:rPr>
          <w:rFonts w:ascii="Arial" w:hAnsi="Arial" w:cs="Arial"/>
        </w:rPr>
        <w:t>a předpokladu, že bude kupujícímu doručena nejpozději do 3 dnů od jejího vystavení. Fakturace bude prováděna dle zákona č. 235/2004 Sb., o dani z přidané hodnoty, ve znění pozdějších předpisů a dle § 435 občanského zákoníku</w:t>
      </w:r>
      <w:r w:rsidR="00582F54">
        <w:rPr>
          <w:rFonts w:ascii="Arial" w:hAnsi="Arial" w:cs="Arial"/>
        </w:rPr>
        <w:t>.</w:t>
      </w:r>
      <w:r w:rsidRPr="0037045A">
        <w:rPr>
          <w:rFonts w:ascii="Arial" w:hAnsi="Arial" w:cs="Arial"/>
        </w:rPr>
        <w:t xml:space="preserve"> </w:t>
      </w:r>
    </w:p>
    <w:p w:rsidR="00C10779" w:rsidRPr="0037045A" w:rsidRDefault="00F5218D" w:rsidP="0037045A">
      <w:pPr>
        <w:numPr>
          <w:ilvl w:val="0"/>
          <w:numId w:val="22"/>
        </w:numPr>
        <w:tabs>
          <w:tab w:val="clear" w:pos="720"/>
          <w:tab w:val="num" w:pos="360"/>
        </w:tabs>
        <w:spacing w:line="276" w:lineRule="auto"/>
        <w:ind w:left="360"/>
        <w:jc w:val="both"/>
        <w:rPr>
          <w:rFonts w:ascii="Arial" w:hAnsi="Arial" w:cs="Arial"/>
        </w:rPr>
      </w:pPr>
      <w:r>
        <w:rPr>
          <w:rFonts w:ascii="Arial" w:hAnsi="Arial" w:cs="Arial"/>
        </w:rPr>
        <w:t>Faktura musí obsahovat odkaz na číslo objednávky, a zároveň k ní musí být přiložen dodací list za fakturované zboží potvrzený kupujícím</w:t>
      </w:r>
      <w:r w:rsidR="00C10779" w:rsidRPr="0037045A">
        <w:rPr>
          <w:rFonts w:ascii="Arial" w:hAnsi="Arial" w:cs="Arial"/>
        </w:rPr>
        <w:t xml:space="preserve">. </w:t>
      </w:r>
    </w:p>
    <w:p w:rsidR="00C10779" w:rsidRPr="0037045A" w:rsidRDefault="00C10779" w:rsidP="0037045A">
      <w:pPr>
        <w:numPr>
          <w:ilvl w:val="0"/>
          <w:numId w:val="22"/>
        </w:numPr>
        <w:tabs>
          <w:tab w:val="clear" w:pos="720"/>
          <w:tab w:val="num" w:pos="360"/>
        </w:tabs>
        <w:spacing w:line="276" w:lineRule="auto"/>
        <w:ind w:left="360"/>
        <w:jc w:val="both"/>
        <w:rPr>
          <w:rFonts w:ascii="Arial" w:hAnsi="Arial" w:cs="Arial"/>
        </w:rPr>
      </w:pPr>
      <w:r w:rsidRPr="0037045A">
        <w:rPr>
          <w:rFonts w:ascii="Arial" w:hAnsi="Arial" w:cs="Arial"/>
        </w:rPr>
        <w:t xml:space="preserve">Smluvní strany se dohodly, že kupující je oprávněn kontrolovat formální náležitosti, správnost a úplnost faktur a jejích příloh. V případě, že prodávajícím vystavená faktura (příloha faktury) bude obsahovat nesprávné či neúplné údaje, je kupující oprávněn takovou fakturu (přílohu) do data splatnosti vrátit prodávajícímu. Prodávající podle charakteru nedostatků fakturu opraví anebo vystaví novou fakturu. Po tuto dobu není kupující v prodlení s úhradou fakturované částky. U opravené nebo nové faktury běží nová doba splatnosti dle odst. 2 výše. </w:t>
      </w:r>
    </w:p>
    <w:p w:rsidR="00C10779" w:rsidRPr="0037045A" w:rsidRDefault="00C10779" w:rsidP="0037045A">
      <w:pPr>
        <w:numPr>
          <w:ilvl w:val="0"/>
          <w:numId w:val="22"/>
        </w:numPr>
        <w:tabs>
          <w:tab w:val="clear" w:pos="720"/>
          <w:tab w:val="num" w:pos="360"/>
        </w:tabs>
        <w:spacing w:line="276" w:lineRule="auto"/>
        <w:ind w:left="360"/>
        <w:jc w:val="both"/>
        <w:rPr>
          <w:rFonts w:ascii="Arial" w:hAnsi="Arial" w:cs="Arial"/>
        </w:rPr>
      </w:pPr>
      <w:r w:rsidRPr="0037045A">
        <w:rPr>
          <w:rFonts w:ascii="Arial" w:hAnsi="Arial" w:cs="Arial"/>
        </w:rPr>
        <w:lastRenderedPageBreak/>
        <w:t xml:space="preserve">V případě prodlení kupujícího s placením faktury má prodávající právo požadovat zaplacení úroků z prodlení maximálně do výše stanovené nařízením vlády č. 351/2013 Sb., ve znění pozdějších předpisů. </w:t>
      </w:r>
    </w:p>
    <w:p w:rsidR="00F83BD3" w:rsidRPr="0037045A" w:rsidRDefault="00F83BD3" w:rsidP="0037045A">
      <w:pPr>
        <w:spacing w:line="276" w:lineRule="auto"/>
        <w:ind w:left="3540" w:firstLine="708"/>
        <w:rPr>
          <w:rFonts w:ascii="Arial" w:hAnsi="Arial" w:cs="Arial"/>
          <w:b/>
          <w:bCs/>
        </w:rPr>
      </w:pPr>
      <w:r w:rsidRPr="0037045A">
        <w:rPr>
          <w:rFonts w:ascii="Arial" w:hAnsi="Arial" w:cs="Arial"/>
          <w:b/>
          <w:bCs/>
        </w:rPr>
        <w:t xml:space="preserve">ČL. </w:t>
      </w:r>
      <w:r w:rsidR="000E372C" w:rsidRPr="0037045A">
        <w:rPr>
          <w:rFonts w:ascii="Arial" w:hAnsi="Arial" w:cs="Arial"/>
          <w:b/>
          <w:bCs/>
        </w:rPr>
        <w:t>I</w:t>
      </w:r>
      <w:r w:rsidR="007F7131" w:rsidRPr="0037045A">
        <w:rPr>
          <w:rFonts w:ascii="Arial" w:hAnsi="Arial" w:cs="Arial"/>
          <w:b/>
          <w:bCs/>
        </w:rPr>
        <w:t>V</w:t>
      </w:r>
    </w:p>
    <w:p w:rsidR="00F83BD3" w:rsidRPr="0037045A" w:rsidRDefault="00F83BD3" w:rsidP="0037045A">
      <w:pPr>
        <w:spacing w:line="276" w:lineRule="auto"/>
        <w:jc w:val="center"/>
        <w:rPr>
          <w:rFonts w:ascii="Arial" w:hAnsi="Arial" w:cs="Arial"/>
          <w:b/>
          <w:bCs/>
          <w:u w:val="single"/>
        </w:rPr>
      </w:pPr>
      <w:r w:rsidRPr="0037045A">
        <w:rPr>
          <w:rFonts w:ascii="Arial" w:hAnsi="Arial" w:cs="Arial"/>
          <w:b/>
          <w:bCs/>
          <w:u w:val="single"/>
        </w:rPr>
        <w:t>DODACÍ PODMÍNKY</w:t>
      </w:r>
    </w:p>
    <w:p w:rsidR="00F83BD3" w:rsidRPr="0037045A" w:rsidRDefault="00F83BD3" w:rsidP="0037045A">
      <w:pPr>
        <w:spacing w:line="276" w:lineRule="auto"/>
        <w:jc w:val="both"/>
        <w:rPr>
          <w:rFonts w:ascii="Arial" w:hAnsi="Arial" w:cs="Arial"/>
        </w:rPr>
      </w:pPr>
    </w:p>
    <w:p w:rsidR="00C10779" w:rsidRPr="0037045A" w:rsidRDefault="00C10779" w:rsidP="0037045A">
      <w:pPr>
        <w:numPr>
          <w:ilvl w:val="0"/>
          <w:numId w:val="23"/>
        </w:numPr>
        <w:tabs>
          <w:tab w:val="clear" w:pos="720"/>
          <w:tab w:val="num" w:pos="360"/>
        </w:tabs>
        <w:spacing w:line="276" w:lineRule="auto"/>
        <w:ind w:left="360"/>
        <w:jc w:val="both"/>
        <w:rPr>
          <w:rFonts w:ascii="Arial" w:hAnsi="Arial" w:cs="Arial"/>
        </w:rPr>
      </w:pPr>
      <w:r w:rsidRPr="0037045A">
        <w:rPr>
          <w:rFonts w:ascii="Arial" w:hAnsi="Arial" w:cs="Arial"/>
        </w:rPr>
        <w:t>Místem plnění jednotlivých dodávek</w:t>
      </w:r>
      <w:r w:rsidR="00B325A5" w:rsidRPr="0037045A">
        <w:rPr>
          <w:rFonts w:ascii="Arial" w:hAnsi="Arial" w:cs="Arial"/>
        </w:rPr>
        <w:t xml:space="preserve"> zboží</w:t>
      </w:r>
      <w:r w:rsidRPr="0037045A">
        <w:rPr>
          <w:rFonts w:ascii="Arial" w:hAnsi="Arial" w:cs="Arial"/>
        </w:rPr>
        <w:t xml:space="preserve"> uskutečněných podle objednávek na základě této smlouvy je </w:t>
      </w:r>
      <w:r w:rsidR="00F977D3" w:rsidRPr="0037045A">
        <w:rPr>
          <w:rFonts w:ascii="Arial" w:hAnsi="Arial" w:cs="Arial"/>
        </w:rPr>
        <w:t>S</w:t>
      </w:r>
      <w:r w:rsidRPr="0037045A">
        <w:rPr>
          <w:rFonts w:ascii="Arial" w:hAnsi="Arial" w:cs="Arial"/>
        </w:rPr>
        <w:t xml:space="preserve">klad zdravotnického materiálu v místě sídla kupujícího. </w:t>
      </w:r>
      <w:r w:rsidR="005A184C" w:rsidRPr="0037045A">
        <w:rPr>
          <w:rFonts w:ascii="Arial" w:hAnsi="Arial" w:cs="Arial"/>
        </w:rPr>
        <w:t>Předání a převzetí zboží v místě plnění se uskuteční v pracovních dnech od 7 do 15 hodin.</w:t>
      </w:r>
    </w:p>
    <w:p w:rsidR="00C10779" w:rsidRPr="0037045A" w:rsidRDefault="00C10779" w:rsidP="0037045A">
      <w:pPr>
        <w:numPr>
          <w:ilvl w:val="0"/>
          <w:numId w:val="23"/>
        </w:numPr>
        <w:tabs>
          <w:tab w:val="clear" w:pos="720"/>
          <w:tab w:val="num" w:pos="360"/>
        </w:tabs>
        <w:spacing w:line="276" w:lineRule="auto"/>
        <w:ind w:left="360"/>
        <w:jc w:val="both"/>
        <w:rPr>
          <w:rFonts w:ascii="Arial" w:hAnsi="Arial" w:cs="Arial"/>
        </w:rPr>
      </w:pPr>
      <w:r w:rsidRPr="0037045A">
        <w:rPr>
          <w:rFonts w:ascii="Arial" w:hAnsi="Arial" w:cs="Arial"/>
        </w:rPr>
        <w:t>Prodávající se zavazuje plnit předmět této smlouvy sám, prostřednict</w:t>
      </w:r>
      <w:r w:rsidR="004C467E" w:rsidRPr="0037045A">
        <w:rPr>
          <w:rFonts w:ascii="Arial" w:hAnsi="Arial" w:cs="Arial"/>
        </w:rPr>
        <w:t xml:space="preserve">vím třetí osoby jen na základě </w:t>
      </w:r>
      <w:r w:rsidRPr="0037045A">
        <w:rPr>
          <w:rFonts w:ascii="Arial" w:hAnsi="Arial" w:cs="Arial"/>
        </w:rPr>
        <w:t>předchozího písemného souhlasu kupujícího.</w:t>
      </w:r>
    </w:p>
    <w:p w:rsidR="00C10779" w:rsidRPr="0037045A" w:rsidRDefault="00C10779" w:rsidP="0037045A">
      <w:pPr>
        <w:numPr>
          <w:ilvl w:val="0"/>
          <w:numId w:val="23"/>
        </w:numPr>
        <w:tabs>
          <w:tab w:val="clear" w:pos="720"/>
          <w:tab w:val="num" w:pos="360"/>
        </w:tabs>
        <w:spacing w:line="276" w:lineRule="auto"/>
        <w:ind w:left="360"/>
        <w:jc w:val="both"/>
        <w:rPr>
          <w:rFonts w:ascii="Arial" w:hAnsi="Arial" w:cs="Arial"/>
        </w:rPr>
      </w:pPr>
      <w:r w:rsidRPr="0037045A">
        <w:rPr>
          <w:rFonts w:ascii="Arial" w:hAnsi="Arial" w:cs="Arial"/>
        </w:rPr>
        <w:t xml:space="preserve">Prodávající je povinen dodat </w:t>
      </w:r>
      <w:r w:rsidR="00B325A5" w:rsidRPr="0037045A">
        <w:rPr>
          <w:rFonts w:ascii="Arial" w:hAnsi="Arial" w:cs="Arial"/>
        </w:rPr>
        <w:t>zboží</w:t>
      </w:r>
      <w:r w:rsidRPr="0037045A">
        <w:rPr>
          <w:rFonts w:ascii="Arial" w:hAnsi="Arial" w:cs="Arial"/>
        </w:rPr>
        <w:t xml:space="preserve"> dle konkrétní objednávky vcelku a vše najednou, částečné plnění je prodávající oprávněn dodat jen s písemným souhlasem kupujícího.</w:t>
      </w:r>
    </w:p>
    <w:p w:rsidR="00C10779" w:rsidRPr="0037045A" w:rsidRDefault="00C10779" w:rsidP="0037045A">
      <w:pPr>
        <w:numPr>
          <w:ilvl w:val="0"/>
          <w:numId w:val="23"/>
        </w:numPr>
        <w:tabs>
          <w:tab w:val="clear" w:pos="720"/>
          <w:tab w:val="num" w:pos="360"/>
        </w:tabs>
        <w:spacing w:line="276" w:lineRule="auto"/>
        <w:ind w:left="360"/>
        <w:jc w:val="both"/>
        <w:rPr>
          <w:rFonts w:ascii="Arial" w:hAnsi="Arial" w:cs="Arial"/>
        </w:rPr>
      </w:pPr>
      <w:r w:rsidRPr="0037045A">
        <w:rPr>
          <w:rFonts w:ascii="Arial" w:hAnsi="Arial" w:cs="Arial"/>
        </w:rPr>
        <w:t xml:space="preserve">Pokud nebude dodávka </w:t>
      </w:r>
      <w:r w:rsidR="00B325A5" w:rsidRPr="0037045A">
        <w:rPr>
          <w:rFonts w:ascii="Arial" w:hAnsi="Arial" w:cs="Arial"/>
        </w:rPr>
        <w:t xml:space="preserve">zboží </w:t>
      </w:r>
      <w:r w:rsidRPr="0037045A">
        <w:rPr>
          <w:rFonts w:ascii="Arial" w:hAnsi="Arial" w:cs="Arial"/>
        </w:rPr>
        <w:t xml:space="preserve">prodávajícím dodána řádně a včas dle této smlouvy, je </w:t>
      </w:r>
      <w:r w:rsidR="00BE7C17" w:rsidRPr="0037045A">
        <w:rPr>
          <w:rFonts w:ascii="Arial" w:hAnsi="Arial" w:cs="Arial"/>
        </w:rPr>
        <w:t>kupující oprávněn</w:t>
      </w:r>
      <w:r w:rsidRPr="0037045A">
        <w:rPr>
          <w:rFonts w:ascii="Arial" w:hAnsi="Arial" w:cs="Arial"/>
        </w:rPr>
        <w:t xml:space="preserve"> dle svého uvážení dodávku</w:t>
      </w:r>
      <w:r w:rsidR="00B325A5" w:rsidRPr="0037045A">
        <w:rPr>
          <w:rFonts w:ascii="Arial" w:hAnsi="Arial" w:cs="Arial"/>
        </w:rPr>
        <w:t xml:space="preserve"> zboží</w:t>
      </w:r>
      <w:r w:rsidRPr="0037045A">
        <w:rPr>
          <w:rFonts w:ascii="Arial" w:hAnsi="Arial" w:cs="Arial"/>
        </w:rPr>
        <w:t xml:space="preserve"> nebo její část nepřevzít. Pokud prodávající dodá jen část </w:t>
      </w:r>
      <w:r w:rsidR="00B325A5" w:rsidRPr="0037045A">
        <w:rPr>
          <w:rFonts w:ascii="Arial" w:hAnsi="Arial" w:cs="Arial"/>
        </w:rPr>
        <w:t>objednaného zboží</w:t>
      </w:r>
      <w:r w:rsidRPr="0037045A">
        <w:rPr>
          <w:rFonts w:ascii="Arial" w:hAnsi="Arial" w:cs="Arial"/>
        </w:rPr>
        <w:t>, je kupující oprávněn t</w:t>
      </w:r>
      <w:r w:rsidR="00B325A5" w:rsidRPr="0037045A">
        <w:rPr>
          <w:rFonts w:ascii="Arial" w:hAnsi="Arial" w:cs="Arial"/>
        </w:rPr>
        <w:t xml:space="preserve">oto částečné plnění </w:t>
      </w:r>
      <w:r w:rsidRPr="0037045A">
        <w:rPr>
          <w:rFonts w:ascii="Arial" w:hAnsi="Arial" w:cs="Arial"/>
        </w:rPr>
        <w:t>převzít, podepsat dodací list s výhradou, že přebírá jen část dodávky</w:t>
      </w:r>
      <w:r w:rsidR="00B325A5" w:rsidRPr="0037045A">
        <w:rPr>
          <w:rFonts w:ascii="Arial" w:hAnsi="Arial" w:cs="Arial"/>
        </w:rPr>
        <w:t xml:space="preserve"> zboží</w:t>
      </w:r>
      <w:r w:rsidRPr="0037045A">
        <w:rPr>
          <w:rFonts w:ascii="Arial" w:hAnsi="Arial" w:cs="Arial"/>
        </w:rPr>
        <w:t xml:space="preserve">. </w:t>
      </w:r>
    </w:p>
    <w:p w:rsidR="00C10779" w:rsidRPr="0037045A" w:rsidRDefault="00C10779" w:rsidP="0037045A">
      <w:pPr>
        <w:numPr>
          <w:ilvl w:val="0"/>
          <w:numId w:val="23"/>
        </w:numPr>
        <w:tabs>
          <w:tab w:val="clear" w:pos="720"/>
          <w:tab w:val="num" w:pos="360"/>
        </w:tabs>
        <w:spacing w:line="276" w:lineRule="auto"/>
        <w:ind w:left="360"/>
        <w:jc w:val="both"/>
        <w:rPr>
          <w:rFonts w:ascii="Arial" w:hAnsi="Arial" w:cs="Arial"/>
        </w:rPr>
      </w:pPr>
      <w:r w:rsidRPr="0037045A">
        <w:rPr>
          <w:rFonts w:ascii="Arial" w:hAnsi="Arial" w:cs="Arial"/>
        </w:rPr>
        <w:t xml:space="preserve">Prodávající se zavazuje, že odevzdá </w:t>
      </w:r>
      <w:r w:rsidR="00B325A5" w:rsidRPr="0037045A">
        <w:rPr>
          <w:rFonts w:ascii="Arial" w:hAnsi="Arial" w:cs="Arial"/>
        </w:rPr>
        <w:t xml:space="preserve">zboží </w:t>
      </w:r>
      <w:r w:rsidRPr="0037045A">
        <w:rPr>
          <w:rFonts w:ascii="Arial" w:hAnsi="Arial" w:cs="Arial"/>
        </w:rPr>
        <w:t>kupujícímu a umožní, případně zajistí, kupujícímu nabýt vlastnické právo k</w:t>
      </w:r>
      <w:r w:rsidR="00FF66A7">
        <w:rPr>
          <w:rFonts w:ascii="Arial" w:hAnsi="Arial" w:cs="Arial"/>
        </w:rPr>
        <w:t>e</w:t>
      </w:r>
      <w:r w:rsidR="00B325A5" w:rsidRPr="0037045A">
        <w:rPr>
          <w:rFonts w:ascii="Arial" w:hAnsi="Arial" w:cs="Arial"/>
        </w:rPr>
        <w:t xml:space="preserve"> zboží</w:t>
      </w:r>
      <w:r w:rsidRPr="0037045A">
        <w:rPr>
          <w:rFonts w:ascii="Arial" w:hAnsi="Arial" w:cs="Arial"/>
        </w:rPr>
        <w:t xml:space="preserve"> v souladu s touto smlouvou. Odevzdáním </w:t>
      </w:r>
      <w:r w:rsidR="00B325A5" w:rsidRPr="0037045A">
        <w:rPr>
          <w:rFonts w:ascii="Arial" w:hAnsi="Arial" w:cs="Arial"/>
        </w:rPr>
        <w:t>zboží</w:t>
      </w:r>
      <w:r w:rsidRPr="0037045A">
        <w:rPr>
          <w:rFonts w:ascii="Arial" w:hAnsi="Arial" w:cs="Arial"/>
        </w:rPr>
        <w:t xml:space="preserve"> se rozumí je</w:t>
      </w:r>
      <w:r w:rsidR="001E48C4" w:rsidRPr="0037045A">
        <w:rPr>
          <w:rFonts w:ascii="Arial" w:hAnsi="Arial" w:cs="Arial"/>
        </w:rPr>
        <w:t>ho</w:t>
      </w:r>
      <w:r w:rsidRPr="0037045A">
        <w:rPr>
          <w:rFonts w:ascii="Arial" w:hAnsi="Arial" w:cs="Arial"/>
        </w:rPr>
        <w:t xml:space="preserve"> bezvýhradné převzetí kupujícím na základě dodacího listu podepsaného za stranu kupující. Smluvní strany výslovně souhlasí, že dodací list za kupujícího je oprávněna podepsat osoba jím k tomuto pověřená.</w:t>
      </w:r>
    </w:p>
    <w:p w:rsidR="002E5609" w:rsidRDefault="00C10779" w:rsidP="0037045A">
      <w:pPr>
        <w:numPr>
          <w:ilvl w:val="0"/>
          <w:numId w:val="23"/>
        </w:numPr>
        <w:tabs>
          <w:tab w:val="clear" w:pos="720"/>
          <w:tab w:val="num" w:pos="360"/>
        </w:tabs>
        <w:spacing w:line="276" w:lineRule="auto"/>
        <w:ind w:left="360"/>
        <w:jc w:val="both"/>
        <w:rPr>
          <w:rFonts w:ascii="Arial" w:hAnsi="Arial" w:cs="Arial"/>
        </w:rPr>
      </w:pPr>
      <w:r w:rsidRPr="0037045A">
        <w:rPr>
          <w:rFonts w:ascii="Arial" w:hAnsi="Arial" w:cs="Arial"/>
        </w:rPr>
        <w:t>Ku</w:t>
      </w:r>
      <w:r w:rsidR="007F0BFA" w:rsidRPr="0037045A">
        <w:rPr>
          <w:rFonts w:ascii="Arial" w:hAnsi="Arial" w:cs="Arial"/>
        </w:rPr>
        <w:t>pující nabývá vlastnického práva</w:t>
      </w:r>
      <w:r w:rsidRPr="0037045A">
        <w:rPr>
          <w:rFonts w:ascii="Arial" w:hAnsi="Arial" w:cs="Arial"/>
        </w:rPr>
        <w:t xml:space="preserve"> k</w:t>
      </w:r>
      <w:r w:rsidR="00BF5210">
        <w:rPr>
          <w:rFonts w:ascii="Arial" w:hAnsi="Arial" w:cs="Arial"/>
        </w:rPr>
        <w:t>e</w:t>
      </w:r>
      <w:r w:rsidR="001E48C4" w:rsidRPr="0037045A">
        <w:rPr>
          <w:rFonts w:ascii="Arial" w:hAnsi="Arial" w:cs="Arial"/>
        </w:rPr>
        <w:t xml:space="preserve"> </w:t>
      </w:r>
      <w:r w:rsidR="00B325A5" w:rsidRPr="0037045A">
        <w:rPr>
          <w:rFonts w:ascii="Arial" w:hAnsi="Arial" w:cs="Arial"/>
        </w:rPr>
        <w:t>zboží</w:t>
      </w:r>
      <w:r w:rsidRPr="0037045A">
        <w:rPr>
          <w:rFonts w:ascii="Arial" w:hAnsi="Arial" w:cs="Arial"/>
        </w:rPr>
        <w:t xml:space="preserve"> a nebezpečí škody na </w:t>
      </w:r>
      <w:r w:rsidR="00B325A5" w:rsidRPr="0037045A">
        <w:rPr>
          <w:rFonts w:ascii="Arial" w:hAnsi="Arial" w:cs="Arial"/>
        </w:rPr>
        <w:t>zboží</w:t>
      </w:r>
      <w:r w:rsidRPr="0037045A">
        <w:rPr>
          <w:rFonts w:ascii="Arial" w:hAnsi="Arial" w:cs="Arial"/>
        </w:rPr>
        <w:t xml:space="preserve"> přechází na kupujícího ok</w:t>
      </w:r>
      <w:r w:rsidR="00904FBA" w:rsidRPr="0037045A">
        <w:rPr>
          <w:rFonts w:ascii="Arial" w:hAnsi="Arial" w:cs="Arial"/>
        </w:rPr>
        <w:t>amžikem podpisu dodacího listu</w:t>
      </w:r>
      <w:r w:rsidR="00D34D7C" w:rsidRPr="0037045A">
        <w:rPr>
          <w:rFonts w:ascii="Arial" w:hAnsi="Arial" w:cs="Arial"/>
        </w:rPr>
        <w:t>.</w:t>
      </w:r>
    </w:p>
    <w:p w:rsidR="00BE7C17" w:rsidRPr="0037045A" w:rsidRDefault="00BE7C17" w:rsidP="0037045A">
      <w:pPr>
        <w:pStyle w:val="Zkladntext"/>
        <w:spacing w:line="276" w:lineRule="auto"/>
        <w:ind w:left="705" w:hanging="705"/>
        <w:rPr>
          <w:rFonts w:ascii="Arial" w:hAnsi="Arial" w:cs="Arial"/>
          <w:b/>
          <w:color w:val="FF0000"/>
          <w:sz w:val="20"/>
          <w:szCs w:val="20"/>
        </w:rPr>
      </w:pPr>
    </w:p>
    <w:p w:rsidR="00C10779" w:rsidRPr="0037045A" w:rsidRDefault="00C10779" w:rsidP="0037045A">
      <w:pPr>
        <w:spacing w:line="276" w:lineRule="auto"/>
        <w:jc w:val="center"/>
        <w:rPr>
          <w:rFonts w:ascii="Arial" w:hAnsi="Arial" w:cs="Arial"/>
          <w:b/>
          <w:bCs/>
        </w:rPr>
      </w:pPr>
      <w:r w:rsidRPr="0037045A">
        <w:rPr>
          <w:rFonts w:ascii="Arial" w:hAnsi="Arial" w:cs="Arial"/>
          <w:b/>
          <w:bCs/>
        </w:rPr>
        <w:t>Č</w:t>
      </w:r>
      <w:r w:rsidR="00520928">
        <w:rPr>
          <w:rFonts w:ascii="Arial" w:hAnsi="Arial" w:cs="Arial"/>
          <w:b/>
          <w:bCs/>
        </w:rPr>
        <w:t>L</w:t>
      </w:r>
      <w:r w:rsidRPr="0037045A">
        <w:rPr>
          <w:rFonts w:ascii="Arial" w:hAnsi="Arial" w:cs="Arial"/>
          <w:b/>
          <w:bCs/>
        </w:rPr>
        <w:t>. V</w:t>
      </w:r>
    </w:p>
    <w:p w:rsidR="00C10779" w:rsidRPr="0037045A" w:rsidRDefault="00C10779" w:rsidP="0037045A">
      <w:pPr>
        <w:spacing w:line="276" w:lineRule="auto"/>
        <w:jc w:val="center"/>
        <w:rPr>
          <w:rFonts w:ascii="Arial" w:hAnsi="Arial" w:cs="Arial"/>
          <w:b/>
          <w:bCs/>
          <w:u w:val="single"/>
        </w:rPr>
      </w:pPr>
      <w:r w:rsidRPr="0037045A">
        <w:rPr>
          <w:rFonts w:ascii="Arial" w:hAnsi="Arial" w:cs="Arial"/>
          <w:b/>
          <w:bCs/>
          <w:u w:val="single"/>
        </w:rPr>
        <w:t>DODÁVKA</w:t>
      </w:r>
    </w:p>
    <w:p w:rsidR="00C10779" w:rsidRPr="0037045A" w:rsidRDefault="00C10779" w:rsidP="0037045A">
      <w:pPr>
        <w:spacing w:line="276" w:lineRule="auto"/>
        <w:ind w:left="360"/>
        <w:jc w:val="center"/>
        <w:rPr>
          <w:rFonts w:ascii="Arial" w:hAnsi="Arial" w:cs="Arial"/>
          <w:b/>
          <w:bCs/>
          <w:color w:val="00FF00"/>
          <w:u w:val="single"/>
        </w:rPr>
      </w:pPr>
    </w:p>
    <w:p w:rsidR="00AA1E38" w:rsidRPr="0037045A" w:rsidRDefault="00AA1E38" w:rsidP="0037045A">
      <w:pPr>
        <w:numPr>
          <w:ilvl w:val="0"/>
          <w:numId w:val="41"/>
        </w:numPr>
        <w:tabs>
          <w:tab w:val="left" w:pos="284"/>
        </w:tabs>
        <w:spacing w:line="276" w:lineRule="auto"/>
        <w:ind w:left="284" w:hanging="284"/>
        <w:jc w:val="both"/>
        <w:rPr>
          <w:rFonts w:ascii="Arial" w:hAnsi="Arial" w:cs="Arial"/>
        </w:rPr>
      </w:pPr>
      <w:r w:rsidRPr="0037045A">
        <w:rPr>
          <w:rFonts w:ascii="Arial" w:hAnsi="Arial" w:cs="Arial"/>
        </w:rPr>
        <w:t xml:space="preserve"> </w:t>
      </w:r>
      <w:r w:rsidR="00C10779" w:rsidRPr="0037045A">
        <w:rPr>
          <w:rFonts w:ascii="Arial" w:hAnsi="Arial" w:cs="Arial"/>
        </w:rPr>
        <w:t xml:space="preserve">Prodávající se zavazuje, že </w:t>
      </w:r>
      <w:r w:rsidR="008F2F46" w:rsidRPr="0037045A">
        <w:rPr>
          <w:rFonts w:ascii="Arial" w:hAnsi="Arial" w:cs="Arial"/>
        </w:rPr>
        <w:t>zboží bude dodáno</w:t>
      </w:r>
      <w:r w:rsidR="00C10779" w:rsidRPr="0037045A">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w:t>
      </w:r>
      <w:r w:rsidR="008D0AAE" w:rsidRPr="0037045A">
        <w:rPr>
          <w:rFonts w:ascii="Arial" w:hAnsi="Arial" w:cs="Arial"/>
        </w:rPr>
        <w:t>cně závazných právních předpisů.</w:t>
      </w:r>
    </w:p>
    <w:p w:rsidR="008D0AAE" w:rsidRPr="0037045A" w:rsidRDefault="008D0AAE" w:rsidP="0037045A">
      <w:pPr>
        <w:numPr>
          <w:ilvl w:val="0"/>
          <w:numId w:val="41"/>
        </w:numPr>
        <w:tabs>
          <w:tab w:val="left" w:pos="284"/>
        </w:tabs>
        <w:spacing w:line="276" w:lineRule="auto"/>
        <w:ind w:left="284" w:hanging="284"/>
        <w:jc w:val="both"/>
        <w:rPr>
          <w:rFonts w:ascii="Arial" w:hAnsi="Arial" w:cs="Arial"/>
        </w:rPr>
      </w:pPr>
      <w:r w:rsidRPr="0037045A">
        <w:rPr>
          <w:rFonts w:ascii="Arial" w:hAnsi="Arial" w:cs="Arial"/>
        </w:rPr>
        <w:t>Prodávající prohlašuje, že si dodané zboží uchová užitné vlastnosti popsané v průvodní dokumentaci po celou dobu použitelnosti.</w:t>
      </w:r>
    </w:p>
    <w:p w:rsidR="00C10779" w:rsidRPr="0037045A" w:rsidRDefault="00C10779" w:rsidP="0037045A">
      <w:pPr>
        <w:numPr>
          <w:ilvl w:val="0"/>
          <w:numId w:val="41"/>
        </w:numPr>
        <w:tabs>
          <w:tab w:val="left" w:pos="284"/>
        </w:tabs>
        <w:spacing w:line="276" w:lineRule="auto"/>
        <w:ind w:left="284" w:hanging="284"/>
        <w:jc w:val="both"/>
        <w:rPr>
          <w:rFonts w:ascii="Arial" w:hAnsi="Arial" w:cs="Arial"/>
        </w:rPr>
      </w:pPr>
      <w:r w:rsidRPr="0037045A">
        <w:rPr>
          <w:rFonts w:ascii="Arial" w:hAnsi="Arial" w:cs="Arial"/>
        </w:rPr>
        <w:t xml:space="preserve">Dodávka </w:t>
      </w:r>
      <w:r w:rsidR="008F2F46" w:rsidRPr="0037045A">
        <w:rPr>
          <w:rFonts w:ascii="Arial" w:hAnsi="Arial" w:cs="Arial"/>
        </w:rPr>
        <w:t xml:space="preserve">zboží </w:t>
      </w:r>
      <w:r w:rsidRPr="0037045A">
        <w:rPr>
          <w:rFonts w:ascii="Arial" w:hAnsi="Arial" w:cs="Arial"/>
        </w:rPr>
        <w:t>se považuje za splněnou, pokud:</w:t>
      </w:r>
    </w:p>
    <w:p w:rsidR="00C10779" w:rsidRPr="0037045A" w:rsidRDefault="00C10779" w:rsidP="0037045A">
      <w:pPr>
        <w:numPr>
          <w:ilvl w:val="0"/>
          <w:numId w:val="46"/>
        </w:numPr>
        <w:spacing w:line="276" w:lineRule="auto"/>
        <w:jc w:val="both"/>
        <w:rPr>
          <w:rFonts w:ascii="Arial" w:hAnsi="Arial" w:cs="Arial"/>
        </w:rPr>
      </w:pPr>
      <w:r w:rsidRPr="0037045A">
        <w:rPr>
          <w:rFonts w:ascii="Arial" w:hAnsi="Arial" w:cs="Arial"/>
        </w:rPr>
        <w:t xml:space="preserve">prodávající dodávku </w:t>
      </w:r>
      <w:r w:rsidR="008F2F46" w:rsidRPr="0037045A">
        <w:rPr>
          <w:rFonts w:ascii="Arial" w:hAnsi="Arial" w:cs="Arial"/>
        </w:rPr>
        <w:t xml:space="preserve">zboží </w:t>
      </w:r>
      <w:r w:rsidRPr="0037045A">
        <w:rPr>
          <w:rFonts w:ascii="Arial" w:hAnsi="Arial" w:cs="Arial"/>
        </w:rPr>
        <w:t>řádně a včas odevzdá kupujícímu,</w:t>
      </w:r>
      <w:r w:rsidR="00A52B0F">
        <w:rPr>
          <w:rFonts w:ascii="Arial" w:hAnsi="Arial" w:cs="Arial"/>
        </w:rPr>
        <w:t xml:space="preserve"> a</w:t>
      </w:r>
    </w:p>
    <w:p w:rsidR="00AA1E38" w:rsidRPr="0037045A" w:rsidRDefault="00C10779" w:rsidP="0037045A">
      <w:pPr>
        <w:numPr>
          <w:ilvl w:val="0"/>
          <w:numId w:val="46"/>
        </w:numPr>
        <w:spacing w:line="276" w:lineRule="auto"/>
        <w:jc w:val="both"/>
        <w:rPr>
          <w:rFonts w:ascii="Arial" w:hAnsi="Arial" w:cs="Arial"/>
        </w:rPr>
      </w:pPr>
      <w:r w:rsidRPr="0037045A">
        <w:rPr>
          <w:rFonts w:ascii="Arial" w:hAnsi="Arial" w:cs="Arial"/>
        </w:rPr>
        <w:t xml:space="preserve">kupující dodávku </w:t>
      </w:r>
      <w:r w:rsidR="008F2F46" w:rsidRPr="0037045A">
        <w:rPr>
          <w:rFonts w:ascii="Arial" w:hAnsi="Arial" w:cs="Arial"/>
        </w:rPr>
        <w:t xml:space="preserve">zboží </w:t>
      </w:r>
      <w:r w:rsidRPr="0037045A">
        <w:rPr>
          <w:rFonts w:ascii="Arial" w:hAnsi="Arial" w:cs="Arial"/>
        </w:rPr>
        <w:t>převezme, což potvrdí podpisem na dodacím listu.</w:t>
      </w:r>
    </w:p>
    <w:p w:rsidR="00C10779" w:rsidRPr="0037045A" w:rsidRDefault="00C10779" w:rsidP="0037045A">
      <w:pPr>
        <w:numPr>
          <w:ilvl w:val="0"/>
          <w:numId w:val="41"/>
        </w:numPr>
        <w:spacing w:line="276" w:lineRule="auto"/>
        <w:ind w:left="284" w:hanging="284"/>
        <w:jc w:val="both"/>
        <w:rPr>
          <w:rFonts w:ascii="Arial" w:hAnsi="Arial" w:cs="Arial"/>
        </w:rPr>
      </w:pPr>
      <w:r w:rsidRPr="0037045A">
        <w:rPr>
          <w:rFonts w:ascii="Arial" w:hAnsi="Arial" w:cs="Arial"/>
        </w:rPr>
        <w:t>Každý dodací list musí být číselně označen a obsahovat uvedení názvu prodávajícího a kupujícího,  označení dodaného a nedodaného zboží v dodávce, uvedení množství</w:t>
      </w:r>
      <w:r w:rsidR="00D307AF" w:rsidRPr="0037045A">
        <w:rPr>
          <w:rFonts w:ascii="Arial" w:hAnsi="Arial" w:cs="Arial"/>
        </w:rPr>
        <w:t xml:space="preserve"> a datum.</w:t>
      </w:r>
    </w:p>
    <w:p w:rsidR="004D1D2D" w:rsidRPr="0037045A" w:rsidRDefault="00C10779" w:rsidP="0037045A">
      <w:pPr>
        <w:numPr>
          <w:ilvl w:val="0"/>
          <w:numId w:val="41"/>
        </w:numPr>
        <w:tabs>
          <w:tab w:val="left" w:pos="284"/>
        </w:tabs>
        <w:spacing w:line="276" w:lineRule="auto"/>
        <w:ind w:left="284" w:hanging="284"/>
        <w:jc w:val="both"/>
        <w:rPr>
          <w:rFonts w:ascii="Arial" w:hAnsi="Arial" w:cs="Arial"/>
        </w:rPr>
      </w:pPr>
      <w:r w:rsidRPr="0037045A">
        <w:rPr>
          <w:rFonts w:ascii="Arial" w:hAnsi="Arial" w:cs="Arial"/>
        </w:rPr>
        <w:t xml:space="preserve">Prodávající je podle této smlouvy povinen </w:t>
      </w:r>
      <w:r w:rsidR="005363F1" w:rsidRPr="0037045A">
        <w:rPr>
          <w:rFonts w:ascii="Arial" w:hAnsi="Arial" w:cs="Arial"/>
        </w:rPr>
        <w:t xml:space="preserve">zboží </w:t>
      </w:r>
      <w:r w:rsidRPr="0037045A">
        <w:rPr>
          <w:rFonts w:ascii="Arial" w:hAnsi="Arial" w:cs="Arial"/>
        </w:rPr>
        <w:t xml:space="preserve">zabalit nebo opatřit pro přepravu způsobem, který je obvyklý pro takové zboží v obchodním styku, resp. způsobem </w:t>
      </w:r>
      <w:r w:rsidR="005363F1" w:rsidRPr="0037045A">
        <w:rPr>
          <w:rFonts w:ascii="Arial" w:hAnsi="Arial" w:cs="Arial"/>
        </w:rPr>
        <w:t>potřebným k uchování a ochraně zboží</w:t>
      </w:r>
      <w:r w:rsidRPr="0037045A">
        <w:rPr>
          <w:rFonts w:ascii="Arial" w:hAnsi="Arial" w:cs="Arial"/>
        </w:rPr>
        <w:t xml:space="preserve">. </w:t>
      </w:r>
    </w:p>
    <w:p w:rsidR="007821D5" w:rsidRDefault="00C10779" w:rsidP="0037045A">
      <w:pPr>
        <w:numPr>
          <w:ilvl w:val="0"/>
          <w:numId w:val="41"/>
        </w:numPr>
        <w:tabs>
          <w:tab w:val="left" w:pos="284"/>
        </w:tabs>
        <w:spacing w:line="276" w:lineRule="auto"/>
        <w:ind w:left="284" w:hanging="284"/>
        <w:jc w:val="both"/>
        <w:rPr>
          <w:rFonts w:ascii="Arial" w:hAnsi="Arial" w:cs="Arial"/>
        </w:rPr>
      </w:pPr>
      <w:r w:rsidRPr="0037045A">
        <w:rPr>
          <w:rFonts w:ascii="Arial" w:hAnsi="Arial" w:cs="Arial"/>
        </w:rPr>
        <w:t>Vyskytne-li se v době trvání této kupní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w:t>
      </w:r>
    </w:p>
    <w:p w:rsidR="00520928" w:rsidRDefault="00520928" w:rsidP="00520928">
      <w:pPr>
        <w:tabs>
          <w:tab w:val="left" w:pos="284"/>
        </w:tabs>
        <w:spacing w:line="276" w:lineRule="auto"/>
        <w:ind w:left="284"/>
        <w:jc w:val="both"/>
        <w:rPr>
          <w:rFonts w:ascii="Arial" w:hAnsi="Arial" w:cs="Arial"/>
        </w:rPr>
      </w:pPr>
    </w:p>
    <w:p w:rsidR="00B235D2" w:rsidRDefault="00B235D2" w:rsidP="00520928">
      <w:pPr>
        <w:tabs>
          <w:tab w:val="left" w:pos="284"/>
        </w:tabs>
        <w:spacing w:line="276" w:lineRule="auto"/>
        <w:ind w:left="284"/>
        <w:jc w:val="both"/>
        <w:rPr>
          <w:rFonts w:ascii="Arial" w:hAnsi="Arial" w:cs="Arial"/>
        </w:rPr>
      </w:pPr>
    </w:p>
    <w:p w:rsidR="00B235D2" w:rsidRDefault="00B235D2" w:rsidP="00520928">
      <w:pPr>
        <w:tabs>
          <w:tab w:val="left" w:pos="284"/>
        </w:tabs>
        <w:spacing w:line="276" w:lineRule="auto"/>
        <w:ind w:left="284"/>
        <w:jc w:val="both"/>
        <w:rPr>
          <w:rFonts w:ascii="Arial" w:hAnsi="Arial" w:cs="Arial"/>
        </w:rPr>
      </w:pPr>
    </w:p>
    <w:p w:rsidR="00B235D2" w:rsidRDefault="00B235D2" w:rsidP="00520928">
      <w:pPr>
        <w:tabs>
          <w:tab w:val="left" w:pos="284"/>
        </w:tabs>
        <w:spacing w:line="276" w:lineRule="auto"/>
        <w:ind w:left="284"/>
        <w:jc w:val="both"/>
        <w:rPr>
          <w:rFonts w:ascii="Arial" w:hAnsi="Arial" w:cs="Arial"/>
        </w:rPr>
      </w:pPr>
    </w:p>
    <w:p w:rsidR="00B235D2" w:rsidRDefault="00B235D2" w:rsidP="00520928">
      <w:pPr>
        <w:tabs>
          <w:tab w:val="left" w:pos="284"/>
        </w:tabs>
        <w:spacing w:line="276" w:lineRule="auto"/>
        <w:ind w:left="284"/>
        <w:jc w:val="both"/>
        <w:rPr>
          <w:rFonts w:ascii="Arial" w:hAnsi="Arial" w:cs="Arial"/>
        </w:rPr>
      </w:pPr>
    </w:p>
    <w:p w:rsidR="00B235D2" w:rsidRPr="0037045A" w:rsidRDefault="00B235D2" w:rsidP="00520928">
      <w:pPr>
        <w:tabs>
          <w:tab w:val="left" w:pos="284"/>
        </w:tabs>
        <w:spacing w:line="276" w:lineRule="auto"/>
        <w:ind w:left="284"/>
        <w:jc w:val="both"/>
        <w:rPr>
          <w:rFonts w:ascii="Arial" w:hAnsi="Arial" w:cs="Arial"/>
        </w:rPr>
      </w:pPr>
    </w:p>
    <w:p w:rsidR="00B003C4" w:rsidRDefault="00B003C4" w:rsidP="0037045A">
      <w:pPr>
        <w:spacing w:line="276" w:lineRule="auto"/>
        <w:rPr>
          <w:rFonts w:ascii="Arial" w:hAnsi="Arial" w:cs="Arial"/>
        </w:rPr>
      </w:pPr>
    </w:p>
    <w:p w:rsidR="00C10779" w:rsidRPr="0037045A" w:rsidRDefault="00C10779" w:rsidP="0037045A">
      <w:pPr>
        <w:spacing w:line="276" w:lineRule="auto"/>
        <w:jc w:val="center"/>
        <w:rPr>
          <w:rFonts w:ascii="Arial" w:hAnsi="Arial" w:cs="Arial"/>
          <w:b/>
          <w:bCs/>
        </w:rPr>
      </w:pPr>
      <w:r w:rsidRPr="0037045A">
        <w:rPr>
          <w:rFonts w:ascii="Arial" w:hAnsi="Arial" w:cs="Arial"/>
          <w:b/>
          <w:bCs/>
        </w:rPr>
        <w:t>Č</w:t>
      </w:r>
      <w:r w:rsidR="00520928">
        <w:rPr>
          <w:rFonts w:ascii="Arial" w:hAnsi="Arial" w:cs="Arial"/>
          <w:b/>
          <w:bCs/>
        </w:rPr>
        <w:t>L</w:t>
      </w:r>
      <w:r w:rsidRPr="0037045A">
        <w:rPr>
          <w:rFonts w:ascii="Arial" w:hAnsi="Arial" w:cs="Arial"/>
          <w:b/>
          <w:bCs/>
        </w:rPr>
        <w:t>. V</w:t>
      </w:r>
      <w:r w:rsidR="007F7131" w:rsidRPr="0037045A">
        <w:rPr>
          <w:rFonts w:ascii="Arial" w:hAnsi="Arial" w:cs="Arial"/>
          <w:b/>
          <w:bCs/>
        </w:rPr>
        <w:t>I</w:t>
      </w:r>
    </w:p>
    <w:p w:rsidR="00C10779" w:rsidRPr="0037045A" w:rsidRDefault="00C10779" w:rsidP="0037045A">
      <w:pPr>
        <w:spacing w:line="276" w:lineRule="auto"/>
        <w:jc w:val="center"/>
        <w:rPr>
          <w:rFonts w:ascii="Arial" w:hAnsi="Arial" w:cs="Arial"/>
          <w:b/>
          <w:bCs/>
          <w:u w:val="single"/>
        </w:rPr>
      </w:pPr>
      <w:r w:rsidRPr="0037045A">
        <w:rPr>
          <w:rFonts w:ascii="Arial" w:hAnsi="Arial" w:cs="Arial"/>
          <w:b/>
          <w:bCs/>
          <w:u w:val="single"/>
        </w:rPr>
        <w:t>REKLAMACE</w:t>
      </w:r>
    </w:p>
    <w:p w:rsidR="00C10779" w:rsidRPr="0037045A" w:rsidRDefault="00C10779" w:rsidP="0037045A">
      <w:pPr>
        <w:spacing w:line="276" w:lineRule="auto"/>
        <w:jc w:val="center"/>
        <w:rPr>
          <w:rFonts w:ascii="Arial" w:hAnsi="Arial" w:cs="Arial"/>
          <w:b/>
          <w:bCs/>
          <w:u w:val="single"/>
        </w:rPr>
      </w:pPr>
    </w:p>
    <w:p w:rsidR="00C10779" w:rsidRPr="0037045A" w:rsidRDefault="00C10779" w:rsidP="0037045A">
      <w:pPr>
        <w:numPr>
          <w:ilvl w:val="0"/>
          <w:numId w:val="25"/>
        </w:numPr>
        <w:spacing w:line="276" w:lineRule="auto"/>
        <w:jc w:val="both"/>
        <w:rPr>
          <w:rFonts w:ascii="Arial" w:hAnsi="Arial" w:cs="Arial"/>
        </w:rPr>
      </w:pPr>
      <w:r w:rsidRPr="0037045A">
        <w:rPr>
          <w:rFonts w:ascii="Arial" w:hAnsi="Arial" w:cs="Arial"/>
        </w:rPr>
        <w:t xml:space="preserve">Prodávající se zavazuje, že </w:t>
      </w:r>
      <w:r w:rsidR="005363F1" w:rsidRPr="0037045A">
        <w:rPr>
          <w:rFonts w:ascii="Arial" w:hAnsi="Arial" w:cs="Arial"/>
        </w:rPr>
        <w:t xml:space="preserve">zboží </w:t>
      </w:r>
      <w:r w:rsidRPr="0037045A">
        <w:rPr>
          <w:rFonts w:ascii="Arial" w:hAnsi="Arial" w:cs="Arial"/>
        </w:rPr>
        <w:t>dodá bez jakýchkoliv (faktických a právních) vad. Pokud není písemně dohodnuto jinak, nemá kupující zájem na plnění dodávky</w:t>
      </w:r>
      <w:r w:rsidR="005363F1" w:rsidRPr="0037045A">
        <w:rPr>
          <w:rFonts w:ascii="Arial" w:hAnsi="Arial" w:cs="Arial"/>
        </w:rPr>
        <w:t xml:space="preserve"> zboží, kter</w:t>
      </w:r>
      <w:r w:rsidR="00A52B0F">
        <w:rPr>
          <w:rFonts w:ascii="Arial" w:hAnsi="Arial" w:cs="Arial"/>
        </w:rPr>
        <w:t>é</w:t>
      </w:r>
      <w:r w:rsidR="005363F1" w:rsidRPr="0037045A">
        <w:rPr>
          <w:rFonts w:ascii="Arial" w:hAnsi="Arial" w:cs="Arial"/>
        </w:rPr>
        <w:t xml:space="preserve"> by mělo</w:t>
      </w:r>
      <w:r w:rsidRPr="0037045A">
        <w:rPr>
          <w:rFonts w:ascii="Arial" w:hAnsi="Arial" w:cs="Arial"/>
        </w:rPr>
        <w:t xml:space="preserve"> jakékoliv vady, a to včetně vad, na které prodávající kupujícího upozornil.</w:t>
      </w:r>
    </w:p>
    <w:p w:rsidR="00F5207F" w:rsidRPr="0037045A" w:rsidRDefault="00C10779" w:rsidP="0037045A">
      <w:pPr>
        <w:numPr>
          <w:ilvl w:val="0"/>
          <w:numId w:val="25"/>
        </w:numPr>
        <w:spacing w:line="276" w:lineRule="auto"/>
        <w:jc w:val="both"/>
        <w:rPr>
          <w:rFonts w:ascii="Arial" w:hAnsi="Arial" w:cs="Arial"/>
        </w:rPr>
      </w:pPr>
      <w:r w:rsidRPr="0037045A">
        <w:rPr>
          <w:rFonts w:ascii="Arial" w:hAnsi="Arial" w:cs="Arial"/>
        </w:rPr>
        <w:t xml:space="preserve">Prodávající odpovídá za vady </w:t>
      </w:r>
      <w:r w:rsidR="005363F1" w:rsidRPr="0037045A">
        <w:rPr>
          <w:rFonts w:ascii="Arial" w:hAnsi="Arial" w:cs="Arial"/>
        </w:rPr>
        <w:t>zboží</w:t>
      </w:r>
      <w:r w:rsidRPr="0037045A">
        <w:rPr>
          <w:rFonts w:ascii="Arial" w:hAnsi="Arial" w:cs="Arial"/>
        </w:rPr>
        <w:t xml:space="preserve">, které má </w:t>
      </w:r>
      <w:r w:rsidR="005363F1" w:rsidRPr="0037045A">
        <w:rPr>
          <w:rFonts w:ascii="Arial" w:hAnsi="Arial" w:cs="Arial"/>
        </w:rPr>
        <w:t xml:space="preserve">zboží </w:t>
      </w:r>
      <w:r w:rsidRPr="0037045A">
        <w:rPr>
          <w:rFonts w:ascii="Arial" w:hAnsi="Arial" w:cs="Arial"/>
        </w:rPr>
        <w:t xml:space="preserve">v době odevzdání a převzetí nebo které se objeví kdykoliv později. Práva kupujícího z vadného plnění se řídí zejména ust. § 2099 a násl. </w:t>
      </w:r>
      <w:r w:rsidR="00BE7C17" w:rsidRPr="0037045A">
        <w:rPr>
          <w:rFonts w:ascii="Arial" w:hAnsi="Arial" w:cs="Arial"/>
        </w:rPr>
        <w:t>občanského zákoníku</w:t>
      </w:r>
      <w:r w:rsidRPr="0037045A">
        <w:rPr>
          <w:rFonts w:ascii="Arial" w:hAnsi="Arial" w:cs="Arial"/>
        </w:rPr>
        <w:t>.</w:t>
      </w:r>
    </w:p>
    <w:p w:rsidR="00AA1E38" w:rsidRPr="0037045A" w:rsidRDefault="00F5207F" w:rsidP="0037045A">
      <w:pPr>
        <w:numPr>
          <w:ilvl w:val="0"/>
          <w:numId w:val="25"/>
        </w:numPr>
        <w:spacing w:line="276" w:lineRule="auto"/>
        <w:jc w:val="both"/>
        <w:rPr>
          <w:rFonts w:ascii="Arial" w:hAnsi="Arial" w:cs="Arial"/>
        </w:rPr>
      </w:pPr>
      <w:r w:rsidRPr="0037045A">
        <w:rPr>
          <w:rFonts w:ascii="Arial" w:hAnsi="Arial" w:cs="Arial"/>
        </w:rPr>
        <w:t xml:space="preserve">Prodávající poskytuje </w:t>
      </w:r>
      <w:r w:rsidR="00FF7A79" w:rsidRPr="0037045A">
        <w:rPr>
          <w:rFonts w:ascii="Arial" w:hAnsi="Arial" w:cs="Arial"/>
        </w:rPr>
        <w:t>záruku za jakost dod</w:t>
      </w:r>
      <w:r w:rsidR="0042525A" w:rsidRPr="0037045A">
        <w:rPr>
          <w:rFonts w:ascii="Arial" w:hAnsi="Arial" w:cs="Arial"/>
        </w:rPr>
        <w:t>ávaného</w:t>
      </w:r>
      <w:r w:rsidR="00FF7A79" w:rsidRPr="0037045A">
        <w:rPr>
          <w:rFonts w:ascii="Arial" w:hAnsi="Arial" w:cs="Arial"/>
        </w:rPr>
        <w:t xml:space="preserve"> </w:t>
      </w:r>
      <w:r w:rsidR="005363F1" w:rsidRPr="0037045A">
        <w:rPr>
          <w:rFonts w:ascii="Arial" w:hAnsi="Arial" w:cs="Arial"/>
        </w:rPr>
        <w:t xml:space="preserve">zboží </w:t>
      </w:r>
      <w:r w:rsidR="00FF7A79" w:rsidRPr="0037045A">
        <w:rPr>
          <w:rFonts w:ascii="Arial" w:hAnsi="Arial" w:cs="Arial"/>
        </w:rPr>
        <w:t xml:space="preserve">po dobu </w:t>
      </w:r>
      <w:r w:rsidR="00A52B0F">
        <w:rPr>
          <w:rFonts w:ascii="Arial" w:hAnsi="Arial" w:cs="Arial"/>
        </w:rPr>
        <w:t xml:space="preserve">jeho </w:t>
      </w:r>
      <w:r w:rsidRPr="0037045A">
        <w:rPr>
          <w:rFonts w:ascii="Arial" w:hAnsi="Arial" w:cs="Arial"/>
        </w:rPr>
        <w:t xml:space="preserve">použitelnosti </w:t>
      </w:r>
      <w:r w:rsidR="00FF7A79" w:rsidRPr="0037045A">
        <w:rPr>
          <w:rFonts w:ascii="Arial" w:hAnsi="Arial" w:cs="Arial"/>
        </w:rPr>
        <w:t xml:space="preserve">(expirace), která </w:t>
      </w:r>
      <w:r w:rsidRPr="0037045A">
        <w:rPr>
          <w:rFonts w:ascii="Arial" w:hAnsi="Arial" w:cs="Arial"/>
        </w:rPr>
        <w:t xml:space="preserve">při převzetí </w:t>
      </w:r>
      <w:r w:rsidR="0042525A" w:rsidRPr="0037045A">
        <w:rPr>
          <w:rFonts w:ascii="Arial" w:hAnsi="Arial" w:cs="Arial"/>
        </w:rPr>
        <w:t>zboží</w:t>
      </w:r>
      <w:r w:rsidRPr="0037045A">
        <w:rPr>
          <w:rFonts w:ascii="Arial" w:hAnsi="Arial" w:cs="Arial"/>
        </w:rPr>
        <w:t xml:space="preserve"> musí být minimálně </w:t>
      </w:r>
      <w:r w:rsidR="008209FF">
        <w:rPr>
          <w:rFonts w:ascii="Arial" w:hAnsi="Arial" w:cs="Arial"/>
        </w:rPr>
        <w:t>24</w:t>
      </w:r>
      <w:r w:rsidRPr="0037045A">
        <w:rPr>
          <w:rFonts w:ascii="Arial" w:hAnsi="Arial" w:cs="Arial"/>
        </w:rPr>
        <w:t xml:space="preserve"> měsíců. </w:t>
      </w:r>
      <w:r w:rsidR="00DA4A18">
        <w:rPr>
          <w:rFonts w:ascii="Arial" w:hAnsi="Arial" w:cs="Arial"/>
        </w:rPr>
        <w:t xml:space="preserve">Délka záruční doby nesmí být kratší než doba použitelnosti zboží, a to ode dne podpisu dodacího listu. </w:t>
      </w:r>
      <w:r w:rsidR="00FF7A79" w:rsidRPr="0037045A">
        <w:rPr>
          <w:rFonts w:ascii="Arial" w:hAnsi="Arial" w:cs="Arial"/>
        </w:rPr>
        <w:t xml:space="preserve">Prodávající poskytuje záruku za zachování jakosti </w:t>
      </w:r>
      <w:r w:rsidR="0042525A" w:rsidRPr="0037045A">
        <w:rPr>
          <w:rFonts w:ascii="Arial" w:hAnsi="Arial" w:cs="Arial"/>
        </w:rPr>
        <w:t>dodávaného zboží</w:t>
      </w:r>
      <w:r w:rsidR="00FF7A79" w:rsidRPr="0037045A">
        <w:rPr>
          <w:rFonts w:ascii="Arial" w:hAnsi="Arial" w:cs="Arial"/>
        </w:rPr>
        <w:t xml:space="preserve"> po dobu stanovenou </w:t>
      </w:r>
      <w:r w:rsidR="00C70FB6" w:rsidRPr="0037045A">
        <w:rPr>
          <w:rFonts w:ascii="Arial" w:hAnsi="Arial" w:cs="Arial"/>
        </w:rPr>
        <w:t>v dokladech, které se k dodávanému zboží vztahují.</w:t>
      </w:r>
    </w:p>
    <w:p w:rsidR="00C10779" w:rsidRPr="0037045A" w:rsidRDefault="00C10779" w:rsidP="0037045A">
      <w:pPr>
        <w:numPr>
          <w:ilvl w:val="0"/>
          <w:numId w:val="25"/>
        </w:numPr>
        <w:spacing w:line="276" w:lineRule="auto"/>
        <w:jc w:val="both"/>
        <w:rPr>
          <w:rFonts w:ascii="Arial" w:hAnsi="Arial" w:cs="Arial"/>
        </w:rPr>
      </w:pPr>
      <w:r w:rsidRPr="0037045A">
        <w:rPr>
          <w:rFonts w:ascii="Arial" w:hAnsi="Arial" w:cs="Arial"/>
        </w:rPr>
        <w:t xml:space="preserve">V případě reklamace zboží z důvodu pochybnosti o jakosti </w:t>
      </w:r>
      <w:r w:rsidR="0042525A" w:rsidRPr="0037045A">
        <w:rPr>
          <w:rFonts w:ascii="Arial" w:hAnsi="Arial" w:cs="Arial"/>
        </w:rPr>
        <w:t>zboží</w:t>
      </w:r>
      <w:r w:rsidRPr="0037045A">
        <w:rPr>
          <w:rFonts w:ascii="Arial" w:hAnsi="Arial" w:cs="Arial"/>
        </w:rPr>
        <w:t xml:space="preserve"> bude zboží obratem, </w:t>
      </w:r>
      <w:r w:rsidRPr="00A44B92">
        <w:rPr>
          <w:rFonts w:ascii="Arial" w:hAnsi="Arial" w:cs="Arial"/>
        </w:rPr>
        <w:t>nejpozději do 24</w:t>
      </w:r>
      <w:r w:rsidRPr="0037045A">
        <w:rPr>
          <w:rFonts w:ascii="Arial" w:hAnsi="Arial" w:cs="Arial"/>
        </w:rPr>
        <w:t xml:space="preserve"> hodin</w:t>
      </w:r>
      <w:r w:rsidR="00865813" w:rsidRPr="0037045A">
        <w:rPr>
          <w:rFonts w:ascii="Arial" w:hAnsi="Arial" w:cs="Arial"/>
        </w:rPr>
        <w:t xml:space="preserve"> od nahlášení</w:t>
      </w:r>
      <w:r w:rsidRPr="0037045A">
        <w:rPr>
          <w:rFonts w:ascii="Arial" w:hAnsi="Arial" w:cs="Arial"/>
          <w:color w:val="FF0000"/>
        </w:rPr>
        <w:t xml:space="preserve"> </w:t>
      </w:r>
      <w:r w:rsidRPr="0037045A">
        <w:rPr>
          <w:rFonts w:ascii="Arial" w:hAnsi="Arial" w:cs="Arial"/>
        </w:rPr>
        <w:t>vyměněno za nové, bezvadné, bez ohledu na aktuální stav průběhu reklamačního řízení.</w:t>
      </w:r>
    </w:p>
    <w:p w:rsidR="00C10779" w:rsidRPr="0037045A" w:rsidRDefault="00C10779" w:rsidP="0037045A">
      <w:pPr>
        <w:numPr>
          <w:ilvl w:val="0"/>
          <w:numId w:val="25"/>
        </w:numPr>
        <w:spacing w:line="276" w:lineRule="auto"/>
        <w:jc w:val="both"/>
        <w:rPr>
          <w:rFonts w:ascii="Arial" w:hAnsi="Arial" w:cs="Arial"/>
        </w:rPr>
      </w:pPr>
      <w:r w:rsidRPr="0037045A">
        <w:rPr>
          <w:rFonts w:ascii="Arial" w:hAnsi="Arial" w:cs="Arial"/>
        </w:rPr>
        <w:t xml:space="preserve">Kupující reklamaci </w:t>
      </w:r>
      <w:r w:rsidR="0042525A" w:rsidRPr="0037045A">
        <w:rPr>
          <w:rFonts w:ascii="Arial" w:hAnsi="Arial" w:cs="Arial"/>
        </w:rPr>
        <w:t xml:space="preserve">zboží </w:t>
      </w:r>
      <w:r w:rsidRPr="0037045A">
        <w:rPr>
          <w:rFonts w:ascii="Arial" w:hAnsi="Arial" w:cs="Arial"/>
        </w:rPr>
        <w:t xml:space="preserve">uplatní u prodávajícího bez zbytečného odkladu po zjištění vady, a to písemnou formou na kontaktní adresu. Pokud kupující reklamuje jiným způsobem (faxem, telefonicky apod.), musí takto uplatněnou reklamaci následně potvrdit písemně, např. doporučeným dopisem s dodejkou nebo jinou formou dokládající doručení prodávajícímu. </w:t>
      </w:r>
    </w:p>
    <w:p w:rsidR="00C10779" w:rsidRPr="0037045A" w:rsidRDefault="00C10779" w:rsidP="0037045A">
      <w:pPr>
        <w:numPr>
          <w:ilvl w:val="0"/>
          <w:numId w:val="25"/>
        </w:numPr>
        <w:spacing w:line="276" w:lineRule="auto"/>
        <w:jc w:val="both"/>
        <w:rPr>
          <w:rFonts w:ascii="Arial" w:hAnsi="Arial" w:cs="Arial"/>
        </w:rPr>
      </w:pPr>
      <w:r w:rsidRPr="0037045A">
        <w:rPr>
          <w:rFonts w:ascii="Arial" w:hAnsi="Arial" w:cs="Arial"/>
        </w:rPr>
        <w:t xml:space="preserve">Prodávající se neprodleně spojí s příslušnou osobou na straně kupujícího, nejpozději však do 24 hodin po okamžiku nahlášení vady </w:t>
      </w:r>
      <w:r w:rsidR="0042525A" w:rsidRPr="0037045A">
        <w:rPr>
          <w:rFonts w:ascii="Arial" w:hAnsi="Arial" w:cs="Arial"/>
        </w:rPr>
        <w:t>dodaného zboží</w:t>
      </w:r>
      <w:r w:rsidRPr="0037045A">
        <w:rPr>
          <w:rFonts w:ascii="Arial" w:hAnsi="Arial" w:cs="Arial"/>
        </w:rPr>
        <w:t xml:space="preserve"> a bez zbytečného odkladu započne s řešením reklamace.</w:t>
      </w:r>
    </w:p>
    <w:p w:rsidR="00C10779" w:rsidRPr="0037045A" w:rsidRDefault="00C10779" w:rsidP="0037045A">
      <w:pPr>
        <w:numPr>
          <w:ilvl w:val="0"/>
          <w:numId w:val="25"/>
        </w:numPr>
        <w:spacing w:line="276" w:lineRule="auto"/>
        <w:jc w:val="both"/>
        <w:rPr>
          <w:rFonts w:ascii="Arial" w:hAnsi="Arial" w:cs="Arial"/>
        </w:rPr>
      </w:pPr>
      <w:r w:rsidRPr="0037045A">
        <w:rPr>
          <w:rFonts w:ascii="Arial" w:hAnsi="Arial" w:cs="Arial"/>
        </w:rPr>
        <w:t>V případě, že orgán státního dohledu nařídí stažení z používání určitého druhu zboží, je prodávající povinen toto zboží odebrat od kupujícího zpět na vlastní náklady a uhradit kupujícímu poměrnou část kupní ceny, odpovídající ceně vráceného zboží. Právo na náhradu újmy způsobené kupujícímu zůstává tímto ustanovením nedotčeno.</w:t>
      </w:r>
    </w:p>
    <w:p w:rsidR="002C4333" w:rsidRPr="0037045A" w:rsidRDefault="00C10779" w:rsidP="0037045A">
      <w:pPr>
        <w:numPr>
          <w:ilvl w:val="0"/>
          <w:numId w:val="25"/>
        </w:numPr>
        <w:spacing w:line="276" w:lineRule="auto"/>
        <w:jc w:val="both"/>
        <w:rPr>
          <w:rFonts w:ascii="Arial" w:hAnsi="Arial" w:cs="Arial"/>
          <w:b/>
          <w:bCs/>
        </w:rPr>
      </w:pPr>
      <w:r w:rsidRPr="0037045A">
        <w:rPr>
          <w:rFonts w:ascii="Arial" w:hAnsi="Arial" w:cs="Arial"/>
        </w:rPr>
        <w:t xml:space="preserve">Záruční doba ani lhůta pro uplatnění práv z vadného plnění neběží po dobu, po kterou kupující nemůže užívat </w:t>
      </w:r>
      <w:r w:rsidR="0042525A" w:rsidRPr="0037045A">
        <w:rPr>
          <w:rFonts w:ascii="Arial" w:hAnsi="Arial" w:cs="Arial"/>
        </w:rPr>
        <w:t>zboží</w:t>
      </w:r>
      <w:r w:rsidRPr="0037045A">
        <w:rPr>
          <w:rFonts w:ascii="Arial" w:hAnsi="Arial" w:cs="Arial"/>
        </w:rPr>
        <w:t xml:space="preserve"> pro vady.</w:t>
      </w:r>
    </w:p>
    <w:p w:rsidR="00696ADA" w:rsidRPr="0037045A" w:rsidRDefault="00C10779" w:rsidP="0037045A">
      <w:pPr>
        <w:numPr>
          <w:ilvl w:val="0"/>
          <w:numId w:val="25"/>
        </w:numPr>
        <w:spacing w:line="276" w:lineRule="auto"/>
        <w:jc w:val="both"/>
        <w:rPr>
          <w:rFonts w:ascii="Arial" w:hAnsi="Arial" w:cs="Arial"/>
          <w:b/>
          <w:bCs/>
        </w:rPr>
      </w:pPr>
      <w:r w:rsidRPr="0037045A">
        <w:rPr>
          <w:rFonts w:ascii="Arial" w:hAnsi="Arial" w:cs="Arial"/>
        </w:rPr>
        <w:t xml:space="preserve">Prodávající se </w:t>
      </w:r>
      <w:r w:rsidR="0042525A" w:rsidRPr="0037045A">
        <w:rPr>
          <w:rFonts w:ascii="Arial" w:hAnsi="Arial" w:cs="Arial"/>
        </w:rPr>
        <w:t>za</w:t>
      </w:r>
      <w:r w:rsidR="005B14A7">
        <w:rPr>
          <w:rFonts w:ascii="Arial" w:hAnsi="Arial" w:cs="Arial"/>
        </w:rPr>
        <w:t>vazu</w:t>
      </w:r>
      <w:r w:rsidR="0042525A" w:rsidRPr="0037045A">
        <w:rPr>
          <w:rFonts w:ascii="Arial" w:hAnsi="Arial" w:cs="Arial"/>
        </w:rPr>
        <w:t>je, že si vadnou dodávku zboží</w:t>
      </w:r>
      <w:r w:rsidRPr="0037045A">
        <w:rPr>
          <w:rFonts w:ascii="Arial" w:hAnsi="Arial" w:cs="Arial"/>
        </w:rPr>
        <w:t xml:space="preserve"> sám na své náklady vyzvedne u kupujícího a po vyřízení reklamace dodá zpět do místa sídla k</w:t>
      </w:r>
      <w:r w:rsidR="001E1252" w:rsidRPr="0037045A">
        <w:rPr>
          <w:rFonts w:ascii="Arial" w:hAnsi="Arial" w:cs="Arial"/>
        </w:rPr>
        <w:t>u</w:t>
      </w:r>
      <w:r w:rsidRPr="0037045A">
        <w:rPr>
          <w:rFonts w:ascii="Arial" w:hAnsi="Arial" w:cs="Arial"/>
        </w:rPr>
        <w:t>pujícího.</w:t>
      </w:r>
    </w:p>
    <w:p w:rsidR="001E1252" w:rsidRPr="0037045A" w:rsidRDefault="001E1252" w:rsidP="0037045A">
      <w:pPr>
        <w:spacing w:line="276" w:lineRule="auto"/>
        <w:jc w:val="center"/>
        <w:rPr>
          <w:rFonts w:ascii="Arial" w:hAnsi="Arial" w:cs="Arial"/>
          <w:b/>
          <w:bCs/>
        </w:rPr>
      </w:pPr>
    </w:p>
    <w:p w:rsidR="00C10779" w:rsidRPr="0037045A" w:rsidRDefault="00C10779" w:rsidP="0037045A">
      <w:pPr>
        <w:spacing w:line="276" w:lineRule="auto"/>
        <w:jc w:val="center"/>
        <w:rPr>
          <w:rFonts w:ascii="Arial" w:hAnsi="Arial" w:cs="Arial"/>
          <w:b/>
          <w:bCs/>
        </w:rPr>
      </w:pPr>
      <w:r w:rsidRPr="0037045A">
        <w:rPr>
          <w:rFonts w:ascii="Arial" w:hAnsi="Arial" w:cs="Arial"/>
          <w:b/>
          <w:bCs/>
        </w:rPr>
        <w:t>Č</w:t>
      </w:r>
      <w:r w:rsidR="00520928">
        <w:rPr>
          <w:rFonts w:ascii="Arial" w:hAnsi="Arial" w:cs="Arial"/>
          <w:b/>
          <w:bCs/>
        </w:rPr>
        <w:t>L</w:t>
      </w:r>
      <w:r w:rsidRPr="0037045A">
        <w:rPr>
          <w:rFonts w:ascii="Arial" w:hAnsi="Arial" w:cs="Arial"/>
          <w:b/>
          <w:bCs/>
        </w:rPr>
        <w:t>. VI</w:t>
      </w:r>
      <w:r w:rsidR="007F7131" w:rsidRPr="0037045A">
        <w:rPr>
          <w:rFonts w:ascii="Arial" w:hAnsi="Arial" w:cs="Arial"/>
          <w:b/>
          <w:bCs/>
        </w:rPr>
        <w:t>I</w:t>
      </w:r>
    </w:p>
    <w:p w:rsidR="00C10779" w:rsidRPr="0037045A" w:rsidRDefault="00C10779" w:rsidP="0037045A">
      <w:pPr>
        <w:spacing w:line="276" w:lineRule="auto"/>
        <w:jc w:val="center"/>
        <w:rPr>
          <w:rFonts w:ascii="Arial" w:hAnsi="Arial" w:cs="Arial"/>
          <w:b/>
          <w:bCs/>
          <w:u w:val="single"/>
        </w:rPr>
      </w:pPr>
      <w:r w:rsidRPr="0037045A">
        <w:rPr>
          <w:rFonts w:ascii="Arial" w:hAnsi="Arial" w:cs="Arial"/>
          <w:b/>
          <w:bCs/>
          <w:u w:val="single"/>
        </w:rPr>
        <w:t>DOBA TRVÁNÍ SMLOUVY</w:t>
      </w:r>
    </w:p>
    <w:p w:rsidR="00C10779" w:rsidRPr="0037045A" w:rsidRDefault="00C10779" w:rsidP="0037045A">
      <w:pPr>
        <w:spacing w:line="276" w:lineRule="auto"/>
        <w:jc w:val="center"/>
        <w:rPr>
          <w:rFonts w:ascii="Arial" w:hAnsi="Arial" w:cs="Arial"/>
          <w:b/>
          <w:bCs/>
          <w:color w:val="0000FF"/>
          <w:u w:val="single"/>
        </w:rPr>
      </w:pPr>
    </w:p>
    <w:p w:rsidR="00C10779" w:rsidRPr="008209FF" w:rsidRDefault="00C10779" w:rsidP="007B320D">
      <w:pPr>
        <w:numPr>
          <w:ilvl w:val="0"/>
          <w:numId w:val="42"/>
        </w:numPr>
        <w:spacing w:line="276" w:lineRule="auto"/>
        <w:ind w:left="284" w:hanging="284"/>
        <w:jc w:val="both"/>
        <w:rPr>
          <w:rFonts w:ascii="Arial" w:hAnsi="Arial" w:cs="Arial"/>
        </w:rPr>
      </w:pPr>
      <w:r w:rsidRPr="008209FF">
        <w:rPr>
          <w:rFonts w:ascii="Arial" w:hAnsi="Arial" w:cs="Arial"/>
        </w:rPr>
        <w:t xml:space="preserve">Tato smlouva se uzavírá na dobu </w:t>
      </w:r>
      <w:r w:rsidR="00C61B08" w:rsidRPr="008209FF">
        <w:rPr>
          <w:rFonts w:ascii="Arial" w:hAnsi="Arial" w:cs="Arial"/>
        </w:rPr>
        <w:t xml:space="preserve">určitou, </w:t>
      </w:r>
      <w:r w:rsidR="00F977D3" w:rsidRPr="008209FF">
        <w:rPr>
          <w:rFonts w:ascii="Arial" w:hAnsi="Arial" w:cs="Arial"/>
        </w:rPr>
        <w:t xml:space="preserve">a to na </w:t>
      </w:r>
      <w:r w:rsidR="00520928">
        <w:rPr>
          <w:rFonts w:ascii="Arial" w:hAnsi="Arial" w:cs="Arial"/>
        </w:rPr>
        <w:t>36</w:t>
      </w:r>
      <w:r w:rsidR="00C61B08" w:rsidRPr="008209FF">
        <w:rPr>
          <w:rFonts w:ascii="Arial" w:hAnsi="Arial" w:cs="Arial"/>
        </w:rPr>
        <w:t xml:space="preserve"> </w:t>
      </w:r>
      <w:r w:rsidR="00F5207F" w:rsidRPr="008209FF">
        <w:rPr>
          <w:rFonts w:ascii="Arial" w:hAnsi="Arial" w:cs="Arial"/>
        </w:rPr>
        <w:t>m</w:t>
      </w:r>
      <w:r w:rsidR="00C61B08" w:rsidRPr="008209FF">
        <w:rPr>
          <w:rFonts w:ascii="Arial" w:hAnsi="Arial" w:cs="Arial"/>
        </w:rPr>
        <w:t>ěsí</w:t>
      </w:r>
      <w:r w:rsidR="00406FC8" w:rsidRPr="008209FF">
        <w:rPr>
          <w:rFonts w:ascii="Arial" w:hAnsi="Arial" w:cs="Arial"/>
        </w:rPr>
        <w:t>ců ode dne účinnosti smlouvy.</w:t>
      </w:r>
      <w:r w:rsidR="00F5207F" w:rsidRPr="008209FF">
        <w:rPr>
          <w:rFonts w:ascii="Arial" w:hAnsi="Arial" w:cs="Arial"/>
        </w:rPr>
        <w:t xml:space="preserve"> </w:t>
      </w:r>
    </w:p>
    <w:p w:rsidR="007B320D" w:rsidRDefault="007B320D" w:rsidP="007B320D">
      <w:pPr>
        <w:numPr>
          <w:ilvl w:val="0"/>
          <w:numId w:val="42"/>
        </w:numPr>
        <w:ind w:left="284" w:hanging="284"/>
        <w:jc w:val="both"/>
        <w:rPr>
          <w:rFonts w:ascii="Arial" w:hAnsi="Arial" w:cs="Arial"/>
        </w:rPr>
      </w:pPr>
      <w:r w:rsidRPr="008209FF">
        <w:rPr>
          <w:rFonts w:ascii="Arial" w:hAnsi="Arial" w:cs="Arial"/>
        </w:rPr>
        <w:t xml:space="preserve">Smlouva vstupuje v platnost dnem podpisu oprávněnými zástupci obou smluvních stran a účinnosti nabývá </w:t>
      </w:r>
      <w:r w:rsidR="001B6C28" w:rsidRPr="008209FF">
        <w:rPr>
          <w:rFonts w:ascii="Arial" w:hAnsi="Arial" w:cs="Arial"/>
        </w:rPr>
        <w:t>v souladu se zákonem č. 340/2015 Sb. o registru smluv, ve znění pozdějších předpisů</w:t>
      </w:r>
      <w:r w:rsidRPr="008209FF">
        <w:rPr>
          <w:rFonts w:ascii="Arial" w:hAnsi="Arial" w:cs="Arial"/>
        </w:rPr>
        <w:t>.</w:t>
      </w:r>
    </w:p>
    <w:p w:rsidR="00DC365C" w:rsidRPr="0037045A" w:rsidRDefault="00C10779" w:rsidP="0037045A">
      <w:pPr>
        <w:numPr>
          <w:ilvl w:val="0"/>
          <w:numId w:val="42"/>
        </w:numPr>
        <w:spacing w:line="276" w:lineRule="auto"/>
        <w:ind w:left="284" w:hanging="284"/>
        <w:jc w:val="both"/>
        <w:rPr>
          <w:rFonts w:ascii="Arial" w:hAnsi="Arial" w:cs="Arial"/>
        </w:rPr>
      </w:pPr>
      <w:r w:rsidRPr="0037045A">
        <w:rPr>
          <w:rFonts w:ascii="Arial" w:hAnsi="Arial" w:cs="Arial"/>
        </w:rPr>
        <w:t xml:space="preserve">Tuto smlouvu </w:t>
      </w:r>
      <w:r w:rsidR="007F0BFA" w:rsidRPr="0037045A">
        <w:rPr>
          <w:rFonts w:ascii="Arial" w:hAnsi="Arial" w:cs="Arial"/>
        </w:rPr>
        <w:t>je možné ukončit písemnou dohod</w:t>
      </w:r>
      <w:r w:rsidRPr="0037045A">
        <w:rPr>
          <w:rFonts w:ascii="Arial" w:hAnsi="Arial" w:cs="Arial"/>
        </w:rPr>
        <w:t>ou smluvních stran nebo písemnou výpovědí. Výpovědní lhůta se sjednává v délce 1 měsíce. Výpovědní lhůta začíná běžet prvním dnem měsíce následujícího po prokazatelném doručení výpovědi na adresu druhé smluvní strany uvedenou v záhlaví této smlouvy. Výpovědí smlouvy se míní i výpověď všech aktuálních objednávek, pokud není ve výpovědi uvedeno jinak. Výpovědí výlučně jednotlivé objednávky se tato smlouva nekončí.</w:t>
      </w:r>
    </w:p>
    <w:p w:rsidR="001E1252" w:rsidRPr="0037045A" w:rsidRDefault="001E1252" w:rsidP="0037045A">
      <w:pPr>
        <w:spacing w:line="276" w:lineRule="auto"/>
        <w:jc w:val="center"/>
        <w:rPr>
          <w:rFonts w:ascii="Arial" w:hAnsi="Arial" w:cs="Arial"/>
          <w:b/>
          <w:bCs/>
        </w:rPr>
      </w:pPr>
    </w:p>
    <w:p w:rsidR="00C10779" w:rsidRPr="0037045A" w:rsidRDefault="00C10779" w:rsidP="0037045A">
      <w:pPr>
        <w:spacing w:line="276" w:lineRule="auto"/>
        <w:jc w:val="center"/>
        <w:rPr>
          <w:rFonts w:ascii="Arial" w:hAnsi="Arial" w:cs="Arial"/>
          <w:b/>
          <w:bCs/>
        </w:rPr>
      </w:pPr>
      <w:r w:rsidRPr="0037045A">
        <w:rPr>
          <w:rFonts w:ascii="Arial" w:hAnsi="Arial" w:cs="Arial"/>
          <w:b/>
          <w:bCs/>
        </w:rPr>
        <w:t>Č</w:t>
      </w:r>
      <w:r w:rsidR="00520928">
        <w:rPr>
          <w:rFonts w:ascii="Arial" w:hAnsi="Arial" w:cs="Arial"/>
          <w:b/>
          <w:bCs/>
        </w:rPr>
        <w:t>L</w:t>
      </w:r>
      <w:r w:rsidRPr="0037045A">
        <w:rPr>
          <w:rFonts w:ascii="Arial" w:hAnsi="Arial" w:cs="Arial"/>
          <w:b/>
          <w:bCs/>
        </w:rPr>
        <w:t>. VII</w:t>
      </w:r>
      <w:r w:rsidR="007F7131" w:rsidRPr="0037045A">
        <w:rPr>
          <w:rFonts w:ascii="Arial" w:hAnsi="Arial" w:cs="Arial"/>
          <w:b/>
          <w:bCs/>
        </w:rPr>
        <w:t>I</w:t>
      </w:r>
    </w:p>
    <w:p w:rsidR="00C10779" w:rsidRPr="0037045A" w:rsidRDefault="00C10779" w:rsidP="0037045A">
      <w:pPr>
        <w:spacing w:line="276" w:lineRule="auto"/>
        <w:jc w:val="center"/>
        <w:rPr>
          <w:rFonts w:ascii="Arial" w:hAnsi="Arial" w:cs="Arial"/>
          <w:b/>
          <w:bCs/>
          <w:u w:val="single"/>
        </w:rPr>
      </w:pPr>
      <w:r w:rsidRPr="0037045A">
        <w:rPr>
          <w:rFonts w:ascii="Arial" w:hAnsi="Arial" w:cs="Arial"/>
          <w:b/>
          <w:bCs/>
          <w:u w:val="single"/>
        </w:rPr>
        <w:t>ODSTOUPENÍ OD SMLOUVY</w:t>
      </w:r>
    </w:p>
    <w:p w:rsidR="00C10779" w:rsidRPr="0037045A" w:rsidRDefault="00C10779" w:rsidP="0037045A">
      <w:pPr>
        <w:spacing w:line="276" w:lineRule="auto"/>
        <w:jc w:val="center"/>
        <w:rPr>
          <w:rFonts w:ascii="Arial" w:hAnsi="Arial" w:cs="Arial"/>
        </w:rPr>
      </w:pPr>
    </w:p>
    <w:p w:rsidR="00C10779" w:rsidRPr="0037045A" w:rsidRDefault="00C10779" w:rsidP="0037045A">
      <w:pPr>
        <w:numPr>
          <w:ilvl w:val="0"/>
          <w:numId w:val="27"/>
        </w:numPr>
        <w:tabs>
          <w:tab w:val="clear" w:pos="720"/>
          <w:tab w:val="num" w:pos="360"/>
        </w:tabs>
        <w:spacing w:line="276" w:lineRule="auto"/>
        <w:ind w:left="360"/>
        <w:jc w:val="both"/>
        <w:rPr>
          <w:rFonts w:ascii="Arial" w:hAnsi="Arial" w:cs="Arial"/>
        </w:rPr>
      </w:pPr>
      <w:r w:rsidRPr="0037045A">
        <w:rPr>
          <w:rFonts w:ascii="Arial" w:hAnsi="Arial" w:cs="Arial"/>
          <w:position w:val="-6"/>
        </w:rPr>
        <w:t xml:space="preserve">Od této smlouvy lze jednostranně </w:t>
      </w:r>
      <w:r w:rsidR="00BE7C17" w:rsidRPr="0037045A">
        <w:rPr>
          <w:rFonts w:ascii="Arial" w:hAnsi="Arial" w:cs="Arial"/>
          <w:position w:val="-6"/>
        </w:rPr>
        <w:t>odstoupit, stanoví</w:t>
      </w:r>
      <w:r w:rsidRPr="0037045A">
        <w:rPr>
          <w:rFonts w:ascii="Arial" w:hAnsi="Arial" w:cs="Arial"/>
          <w:position w:val="-6"/>
        </w:rPr>
        <w:t>-li tak obecně závazný právní předpis anebo pro podstatné porušení této smlouvy, přičemž za podstatné porušení této smlouvy se zejména považuje:</w:t>
      </w:r>
    </w:p>
    <w:p w:rsidR="00C10779" w:rsidRPr="0037045A" w:rsidRDefault="00C10779" w:rsidP="0037045A">
      <w:pPr>
        <w:numPr>
          <w:ilvl w:val="1"/>
          <w:numId w:val="27"/>
        </w:numPr>
        <w:tabs>
          <w:tab w:val="num" w:pos="709"/>
        </w:tabs>
        <w:spacing w:line="276" w:lineRule="auto"/>
        <w:ind w:left="709" w:hanging="283"/>
        <w:jc w:val="both"/>
        <w:rPr>
          <w:rFonts w:ascii="Arial" w:hAnsi="Arial" w:cs="Arial"/>
        </w:rPr>
      </w:pPr>
      <w:r w:rsidRPr="0037045A">
        <w:rPr>
          <w:rFonts w:ascii="Arial" w:hAnsi="Arial" w:cs="Arial"/>
        </w:rPr>
        <w:t xml:space="preserve">na straně kupujícího nezaplacení kupní ceny podle této smlouvy ve lhůtě delší než 60 dnů po doručení písemného upozornění ze strany prodávajícího na prodlení kupujícího se splatností příslušné faktury, </w:t>
      </w:r>
    </w:p>
    <w:p w:rsidR="00C10779" w:rsidRPr="0037045A" w:rsidRDefault="00C10779" w:rsidP="0037045A">
      <w:pPr>
        <w:numPr>
          <w:ilvl w:val="1"/>
          <w:numId w:val="27"/>
        </w:numPr>
        <w:tabs>
          <w:tab w:val="num" w:pos="709"/>
        </w:tabs>
        <w:spacing w:line="276" w:lineRule="auto"/>
        <w:ind w:left="709" w:hanging="283"/>
        <w:jc w:val="both"/>
        <w:rPr>
          <w:rFonts w:ascii="Arial" w:hAnsi="Arial" w:cs="Arial"/>
        </w:rPr>
      </w:pPr>
      <w:r w:rsidRPr="0037045A">
        <w:rPr>
          <w:rFonts w:ascii="Arial" w:hAnsi="Arial" w:cs="Arial"/>
        </w:rPr>
        <w:t>na straně prodávajícího:</w:t>
      </w:r>
    </w:p>
    <w:p w:rsidR="00653AEE" w:rsidRPr="0037045A" w:rsidRDefault="00653AEE" w:rsidP="0037045A">
      <w:pPr>
        <w:numPr>
          <w:ilvl w:val="2"/>
          <w:numId w:val="26"/>
        </w:numPr>
        <w:tabs>
          <w:tab w:val="num" w:pos="993"/>
        </w:tabs>
        <w:spacing w:line="276" w:lineRule="auto"/>
        <w:ind w:left="709" w:firstLine="142"/>
        <w:jc w:val="both"/>
        <w:rPr>
          <w:rFonts w:ascii="Arial" w:hAnsi="Arial" w:cs="Arial"/>
        </w:rPr>
      </w:pPr>
      <w:r w:rsidRPr="0037045A">
        <w:rPr>
          <w:rFonts w:ascii="Arial" w:hAnsi="Arial" w:cs="Arial"/>
        </w:rPr>
        <w:t xml:space="preserve">   </w:t>
      </w:r>
      <w:r w:rsidR="00C10779" w:rsidRPr="0037045A">
        <w:rPr>
          <w:rFonts w:ascii="Arial" w:hAnsi="Arial" w:cs="Arial"/>
        </w:rPr>
        <w:t xml:space="preserve">v případě, že prodávající nedodá řádně a včas plnění dle této smlouvy, resp. dle objednávky </w:t>
      </w:r>
    </w:p>
    <w:p w:rsidR="00653AEE" w:rsidRPr="0037045A" w:rsidRDefault="00653AEE" w:rsidP="0037045A">
      <w:pPr>
        <w:tabs>
          <w:tab w:val="num" w:pos="2160"/>
        </w:tabs>
        <w:spacing w:line="276" w:lineRule="auto"/>
        <w:ind w:left="491"/>
        <w:jc w:val="both"/>
        <w:rPr>
          <w:rFonts w:ascii="Arial" w:hAnsi="Arial" w:cs="Arial"/>
        </w:rPr>
      </w:pPr>
      <w:r w:rsidRPr="0037045A">
        <w:rPr>
          <w:rFonts w:ascii="Arial" w:hAnsi="Arial" w:cs="Arial"/>
        </w:rPr>
        <w:t xml:space="preserve">           </w:t>
      </w:r>
      <w:r w:rsidR="00C10779" w:rsidRPr="0037045A">
        <w:rPr>
          <w:rFonts w:ascii="Arial" w:hAnsi="Arial" w:cs="Arial"/>
        </w:rPr>
        <w:t xml:space="preserve">a nezjedná nápravu do 20 dnů ode dne termínu k dodání zboží dle této smlouvy </w:t>
      </w:r>
      <w:r w:rsidRPr="0037045A">
        <w:rPr>
          <w:rFonts w:ascii="Arial" w:hAnsi="Arial" w:cs="Arial"/>
        </w:rPr>
        <w:t xml:space="preserve"> </w:t>
      </w:r>
    </w:p>
    <w:p w:rsidR="00C10779" w:rsidRPr="0037045A" w:rsidRDefault="00653AEE" w:rsidP="0037045A">
      <w:pPr>
        <w:tabs>
          <w:tab w:val="num" w:pos="2160"/>
        </w:tabs>
        <w:spacing w:line="276" w:lineRule="auto"/>
        <w:ind w:left="491"/>
        <w:jc w:val="both"/>
        <w:rPr>
          <w:rFonts w:ascii="Arial" w:hAnsi="Arial" w:cs="Arial"/>
        </w:rPr>
      </w:pPr>
      <w:r w:rsidRPr="0037045A">
        <w:rPr>
          <w:rFonts w:ascii="Arial" w:hAnsi="Arial" w:cs="Arial"/>
        </w:rPr>
        <w:t xml:space="preserve">           </w:t>
      </w:r>
      <w:r w:rsidR="00C10779" w:rsidRPr="0037045A">
        <w:rPr>
          <w:rFonts w:ascii="Arial" w:hAnsi="Arial" w:cs="Arial"/>
        </w:rPr>
        <w:t>(objednávky) nebo ode dne upozornění ze strany kupujícího na tuto skutečnost,</w:t>
      </w:r>
    </w:p>
    <w:p w:rsidR="00900FD4" w:rsidRDefault="00C10779" w:rsidP="0037045A">
      <w:pPr>
        <w:numPr>
          <w:ilvl w:val="2"/>
          <w:numId w:val="26"/>
        </w:numPr>
        <w:tabs>
          <w:tab w:val="clear" w:pos="2160"/>
          <w:tab w:val="num" w:pos="709"/>
          <w:tab w:val="num" w:pos="1134"/>
        </w:tabs>
        <w:spacing w:line="276" w:lineRule="auto"/>
        <w:ind w:left="709" w:firstLine="142"/>
        <w:jc w:val="both"/>
        <w:rPr>
          <w:rFonts w:ascii="Arial" w:hAnsi="Arial" w:cs="Arial"/>
        </w:rPr>
      </w:pPr>
      <w:r w:rsidRPr="008209FF">
        <w:rPr>
          <w:rFonts w:ascii="Arial" w:hAnsi="Arial" w:cs="Arial"/>
        </w:rPr>
        <w:t>v případě, že zboží nebude splňovat požadované parametry</w:t>
      </w:r>
      <w:r w:rsidR="00B235D2">
        <w:rPr>
          <w:rFonts w:ascii="Arial" w:hAnsi="Arial" w:cs="Arial"/>
        </w:rPr>
        <w:t>.</w:t>
      </w:r>
    </w:p>
    <w:p w:rsidR="00C10779" w:rsidRPr="0037045A" w:rsidRDefault="00C10779" w:rsidP="0037045A">
      <w:pPr>
        <w:numPr>
          <w:ilvl w:val="0"/>
          <w:numId w:val="27"/>
        </w:numPr>
        <w:tabs>
          <w:tab w:val="clear" w:pos="720"/>
          <w:tab w:val="num" w:pos="360"/>
        </w:tabs>
        <w:spacing w:line="276" w:lineRule="auto"/>
        <w:ind w:left="360"/>
        <w:jc w:val="both"/>
        <w:rPr>
          <w:rFonts w:ascii="Arial" w:hAnsi="Arial" w:cs="Arial"/>
        </w:rPr>
      </w:pPr>
      <w:r w:rsidRPr="0037045A">
        <w:rPr>
          <w:rFonts w:ascii="Arial" w:hAnsi="Arial" w:cs="Arial"/>
        </w:rPr>
        <w:t>Odstoupení podle této smlouvy musí být v písemné podobě doručeno druhé smluvní straně. Účinky odstoupení od smlouvy nastávají okamžikem doručení písemného projevu vůle druhé smluvní straně.</w:t>
      </w:r>
    </w:p>
    <w:p w:rsidR="00C10779" w:rsidRPr="0037045A" w:rsidRDefault="00C10779" w:rsidP="0037045A">
      <w:pPr>
        <w:numPr>
          <w:ilvl w:val="0"/>
          <w:numId w:val="27"/>
        </w:numPr>
        <w:tabs>
          <w:tab w:val="clear" w:pos="720"/>
          <w:tab w:val="num" w:pos="360"/>
        </w:tabs>
        <w:spacing w:line="276" w:lineRule="auto"/>
        <w:ind w:left="360"/>
        <w:jc w:val="both"/>
        <w:rPr>
          <w:rFonts w:ascii="Arial" w:hAnsi="Arial" w:cs="Arial"/>
        </w:rPr>
      </w:pPr>
      <w:r w:rsidRPr="0037045A">
        <w:rPr>
          <w:rFonts w:ascii="Arial" w:hAnsi="Arial" w:cs="Arial"/>
        </w:rPr>
        <w:t xml:space="preserve">Po dobu prodlení prodávajícího s dodáním zboží (tedy nedodání zboží řádně a včas), není kupující povinen hradit kupní cenu dle jakékoliv objednávky a rovněž kupující není v prodlení s úhradou jakékoliv platby dle této smlouvy. </w:t>
      </w:r>
    </w:p>
    <w:p w:rsidR="007574AF" w:rsidRPr="0037045A" w:rsidRDefault="007574AF" w:rsidP="0037045A">
      <w:pPr>
        <w:spacing w:line="276" w:lineRule="auto"/>
        <w:jc w:val="center"/>
        <w:rPr>
          <w:rFonts w:ascii="Arial" w:hAnsi="Arial" w:cs="Arial"/>
          <w:b/>
          <w:bCs/>
        </w:rPr>
      </w:pPr>
    </w:p>
    <w:p w:rsidR="00C10779" w:rsidRPr="0037045A" w:rsidRDefault="00C10779" w:rsidP="0037045A">
      <w:pPr>
        <w:spacing w:line="276" w:lineRule="auto"/>
        <w:jc w:val="center"/>
        <w:rPr>
          <w:rFonts w:ascii="Arial" w:hAnsi="Arial" w:cs="Arial"/>
          <w:b/>
          <w:bCs/>
        </w:rPr>
      </w:pPr>
      <w:r w:rsidRPr="0037045A">
        <w:rPr>
          <w:rFonts w:ascii="Arial" w:hAnsi="Arial" w:cs="Arial"/>
          <w:b/>
          <w:bCs/>
        </w:rPr>
        <w:t>Č</w:t>
      </w:r>
      <w:r w:rsidR="00520928">
        <w:rPr>
          <w:rFonts w:ascii="Arial" w:hAnsi="Arial" w:cs="Arial"/>
          <w:b/>
          <w:bCs/>
        </w:rPr>
        <w:t>L</w:t>
      </w:r>
      <w:r w:rsidRPr="0037045A">
        <w:rPr>
          <w:rFonts w:ascii="Arial" w:hAnsi="Arial" w:cs="Arial"/>
          <w:b/>
          <w:bCs/>
        </w:rPr>
        <w:t xml:space="preserve">. </w:t>
      </w:r>
      <w:r w:rsidR="00275115" w:rsidRPr="0037045A">
        <w:rPr>
          <w:rFonts w:ascii="Arial" w:hAnsi="Arial" w:cs="Arial"/>
          <w:b/>
          <w:bCs/>
        </w:rPr>
        <w:t>I</w:t>
      </w:r>
      <w:r w:rsidR="007F7131" w:rsidRPr="0037045A">
        <w:rPr>
          <w:rFonts w:ascii="Arial" w:hAnsi="Arial" w:cs="Arial"/>
          <w:b/>
          <w:bCs/>
        </w:rPr>
        <w:t>X</w:t>
      </w:r>
    </w:p>
    <w:p w:rsidR="00C10779" w:rsidRPr="0037045A" w:rsidRDefault="00C10779" w:rsidP="0037045A">
      <w:pPr>
        <w:spacing w:line="276" w:lineRule="auto"/>
        <w:jc w:val="center"/>
        <w:rPr>
          <w:rFonts w:ascii="Arial" w:hAnsi="Arial" w:cs="Arial"/>
          <w:b/>
          <w:bCs/>
          <w:u w:val="single"/>
        </w:rPr>
      </w:pPr>
      <w:r w:rsidRPr="0037045A">
        <w:rPr>
          <w:rFonts w:ascii="Arial" w:hAnsi="Arial" w:cs="Arial"/>
          <w:b/>
          <w:bCs/>
          <w:u w:val="single"/>
        </w:rPr>
        <w:t>SANKČNÍ PODMÍNKY</w:t>
      </w:r>
    </w:p>
    <w:p w:rsidR="00C10779" w:rsidRPr="0037045A" w:rsidRDefault="00C10779" w:rsidP="0037045A">
      <w:pPr>
        <w:spacing w:line="276" w:lineRule="auto"/>
        <w:jc w:val="both"/>
        <w:rPr>
          <w:rFonts w:ascii="Arial" w:hAnsi="Arial" w:cs="Arial"/>
        </w:rPr>
      </w:pPr>
    </w:p>
    <w:p w:rsidR="00C10779" w:rsidRPr="0037045A" w:rsidRDefault="00C10779" w:rsidP="0037045A">
      <w:pPr>
        <w:numPr>
          <w:ilvl w:val="3"/>
          <w:numId w:val="26"/>
        </w:numPr>
        <w:tabs>
          <w:tab w:val="clear" w:pos="2880"/>
          <w:tab w:val="num" w:pos="360"/>
        </w:tabs>
        <w:spacing w:line="276" w:lineRule="auto"/>
        <w:ind w:left="360"/>
        <w:jc w:val="both"/>
        <w:rPr>
          <w:rFonts w:ascii="Arial" w:hAnsi="Arial" w:cs="Arial"/>
        </w:rPr>
      </w:pPr>
      <w:r w:rsidRPr="0037045A">
        <w:rPr>
          <w:rFonts w:ascii="Arial" w:hAnsi="Arial" w:cs="Arial"/>
        </w:rPr>
        <w:t>V případě, že prodávající nedodá zboží řádně a včas, tj. bude v prodlení s termínem plnění dle konkrétní objednávky nebo dodávka</w:t>
      </w:r>
      <w:r w:rsidR="004A76E8" w:rsidRPr="0037045A">
        <w:rPr>
          <w:rFonts w:ascii="Arial" w:hAnsi="Arial" w:cs="Arial"/>
        </w:rPr>
        <w:t xml:space="preserve"> zboží</w:t>
      </w:r>
      <w:r w:rsidRPr="0037045A">
        <w:rPr>
          <w:rFonts w:ascii="Arial" w:hAnsi="Arial" w:cs="Arial"/>
        </w:rPr>
        <w:t xml:space="preserve"> nebude kompletní dle konkrétní objednávky,</w:t>
      </w:r>
      <w:r w:rsidR="00582DE9" w:rsidRPr="0037045A">
        <w:rPr>
          <w:rFonts w:ascii="Arial" w:hAnsi="Arial" w:cs="Arial"/>
        </w:rPr>
        <w:t xml:space="preserve"> vyzve kupující písemně prodávajícího, aby ve stanovené lhůtě zjednal nápravu. Pokud tak prodávající neučiní do stanovené doby, </w:t>
      </w:r>
      <w:r w:rsidR="00D509C2" w:rsidRPr="0037045A">
        <w:rPr>
          <w:rFonts w:ascii="Arial" w:hAnsi="Arial" w:cs="Arial"/>
        </w:rPr>
        <w:t xml:space="preserve">má kupující nárok uplatnit smluvní pokutu ve výši </w:t>
      </w:r>
      <w:r w:rsidR="001F6B9D" w:rsidRPr="0037045A">
        <w:rPr>
          <w:rFonts w:ascii="Arial" w:hAnsi="Arial" w:cs="Arial"/>
        </w:rPr>
        <w:t>0,1</w:t>
      </w:r>
      <w:r w:rsidR="00582DE9" w:rsidRPr="0037045A">
        <w:rPr>
          <w:rFonts w:ascii="Arial" w:hAnsi="Arial" w:cs="Arial"/>
        </w:rPr>
        <w:t>%</w:t>
      </w:r>
      <w:r w:rsidR="00CA6EC3" w:rsidRPr="0037045A">
        <w:rPr>
          <w:rFonts w:ascii="Arial" w:hAnsi="Arial" w:cs="Arial"/>
        </w:rPr>
        <w:t xml:space="preserve"> z ceny nedodaného zboží</w:t>
      </w:r>
      <w:r w:rsidR="00582DE9" w:rsidRPr="0037045A">
        <w:rPr>
          <w:rFonts w:ascii="Arial" w:hAnsi="Arial" w:cs="Arial"/>
        </w:rPr>
        <w:t xml:space="preserve"> </w:t>
      </w:r>
      <w:r w:rsidR="00D509C2" w:rsidRPr="0037045A">
        <w:rPr>
          <w:rFonts w:ascii="Arial" w:hAnsi="Arial" w:cs="Arial"/>
        </w:rPr>
        <w:t xml:space="preserve">za každý započatý den prodlení s dodáním objednávky nebo její části. </w:t>
      </w:r>
    </w:p>
    <w:p w:rsidR="00CF48ED" w:rsidRPr="0037045A" w:rsidRDefault="00CF48ED" w:rsidP="0037045A">
      <w:pPr>
        <w:numPr>
          <w:ilvl w:val="3"/>
          <w:numId w:val="26"/>
        </w:numPr>
        <w:tabs>
          <w:tab w:val="clear" w:pos="2880"/>
          <w:tab w:val="num" w:pos="360"/>
        </w:tabs>
        <w:spacing w:line="276" w:lineRule="auto"/>
        <w:ind w:left="360"/>
        <w:jc w:val="both"/>
        <w:rPr>
          <w:rFonts w:ascii="Arial" w:hAnsi="Arial" w:cs="Arial"/>
        </w:rPr>
      </w:pPr>
      <w:r w:rsidRPr="0037045A">
        <w:rPr>
          <w:rFonts w:ascii="Arial" w:hAnsi="Arial" w:cs="Arial"/>
        </w:rPr>
        <w:t>V případě, že prodávající nedodrží v záruční době lhůtu dodání náhradní dodávky</w:t>
      </w:r>
      <w:r w:rsidR="004A76E8" w:rsidRPr="0037045A">
        <w:rPr>
          <w:rFonts w:ascii="Arial" w:hAnsi="Arial" w:cs="Arial"/>
        </w:rPr>
        <w:t xml:space="preserve"> zboží</w:t>
      </w:r>
      <w:r w:rsidRPr="0037045A">
        <w:rPr>
          <w:rFonts w:ascii="Arial" w:hAnsi="Arial" w:cs="Arial"/>
        </w:rPr>
        <w:t xml:space="preserve"> ve smyslu ustanovení čl. V</w:t>
      </w:r>
      <w:r w:rsidR="00275115" w:rsidRPr="0037045A">
        <w:rPr>
          <w:rFonts w:ascii="Arial" w:hAnsi="Arial" w:cs="Arial"/>
        </w:rPr>
        <w:t>I</w:t>
      </w:r>
      <w:r w:rsidRPr="0037045A">
        <w:rPr>
          <w:rFonts w:ascii="Arial" w:hAnsi="Arial" w:cs="Arial"/>
        </w:rPr>
        <w:t xml:space="preserve">., odst. 4 smlouvy, má kupující nárok uplatnit smluvní pokutu ve výši </w:t>
      </w:r>
      <w:r w:rsidR="001F6B9D" w:rsidRPr="0037045A">
        <w:rPr>
          <w:rFonts w:ascii="Arial" w:hAnsi="Arial" w:cs="Arial"/>
        </w:rPr>
        <w:t>2</w:t>
      </w:r>
      <w:r w:rsidRPr="0037045A">
        <w:rPr>
          <w:rFonts w:ascii="Arial" w:hAnsi="Arial" w:cs="Arial"/>
        </w:rPr>
        <w:t>00,- Kč za každý případ a každý započatý den prodlení.</w:t>
      </w:r>
    </w:p>
    <w:p w:rsidR="0092598E" w:rsidRPr="0037045A" w:rsidRDefault="00C10779" w:rsidP="0037045A">
      <w:pPr>
        <w:numPr>
          <w:ilvl w:val="3"/>
          <w:numId w:val="26"/>
        </w:numPr>
        <w:tabs>
          <w:tab w:val="clear" w:pos="2880"/>
          <w:tab w:val="num" w:pos="360"/>
        </w:tabs>
        <w:spacing w:line="276" w:lineRule="auto"/>
        <w:ind w:left="360"/>
        <w:jc w:val="both"/>
        <w:rPr>
          <w:rFonts w:ascii="Arial" w:hAnsi="Arial" w:cs="Arial"/>
        </w:rPr>
      </w:pPr>
      <w:r w:rsidRPr="0037045A">
        <w:rPr>
          <w:rFonts w:ascii="Arial" w:hAnsi="Arial" w:cs="Arial"/>
        </w:rPr>
        <w:t>Úhradou smluvní pokuty není dotčeno právo kupujícího na náhradu újmy a náhradu nákladů vynaložených na uplatnění svého práva.</w:t>
      </w:r>
    </w:p>
    <w:p w:rsidR="00AD5BCD" w:rsidRPr="0037045A" w:rsidRDefault="00AD5BCD" w:rsidP="0037045A">
      <w:pPr>
        <w:spacing w:line="276" w:lineRule="auto"/>
        <w:ind w:left="360"/>
        <w:jc w:val="both"/>
        <w:rPr>
          <w:rFonts w:ascii="Arial" w:hAnsi="Arial" w:cs="Arial"/>
        </w:rPr>
      </w:pPr>
    </w:p>
    <w:p w:rsidR="00FF66A7" w:rsidRDefault="00FF66A7" w:rsidP="0037045A">
      <w:pPr>
        <w:spacing w:line="276" w:lineRule="auto"/>
        <w:jc w:val="center"/>
        <w:rPr>
          <w:rFonts w:ascii="Arial" w:hAnsi="Arial" w:cs="Arial"/>
          <w:b/>
          <w:bCs/>
        </w:rPr>
      </w:pPr>
    </w:p>
    <w:p w:rsidR="00C10779" w:rsidRPr="0037045A" w:rsidRDefault="00C10779" w:rsidP="0037045A">
      <w:pPr>
        <w:spacing w:line="276" w:lineRule="auto"/>
        <w:jc w:val="center"/>
        <w:rPr>
          <w:rFonts w:ascii="Arial" w:hAnsi="Arial" w:cs="Arial"/>
          <w:b/>
          <w:bCs/>
        </w:rPr>
      </w:pPr>
      <w:r w:rsidRPr="0037045A">
        <w:rPr>
          <w:rFonts w:ascii="Arial" w:hAnsi="Arial" w:cs="Arial"/>
          <w:b/>
          <w:bCs/>
        </w:rPr>
        <w:t>Č</w:t>
      </w:r>
      <w:r w:rsidR="00520928">
        <w:rPr>
          <w:rFonts w:ascii="Arial" w:hAnsi="Arial" w:cs="Arial"/>
          <w:b/>
          <w:bCs/>
        </w:rPr>
        <w:t>L</w:t>
      </w:r>
      <w:r w:rsidRPr="0037045A">
        <w:rPr>
          <w:rFonts w:ascii="Arial" w:hAnsi="Arial" w:cs="Arial"/>
          <w:b/>
          <w:bCs/>
        </w:rPr>
        <w:t>.</w:t>
      </w:r>
      <w:r w:rsidR="00275115" w:rsidRPr="0037045A">
        <w:rPr>
          <w:rFonts w:ascii="Arial" w:hAnsi="Arial" w:cs="Arial"/>
          <w:b/>
          <w:bCs/>
        </w:rPr>
        <w:t xml:space="preserve"> </w:t>
      </w:r>
      <w:r w:rsidRPr="0037045A">
        <w:rPr>
          <w:rFonts w:ascii="Arial" w:hAnsi="Arial" w:cs="Arial"/>
          <w:b/>
          <w:bCs/>
        </w:rPr>
        <w:t>X</w:t>
      </w:r>
    </w:p>
    <w:p w:rsidR="00C10779" w:rsidRPr="0037045A" w:rsidRDefault="00C10779" w:rsidP="0037045A">
      <w:pPr>
        <w:spacing w:line="276" w:lineRule="auto"/>
        <w:jc w:val="center"/>
        <w:rPr>
          <w:rFonts w:ascii="Arial" w:hAnsi="Arial" w:cs="Arial"/>
          <w:b/>
          <w:bCs/>
          <w:u w:val="single"/>
        </w:rPr>
      </w:pPr>
      <w:r w:rsidRPr="0037045A">
        <w:rPr>
          <w:rFonts w:ascii="Arial" w:hAnsi="Arial" w:cs="Arial"/>
          <w:b/>
          <w:bCs/>
          <w:u w:val="single"/>
        </w:rPr>
        <w:t>ZÁVĚREČNÁ USTANOVENÍ</w:t>
      </w:r>
    </w:p>
    <w:p w:rsidR="00C10779" w:rsidRPr="0037045A" w:rsidRDefault="00C10779" w:rsidP="0037045A">
      <w:pPr>
        <w:spacing w:line="276" w:lineRule="auto"/>
        <w:jc w:val="center"/>
        <w:rPr>
          <w:rFonts w:ascii="Arial" w:hAnsi="Arial" w:cs="Arial"/>
          <w:b/>
          <w:bCs/>
          <w:color w:val="0000FF"/>
          <w:u w:val="single"/>
        </w:rPr>
      </w:pPr>
    </w:p>
    <w:p w:rsidR="004D1D2D" w:rsidRPr="0037045A" w:rsidRDefault="00275115" w:rsidP="0037045A">
      <w:pPr>
        <w:numPr>
          <w:ilvl w:val="0"/>
          <w:numId w:val="43"/>
        </w:numPr>
        <w:spacing w:line="276" w:lineRule="auto"/>
        <w:ind w:left="360"/>
        <w:jc w:val="both"/>
        <w:rPr>
          <w:rFonts w:ascii="Arial" w:hAnsi="Arial" w:cs="Arial"/>
        </w:rPr>
      </w:pPr>
      <w:r w:rsidRPr="0037045A">
        <w:rPr>
          <w:rFonts w:ascii="Arial" w:hAnsi="Arial" w:cs="Arial"/>
        </w:rPr>
        <w:t>Prodávající není oprávněn bez předchozího písemného souhlasu postoupit pohledávku za kupujícím vzniklou na základě této smlouvy ani postoupit tuto smlouvu.</w:t>
      </w:r>
    </w:p>
    <w:p w:rsidR="00275115"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Smluvní strany se zavazují, že veškeré spory vzniklé v souvislosti s touto smlouvou nebo v souvislosti s objednávkami, uzavřenými k plnění této smlouvy, budou řešit smírně, přátelskou dohodou smluvních stran. V případě, že nedojde k dohodě, budou spory řešeny věcně a místně příslušnými soudy České republiky.</w:t>
      </w:r>
    </w:p>
    <w:p w:rsidR="003E538E"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Tato smlouva, objednávky, jakož i veškeré závazky z nich vyplývající, se řídí právním řádem České republiky. Práva a povinnosti smluvních stran touto smlouvou výslovně neupravená, jakož i právní poměry z ní vznikající a vyplývající, se řídí příslušnými ustanoveními občanského zákoníku.</w:t>
      </w:r>
    </w:p>
    <w:p w:rsidR="00275115"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 xml:space="preserve">Tuto smlouvu lze měnit nebo doplňovat jen písemnými číslovanými dodatky, podepsanými oprávněnými zástupci obou smluvních stran, není-li výše uvedeno jinak. </w:t>
      </w:r>
    </w:p>
    <w:p w:rsidR="00275115"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Smluvní strany prohlašují, že si tuto smlouvu před jejím podpisem přečetly, že byla ujednána podle jejich pravé a svobodné vůle, určitě, vážně a srozumitelně, což potvrzují smluvní strany svým podpisem.</w:t>
      </w:r>
    </w:p>
    <w:p w:rsidR="00275115"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 xml:space="preserve">Prodávající souhlasí s uveřejněním smlouvy kupujícím za účelem splnění povinností uložených mu platnou a účinnou právní úpravou, a to zejména zákonem </w:t>
      </w:r>
      <w:r w:rsidR="003E538E" w:rsidRPr="0037045A">
        <w:rPr>
          <w:rFonts w:ascii="Arial" w:hAnsi="Arial" w:cs="Arial"/>
        </w:rPr>
        <w:t xml:space="preserve">č. 340/2015 Sb., </w:t>
      </w:r>
      <w:r w:rsidRPr="0037045A">
        <w:rPr>
          <w:rFonts w:ascii="Arial" w:hAnsi="Arial" w:cs="Arial"/>
        </w:rPr>
        <w:t xml:space="preserve">o registru smluv, a dále pokyny a rozhodnutími Ministerstva zdravotnictví České republiky. </w:t>
      </w:r>
    </w:p>
    <w:p w:rsidR="00275115"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Smluvní strany souhlasí s uveřejněním této smlouvy v plném znění, všech jejích náležitostí vč. příloh, které jsou její nedílnou součástí, v registru smluv.</w:t>
      </w:r>
    </w:p>
    <w:p w:rsidR="000A4681"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 xml:space="preserve">Prodávající bere na vědomí, že kupující, jakožto státní příspěvková organizace, je povinna na dotaz třetí osoby poskytnout informace podle zákona č. 106/1999 Sb., o svobodném přístupu k informacím, ve znění pozdějších předpisů. </w:t>
      </w:r>
    </w:p>
    <w:p w:rsidR="00A00350"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 xml:space="preserve">V případě, že některé ustanovení této smlouvy je nebo se stane neplatné, neúčinné, nevymahatelné, zůstávají ostatní ustanovení smlouvy platná, účinná, vymahatelná. Smluvní strany se zavazují nahradit takové neplatné, neúčinné, nevymahatelné ustanovení této smlouvy ustanovením jiným, platným, účinným, vymahatelným, které svým obsahem a smyslem odpovídá nejlépe obsahu </w:t>
      </w:r>
      <w:r w:rsidR="0068158C" w:rsidRPr="0037045A">
        <w:rPr>
          <w:rFonts w:ascii="Arial" w:hAnsi="Arial" w:cs="Arial"/>
        </w:rPr>
        <w:br/>
      </w:r>
      <w:r w:rsidRPr="0037045A">
        <w:rPr>
          <w:rFonts w:ascii="Arial" w:hAnsi="Arial" w:cs="Arial"/>
        </w:rPr>
        <w:t xml:space="preserve">a smyslu </w:t>
      </w:r>
      <w:r w:rsidR="00BE7C17" w:rsidRPr="0037045A">
        <w:rPr>
          <w:rFonts w:ascii="Arial" w:hAnsi="Arial" w:cs="Arial"/>
        </w:rPr>
        <w:t>ustanovení původního</w:t>
      </w:r>
      <w:r w:rsidRPr="0037045A">
        <w:rPr>
          <w:rFonts w:ascii="Arial" w:hAnsi="Arial" w:cs="Arial"/>
        </w:rPr>
        <w:t>.</w:t>
      </w:r>
    </w:p>
    <w:p w:rsidR="00517CAA" w:rsidRPr="0037045A" w:rsidRDefault="00275115" w:rsidP="0037045A">
      <w:pPr>
        <w:numPr>
          <w:ilvl w:val="0"/>
          <w:numId w:val="43"/>
        </w:numPr>
        <w:spacing w:line="276" w:lineRule="auto"/>
        <w:ind w:left="426" w:hanging="426"/>
        <w:jc w:val="both"/>
        <w:rPr>
          <w:rFonts w:ascii="Arial" w:hAnsi="Arial" w:cs="Arial"/>
        </w:rPr>
      </w:pPr>
      <w:r w:rsidRPr="0037045A">
        <w:rPr>
          <w:rFonts w:ascii="Arial" w:hAnsi="Arial" w:cs="Arial"/>
        </w:rPr>
        <w:t xml:space="preserve">Tato smlouva byla sepsána ve </w:t>
      </w:r>
      <w:r w:rsidR="001F6B9D" w:rsidRPr="0037045A">
        <w:rPr>
          <w:rFonts w:ascii="Arial" w:hAnsi="Arial" w:cs="Arial"/>
        </w:rPr>
        <w:t xml:space="preserve">třech </w:t>
      </w:r>
      <w:r w:rsidRPr="0037045A">
        <w:rPr>
          <w:rFonts w:ascii="Arial" w:hAnsi="Arial" w:cs="Arial"/>
        </w:rPr>
        <w:t xml:space="preserve">stejnopisech s platností originálu, přičemž </w:t>
      </w:r>
      <w:r w:rsidR="001F6B9D" w:rsidRPr="0037045A">
        <w:rPr>
          <w:rFonts w:ascii="Arial" w:hAnsi="Arial" w:cs="Arial"/>
        </w:rPr>
        <w:t>kupující obdrží dvě vyhotovení a prodávající jedno vyhotovení.</w:t>
      </w:r>
      <w:r w:rsidR="001F6B9D" w:rsidRPr="0037045A" w:rsidDel="001F6B9D">
        <w:rPr>
          <w:rFonts w:ascii="Arial" w:hAnsi="Arial" w:cs="Arial"/>
        </w:rPr>
        <w:t xml:space="preserve"> </w:t>
      </w:r>
    </w:p>
    <w:p w:rsidR="0092598E" w:rsidRPr="0037045A" w:rsidRDefault="0092598E" w:rsidP="0037045A">
      <w:pPr>
        <w:spacing w:before="120" w:line="276" w:lineRule="auto"/>
        <w:jc w:val="both"/>
        <w:rPr>
          <w:rFonts w:ascii="Arial" w:hAnsi="Arial" w:cs="Arial"/>
        </w:rPr>
      </w:pPr>
      <w:r w:rsidRPr="0037045A">
        <w:rPr>
          <w:rFonts w:ascii="Arial" w:hAnsi="Arial" w:cs="Arial"/>
        </w:rPr>
        <w:t>Příloha č. 1 – Seznam zboží s jednotkovými cenami</w:t>
      </w:r>
    </w:p>
    <w:p w:rsidR="003D163F" w:rsidRPr="0037045A" w:rsidRDefault="003D163F" w:rsidP="0037045A">
      <w:pPr>
        <w:spacing w:line="276" w:lineRule="auto"/>
        <w:jc w:val="both"/>
        <w:rPr>
          <w:rFonts w:ascii="Arial" w:hAnsi="Arial" w:cs="Arial"/>
        </w:rPr>
      </w:pPr>
    </w:p>
    <w:p w:rsidR="003D163F" w:rsidRPr="0037045A" w:rsidRDefault="003D163F" w:rsidP="0037045A">
      <w:pPr>
        <w:spacing w:line="276" w:lineRule="auto"/>
        <w:jc w:val="both"/>
        <w:rPr>
          <w:rFonts w:ascii="Arial" w:hAnsi="Arial" w:cs="Arial"/>
        </w:rPr>
      </w:pPr>
    </w:p>
    <w:p w:rsidR="000A4681" w:rsidRPr="0037045A" w:rsidRDefault="000A4681" w:rsidP="0037045A">
      <w:pPr>
        <w:spacing w:line="276" w:lineRule="auto"/>
        <w:jc w:val="both"/>
        <w:rPr>
          <w:rFonts w:ascii="Arial" w:hAnsi="Arial" w:cs="Arial"/>
        </w:rPr>
      </w:pPr>
    </w:p>
    <w:tbl>
      <w:tblPr>
        <w:tblW w:w="0" w:type="auto"/>
        <w:tblLook w:val="01E0"/>
      </w:tblPr>
      <w:tblGrid>
        <w:gridCol w:w="4606"/>
        <w:gridCol w:w="4606"/>
      </w:tblGrid>
      <w:tr w:rsidR="00275115" w:rsidRPr="0037045A" w:rsidTr="006065EB">
        <w:tc>
          <w:tcPr>
            <w:tcW w:w="4606" w:type="dxa"/>
          </w:tcPr>
          <w:p w:rsidR="00275115" w:rsidRPr="0037045A" w:rsidRDefault="00275115" w:rsidP="0037045A">
            <w:pPr>
              <w:spacing w:line="276" w:lineRule="auto"/>
              <w:ind w:left="426"/>
              <w:jc w:val="both"/>
              <w:rPr>
                <w:rFonts w:ascii="Arial" w:hAnsi="Arial" w:cs="Arial"/>
              </w:rPr>
            </w:pPr>
            <w:r w:rsidRPr="0037045A">
              <w:rPr>
                <w:rFonts w:ascii="Arial" w:hAnsi="Arial" w:cs="Arial"/>
              </w:rPr>
              <w:t>V …………. dne …………….</w:t>
            </w:r>
          </w:p>
          <w:p w:rsidR="004C467E" w:rsidRPr="0037045A" w:rsidRDefault="004C467E" w:rsidP="0037045A">
            <w:pPr>
              <w:spacing w:line="276" w:lineRule="auto"/>
              <w:ind w:left="426"/>
              <w:jc w:val="both"/>
              <w:rPr>
                <w:rFonts w:ascii="Arial" w:hAnsi="Arial" w:cs="Arial"/>
              </w:rPr>
            </w:pPr>
          </w:p>
          <w:p w:rsidR="004C467E" w:rsidRPr="0037045A" w:rsidRDefault="004C467E" w:rsidP="0037045A">
            <w:pPr>
              <w:spacing w:line="276" w:lineRule="auto"/>
              <w:ind w:left="426"/>
              <w:jc w:val="both"/>
              <w:rPr>
                <w:rFonts w:ascii="Arial" w:hAnsi="Arial" w:cs="Arial"/>
              </w:rPr>
            </w:pPr>
          </w:p>
        </w:tc>
        <w:tc>
          <w:tcPr>
            <w:tcW w:w="4606" w:type="dxa"/>
          </w:tcPr>
          <w:p w:rsidR="00275115" w:rsidRPr="0037045A" w:rsidRDefault="00275115" w:rsidP="0037045A">
            <w:pPr>
              <w:spacing w:line="276" w:lineRule="auto"/>
              <w:ind w:left="426"/>
              <w:jc w:val="both"/>
              <w:rPr>
                <w:rFonts w:ascii="Arial" w:hAnsi="Arial" w:cs="Arial"/>
              </w:rPr>
            </w:pPr>
            <w:r w:rsidRPr="0037045A">
              <w:rPr>
                <w:rFonts w:ascii="Arial" w:hAnsi="Arial" w:cs="Arial"/>
              </w:rPr>
              <w:t>V Praze dne …………..</w:t>
            </w:r>
          </w:p>
        </w:tc>
      </w:tr>
      <w:tr w:rsidR="00275115" w:rsidRPr="0037045A" w:rsidTr="006065EB">
        <w:tc>
          <w:tcPr>
            <w:tcW w:w="4606" w:type="dxa"/>
          </w:tcPr>
          <w:p w:rsidR="00275115" w:rsidRPr="0037045A" w:rsidRDefault="00275115" w:rsidP="0037045A">
            <w:pPr>
              <w:spacing w:line="276" w:lineRule="auto"/>
              <w:ind w:left="426"/>
              <w:jc w:val="both"/>
              <w:rPr>
                <w:rFonts w:ascii="Arial" w:hAnsi="Arial" w:cs="Arial"/>
              </w:rPr>
            </w:pPr>
            <w:r w:rsidRPr="0037045A">
              <w:rPr>
                <w:rFonts w:ascii="Arial" w:hAnsi="Arial" w:cs="Arial"/>
              </w:rPr>
              <w:t>Za prodávajícího:</w:t>
            </w:r>
          </w:p>
          <w:p w:rsidR="00275115" w:rsidRPr="0037045A" w:rsidRDefault="00275115" w:rsidP="0037045A">
            <w:pPr>
              <w:spacing w:line="276" w:lineRule="auto"/>
              <w:ind w:left="426"/>
              <w:jc w:val="both"/>
              <w:rPr>
                <w:rFonts w:ascii="Arial" w:hAnsi="Arial" w:cs="Arial"/>
              </w:rPr>
            </w:pPr>
          </w:p>
          <w:p w:rsidR="00275115" w:rsidRPr="0037045A" w:rsidRDefault="00275115" w:rsidP="0037045A">
            <w:pPr>
              <w:spacing w:line="276" w:lineRule="auto"/>
              <w:ind w:left="426"/>
              <w:jc w:val="both"/>
              <w:rPr>
                <w:rFonts w:ascii="Arial" w:hAnsi="Arial" w:cs="Arial"/>
              </w:rPr>
            </w:pPr>
          </w:p>
          <w:p w:rsidR="00275115" w:rsidRPr="0037045A" w:rsidRDefault="00275115" w:rsidP="0037045A">
            <w:pPr>
              <w:spacing w:line="276" w:lineRule="auto"/>
              <w:ind w:left="426"/>
              <w:jc w:val="both"/>
              <w:rPr>
                <w:rFonts w:ascii="Arial" w:hAnsi="Arial" w:cs="Arial"/>
              </w:rPr>
            </w:pPr>
            <w:r w:rsidRPr="0037045A">
              <w:rPr>
                <w:rFonts w:ascii="Arial" w:hAnsi="Arial" w:cs="Arial"/>
              </w:rPr>
              <w:t>……………………………..</w:t>
            </w:r>
          </w:p>
          <w:p w:rsidR="00275115" w:rsidRPr="0037045A" w:rsidRDefault="00275115" w:rsidP="0037045A">
            <w:pPr>
              <w:spacing w:line="276" w:lineRule="auto"/>
              <w:ind w:left="426"/>
              <w:jc w:val="both"/>
              <w:rPr>
                <w:rFonts w:ascii="Arial" w:hAnsi="Arial" w:cs="Arial"/>
              </w:rPr>
            </w:pPr>
            <w:r w:rsidRPr="0037045A">
              <w:rPr>
                <w:rFonts w:ascii="Arial" w:hAnsi="Arial" w:cs="Arial"/>
              </w:rPr>
              <w:t>Jméno a funkce:</w:t>
            </w:r>
          </w:p>
          <w:p w:rsidR="00275115" w:rsidRPr="0037045A" w:rsidRDefault="00275115" w:rsidP="0037045A">
            <w:pPr>
              <w:spacing w:line="276" w:lineRule="auto"/>
              <w:ind w:left="426"/>
              <w:jc w:val="both"/>
              <w:rPr>
                <w:rFonts w:ascii="Arial" w:hAnsi="Arial" w:cs="Arial"/>
              </w:rPr>
            </w:pPr>
            <w:r w:rsidRPr="0037045A">
              <w:rPr>
                <w:rFonts w:ascii="Arial" w:hAnsi="Arial" w:cs="Arial"/>
              </w:rPr>
              <w:t>Název:</w:t>
            </w:r>
          </w:p>
        </w:tc>
        <w:tc>
          <w:tcPr>
            <w:tcW w:w="4606" w:type="dxa"/>
          </w:tcPr>
          <w:p w:rsidR="00275115" w:rsidRPr="0037045A" w:rsidRDefault="00275115" w:rsidP="0037045A">
            <w:pPr>
              <w:spacing w:line="276" w:lineRule="auto"/>
              <w:ind w:left="426"/>
              <w:jc w:val="both"/>
              <w:rPr>
                <w:rFonts w:ascii="Arial" w:hAnsi="Arial" w:cs="Arial"/>
              </w:rPr>
            </w:pPr>
            <w:r w:rsidRPr="0037045A">
              <w:rPr>
                <w:rFonts w:ascii="Arial" w:hAnsi="Arial" w:cs="Arial"/>
              </w:rPr>
              <w:t>Za kupujícího:</w:t>
            </w:r>
          </w:p>
          <w:p w:rsidR="00275115" w:rsidRPr="0037045A" w:rsidRDefault="00275115" w:rsidP="0037045A">
            <w:pPr>
              <w:spacing w:line="276" w:lineRule="auto"/>
              <w:ind w:left="426"/>
              <w:jc w:val="both"/>
              <w:rPr>
                <w:rFonts w:ascii="Arial" w:hAnsi="Arial" w:cs="Arial"/>
              </w:rPr>
            </w:pPr>
          </w:p>
          <w:p w:rsidR="00517CAA" w:rsidRPr="0037045A" w:rsidRDefault="00517CAA" w:rsidP="0037045A">
            <w:pPr>
              <w:spacing w:line="276" w:lineRule="auto"/>
              <w:ind w:left="426"/>
              <w:jc w:val="both"/>
              <w:rPr>
                <w:rFonts w:ascii="Arial" w:hAnsi="Arial" w:cs="Arial"/>
              </w:rPr>
            </w:pPr>
          </w:p>
          <w:p w:rsidR="00517CAA" w:rsidRPr="0037045A" w:rsidRDefault="00517CAA" w:rsidP="0037045A">
            <w:pPr>
              <w:spacing w:line="276" w:lineRule="auto"/>
              <w:ind w:left="426"/>
              <w:jc w:val="both"/>
              <w:rPr>
                <w:rFonts w:ascii="Arial" w:hAnsi="Arial" w:cs="Arial"/>
              </w:rPr>
            </w:pPr>
          </w:p>
          <w:p w:rsidR="00275115" w:rsidRPr="0037045A" w:rsidRDefault="00275115" w:rsidP="0037045A">
            <w:pPr>
              <w:spacing w:line="276" w:lineRule="auto"/>
              <w:ind w:left="426"/>
              <w:jc w:val="both"/>
              <w:rPr>
                <w:rFonts w:ascii="Arial" w:hAnsi="Arial" w:cs="Arial"/>
              </w:rPr>
            </w:pPr>
            <w:r w:rsidRPr="0037045A">
              <w:rPr>
                <w:rFonts w:ascii="Arial" w:hAnsi="Arial" w:cs="Arial"/>
              </w:rPr>
              <w:t>……………………………..</w:t>
            </w:r>
          </w:p>
          <w:p w:rsidR="00275115" w:rsidRPr="0037045A" w:rsidRDefault="00D404F5" w:rsidP="0037045A">
            <w:pPr>
              <w:spacing w:line="276" w:lineRule="auto"/>
              <w:ind w:left="426"/>
              <w:jc w:val="both"/>
              <w:rPr>
                <w:rFonts w:ascii="Arial" w:hAnsi="Arial" w:cs="Arial"/>
                <w:bCs/>
              </w:rPr>
            </w:pPr>
            <w:r w:rsidRPr="0037045A">
              <w:rPr>
                <w:rFonts w:ascii="Arial" w:hAnsi="Arial" w:cs="Arial"/>
              </w:rPr>
              <w:t>JUDr. Ing. Miloslav Ludvík, MBA, ředitel</w:t>
            </w:r>
            <w:r w:rsidRPr="0037045A">
              <w:rPr>
                <w:rFonts w:ascii="Arial" w:hAnsi="Arial" w:cs="Arial"/>
                <w:bCs/>
              </w:rPr>
              <w:t xml:space="preserve"> </w:t>
            </w:r>
            <w:r w:rsidR="00275115" w:rsidRPr="0037045A">
              <w:rPr>
                <w:rFonts w:ascii="Arial" w:hAnsi="Arial" w:cs="Arial"/>
                <w:bCs/>
              </w:rPr>
              <w:t xml:space="preserve"> </w:t>
            </w:r>
          </w:p>
          <w:p w:rsidR="00275115" w:rsidRPr="0037045A" w:rsidRDefault="00275115" w:rsidP="0037045A">
            <w:pPr>
              <w:spacing w:line="276" w:lineRule="auto"/>
              <w:ind w:left="426"/>
              <w:jc w:val="both"/>
              <w:rPr>
                <w:rFonts w:ascii="Arial" w:hAnsi="Arial" w:cs="Arial"/>
              </w:rPr>
            </w:pPr>
            <w:r w:rsidRPr="0037045A">
              <w:rPr>
                <w:rFonts w:ascii="Arial" w:hAnsi="Arial" w:cs="Arial"/>
              </w:rPr>
              <w:t>Fakultní nemocnice v Motole</w:t>
            </w:r>
          </w:p>
        </w:tc>
      </w:tr>
    </w:tbl>
    <w:p w:rsidR="003D163F" w:rsidRPr="0037045A" w:rsidRDefault="003D163F" w:rsidP="0037045A">
      <w:pPr>
        <w:spacing w:line="276" w:lineRule="auto"/>
        <w:rPr>
          <w:rFonts w:ascii="Arial" w:hAnsi="Arial" w:cs="Arial"/>
        </w:rPr>
      </w:pPr>
    </w:p>
    <w:sectPr w:rsidR="003D163F" w:rsidRPr="0037045A" w:rsidSect="00BE7C17">
      <w:headerReference w:type="default" r:id="rId7"/>
      <w:footerReference w:type="default" r:id="rId8"/>
      <w:pgSz w:w="11906" w:h="16838"/>
      <w:pgMar w:top="1560" w:right="1417" w:bottom="1560" w:left="110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998" w:rsidRDefault="009E6998">
      <w:r>
        <w:separator/>
      </w:r>
    </w:p>
  </w:endnote>
  <w:endnote w:type="continuationSeparator" w:id="0">
    <w:p w:rsidR="009E6998" w:rsidRDefault="009E69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FF" w:rsidRDefault="008209FF">
    <w:pPr>
      <w:pStyle w:val="Zpat"/>
      <w:jc w:val="center"/>
    </w:pPr>
    <w:r>
      <w:t xml:space="preserve">Stránka </w:t>
    </w:r>
    <w:r w:rsidR="000A7DC4">
      <w:rPr>
        <w:b/>
        <w:sz w:val="24"/>
        <w:szCs w:val="24"/>
      </w:rPr>
      <w:fldChar w:fldCharType="begin"/>
    </w:r>
    <w:r>
      <w:rPr>
        <w:b/>
      </w:rPr>
      <w:instrText>PAGE</w:instrText>
    </w:r>
    <w:r w:rsidR="000A7DC4">
      <w:rPr>
        <w:b/>
        <w:sz w:val="24"/>
        <w:szCs w:val="24"/>
      </w:rPr>
      <w:fldChar w:fldCharType="separate"/>
    </w:r>
    <w:r w:rsidR="008768BD">
      <w:rPr>
        <w:b/>
        <w:noProof/>
      </w:rPr>
      <w:t>4</w:t>
    </w:r>
    <w:r w:rsidR="000A7DC4">
      <w:rPr>
        <w:b/>
        <w:sz w:val="24"/>
        <w:szCs w:val="24"/>
      </w:rPr>
      <w:fldChar w:fldCharType="end"/>
    </w:r>
    <w:r>
      <w:t xml:space="preserve"> z </w:t>
    </w:r>
    <w:r w:rsidR="000A7DC4">
      <w:rPr>
        <w:b/>
        <w:sz w:val="24"/>
        <w:szCs w:val="24"/>
      </w:rPr>
      <w:fldChar w:fldCharType="begin"/>
    </w:r>
    <w:r>
      <w:rPr>
        <w:b/>
      </w:rPr>
      <w:instrText>NUMPAGES</w:instrText>
    </w:r>
    <w:r w:rsidR="000A7DC4">
      <w:rPr>
        <w:b/>
        <w:sz w:val="24"/>
        <w:szCs w:val="24"/>
      </w:rPr>
      <w:fldChar w:fldCharType="separate"/>
    </w:r>
    <w:r w:rsidR="008768BD">
      <w:rPr>
        <w:b/>
        <w:noProof/>
      </w:rPr>
      <w:t>6</w:t>
    </w:r>
    <w:r w:rsidR="000A7DC4">
      <w:rPr>
        <w:b/>
        <w:sz w:val="24"/>
        <w:szCs w:val="24"/>
      </w:rPr>
      <w:fldChar w:fldCharType="end"/>
    </w:r>
  </w:p>
  <w:p w:rsidR="008209FF" w:rsidRDefault="008209FF">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998" w:rsidRDefault="009E6998">
      <w:r>
        <w:separator/>
      </w:r>
    </w:p>
  </w:footnote>
  <w:footnote w:type="continuationSeparator" w:id="0">
    <w:p w:rsidR="009E6998" w:rsidRDefault="009E6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FF" w:rsidRDefault="008209FF" w:rsidP="009041D8">
    <w:pPr>
      <w:pStyle w:val="Zhlav"/>
      <w:ind w:right="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8C00A6"/>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
    <w:nsid w:val="01D9046B"/>
    <w:multiLevelType w:val="multilevel"/>
    <w:tmpl w:val="849E01E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5A66B2D"/>
    <w:multiLevelType w:val="hybridMultilevel"/>
    <w:tmpl w:val="9E5E09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EE5DF7"/>
    <w:multiLevelType w:val="hybridMultilevel"/>
    <w:tmpl w:val="320A3A36"/>
    <w:lvl w:ilvl="0" w:tplc="40960E1E">
      <w:start w:val="1"/>
      <w:numFmt w:val="bullet"/>
      <w:lvlText w:val=""/>
      <w:lvlJc w:val="left"/>
      <w:pPr>
        <w:tabs>
          <w:tab w:val="num" w:pos="720"/>
        </w:tabs>
        <w:ind w:left="720" w:hanging="360"/>
      </w:pPr>
      <w:rPr>
        <w:rFonts w:ascii="Symbol" w:hAnsi="Symbol" w:cs="Times New Roman"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5">
    <w:nsid w:val="12806B81"/>
    <w:multiLevelType w:val="hybridMultilevel"/>
    <w:tmpl w:val="A99E97A4"/>
    <w:lvl w:ilvl="0" w:tplc="D50CB554">
      <w:start w:val="1"/>
      <w:numFmt w:val="decimal"/>
      <w:lvlText w:val="%1."/>
      <w:lvlJc w:val="left"/>
      <w:pPr>
        <w:tabs>
          <w:tab w:val="num" w:pos="720"/>
        </w:tabs>
        <w:ind w:left="720" w:hanging="360"/>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774859"/>
    <w:multiLevelType w:val="multilevel"/>
    <w:tmpl w:val="42C4E5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A34903"/>
    <w:multiLevelType w:val="hybridMultilevel"/>
    <w:tmpl w:val="3E6AD0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75B2DF2"/>
    <w:multiLevelType w:val="hybridMultilevel"/>
    <w:tmpl w:val="739E0C8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7F1324"/>
    <w:multiLevelType w:val="hybridMultilevel"/>
    <w:tmpl w:val="3D007312"/>
    <w:lvl w:ilvl="0" w:tplc="94B09840">
      <w:start w:val="1"/>
      <w:numFmt w:val="lowerLetter"/>
      <w:lvlText w:val="%1)"/>
      <w:lvlJc w:val="left"/>
      <w:pPr>
        <w:tabs>
          <w:tab w:val="num" w:pos="660"/>
        </w:tabs>
        <w:ind w:left="660" w:hanging="360"/>
      </w:pPr>
      <w:rPr>
        <w:rFonts w:ascii="Times New Roman" w:hAnsi="Times New Roman" w:cs="Times New Roman" w:hint="default"/>
      </w:rPr>
    </w:lvl>
    <w:lvl w:ilvl="1" w:tplc="04050019">
      <w:start w:val="1"/>
      <w:numFmt w:val="lowerLetter"/>
      <w:lvlText w:val="%2."/>
      <w:lvlJc w:val="left"/>
      <w:pPr>
        <w:tabs>
          <w:tab w:val="num" w:pos="1380"/>
        </w:tabs>
        <w:ind w:left="1380" w:hanging="360"/>
      </w:pPr>
      <w:rPr>
        <w:rFonts w:ascii="Times New Roman" w:hAnsi="Times New Roman" w:cs="Times New Roman"/>
      </w:rPr>
    </w:lvl>
    <w:lvl w:ilvl="2" w:tplc="0405001B">
      <w:start w:val="1"/>
      <w:numFmt w:val="lowerRoman"/>
      <w:lvlText w:val="%3."/>
      <w:lvlJc w:val="right"/>
      <w:pPr>
        <w:tabs>
          <w:tab w:val="num" w:pos="2100"/>
        </w:tabs>
        <w:ind w:left="2100" w:hanging="180"/>
      </w:pPr>
      <w:rPr>
        <w:rFonts w:ascii="Times New Roman" w:hAnsi="Times New Roman" w:cs="Times New Roman"/>
      </w:rPr>
    </w:lvl>
    <w:lvl w:ilvl="3" w:tplc="0405000F">
      <w:start w:val="1"/>
      <w:numFmt w:val="decimal"/>
      <w:lvlText w:val="%4."/>
      <w:lvlJc w:val="left"/>
      <w:pPr>
        <w:tabs>
          <w:tab w:val="num" w:pos="2820"/>
        </w:tabs>
        <w:ind w:left="2820" w:hanging="360"/>
      </w:pPr>
      <w:rPr>
        <w:rFonts w:ascii="Times New Roman" w:hAnsi="Times New Roman" w:cs="Times New Roman"/>
      </w:rPr>
    </w:lvl>
    <w:lvl w:ilvl="4" w:tplc="04050019">
      <w:start w:val="1"/>
      <w:numFmt w:val="lowerLetter"/>
      <w:lvlText w:val="%5."/>
      <w:lvlJc w:val="left"/>
      <w:pPr>
        <w:tabs>
          <w:tab w:val="num" w:pos="3540"/>
        </w:tabs>
        <w:ind w:left="3540" w:hanging="360"/>
      </w:pPr>
      <w:rPr>
        <w:rFonts w:ascii="Times New Roman" w:hAnsi="Times New Roman" w:cs="Times New Roman"/>
      </w:rPr>
    </w:lvl>
    <w:lvl w:ilvl="5" w:tplc="0405001B">
      <w:start w:val="1"/>
      <w:numFmt w:val="lowerRoman"/>
      <w:lvlText w:val="%6."/>
      <w:lvlJc w:val="right"/>
      <w:pPr>
        <w:tabs>
          <w:tab w:val="num" w:pos="4260"/>
        </w:tabs>
        <w:ind w:left="4260" w:hanging="180"/>
      </w:pPr>
      <w:rPr>
        <w:rFonts w:ascii="Times New Roman" w:hAnsi="Times New Roman" w:cs="Times New Roman"/>
      </w:rPr>
    </w:lvl>
    <w:lvl w:ilvl="6" w:tplc="0405000F">
      <w:start w:val="1"/>
      <w:numFmt w:val="decimal"/>
      <w:lvlText w:val="%7."/>
      <w:lvlJc w:val="left"/>
      <w:pPr>
        <w:tabs>
          <w:tab w:val="num" w:pos="4980"/>
        </w:tabs>
        <w:ind w:left="4980" w:hanging="360"/>
      </w:pPr>
      <w:rPr>
        <w:rFonts w:ascii="Times New Roman" w:hAnsi="Times New Roman" w:cs="Times New Roman"/>
      </w:rPr>
    </w:lvl>
    <w:lvl w:ilvl="7" w:tplc="04050019">
      <w:start w:val="1"/>
      <w:numFmt w:val="lowerLetter"/>
      <w:lvlText w:val="%8."/>
      <w:lvlJc w:val="left"/>
      <w:pPr>
        <w:tabs>
          <w:tab w:val="num" w:pos="5700"/>
        </w:tabs>
        <w:ind w:left="5700" w:hanging="360"/>
      </w:pPr>
      <w:rPr>
        <w:rFonts w:ascii="Times New Roman" w:hAnsi="Times New Roman" w:cs="Times New Roman"/>
      </w:rPr>
    </w:lvl>
    <w:lvl w:ilvl="8" w:tplc="0405001B">
      <w:start w:val="1"/>
      <w:numFmt w:val="lowerRoman"/>
      <w:lvlText w:val="%9."/>
      <w:lvlJc w:val="right"/>
      <w:pPr>
        <w:tabs>
          <w:tab w:val="num" w:pos="6420"/>
        </w:tabs>
        <w:ind w:left="6420" w:hanging="180"/>
      </w:pPr>
      <w:rPr>
        <w:rFonts w:ascii="Times New Roman" w:hAnsi="Times New Roman" w:cs="Times New Roman"/>
      </w:rPr>
    </w:lvl>
  </w:abstractNum>
  <w:abstractNum w:abstractNumId="10">
    <w:nsid w:val="189668C6"/>
    <w:multiLevelType w:val="multilevel"/>
    <w:tmpl w:val="E63AC7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0647B6"/>
    <w:multiLevelType w:val="hybridMultilevel"/>
    <w:tmpl w:val="94A4FB76"/>
    <w:lvl w:ilvl="0" w:tplc="0405000F">
      <w:start w:val="1"/>
      <w:numFmt w:val="decimal"/>
      <w:lvlText w:val="%1."/>
      <w:lvlJc w:val="left"/>
      <w:pPr>
        <w:tabs>
          <w:tab w:val="num" w:pos="720"/>
        </w:tabs>
        <w:ind w:left="720" w:hanging="360"/>
      </w:pPr>
      <w:rPr>
        <w:rFonts w:hint="default"/>
      </w:rPr>
    </w:lvl>
    <w:lvl w:ilvl="1" w:tplc="A02C462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CAA52EE"/>
    <w:multiLevelType w:val="hybridMultilevel"/>
    <w:tmpl w:val="2D6014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2A4320"/>
    <w:multiLevelType w:val="hybridMultilevel"/>
    <w:tmpl w:val="F8B2462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F1511B"/>
    <w:multiLevelType w:val="hybridMultilevel"/>
    <w:tmpl w:val="6DB2E120"/>
    <w:lvl w:ilvl="0" w:tplc="3C54D154">
      <w:start w:val="1"/>
      <w:numFmt w:val="decimal"/>
      <w:lvlText w:val="%1."/>
      <w:lvlJc w:val="left"/>
      <w:pPr>
        <w:tabs>
          <w:tab w:val="num" w:pos="357"/>
        </w:tabs>
        <w:ind w:left="454" w:hanging="94"/>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E73E3E"/>
    <w:multiLevelType w:val="hybridMultilevel"/>
    <w:tmpl w:val="180E1E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42C5A69"/>
    <w:multiLevelType w:val="multilevel"/>
    <w:tmpl w:val="CE784620"/>
    <w:lvl w:ilvl="0">
      <w:start w:val="1"/>
      <w:numFmt w:val="decimal"/>
      <w:lvlText w:val="%1."/>
      <w:legacy w:legacy="1" w:legacySpace="0" w:legacyIndent="284"/>
      <w:lvlJc w:val="left"/>
      <w:pPr>
        <w:ind w:left="284" w:hanging="284"/>
      </w:pPr>
      <w:rPr>
        <w:b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7">
    <w:nsid w:val="24FD390C"/>
    <w:multiLevelType w:val="hybridMultilevel"/>
    <w:tmpl w:val="8384D41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9C1B13"/>
    <w:multiLevelType w:val="hybridMultilevel"/>
    <w:tmpl w:val="D00AAD1A"/>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79F354A"/>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nsid w:val="284B0749"/>
    <w:multiLevelType w:val="hybridMultilevel"/>
    <w:tmpl w:val="31783806"/>
    <w:lvl w:ilvl="0" w:tplc="D996DFB8">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2914228D"/>
    <w:multiLevelType w:val="hybridMultilevel"/>
    <w:tmpl w:val="9026A5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ECD2338"/>
    <w:multiLevelType w:val="hybridMultilevel"/>
    <w:tmpl w:val="A55EA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8C384B"/>
    <w:multiLevelType w:val="hybridMultilevel"/>
    <w:tmpl w:val="6628AB4E"/>
    <w:lvl w:ilvl="0" w:tplc="0405000F">
      <w:start w:val="1"/>
      <w:numFmt w:val="decimal"/>
      <w:lvlText w:val="%1."/>
      <w:lvlJc w:val="left"/>
      <w:pPr>
        <w:tabs>
          <w:tab w:val="num" w:pos="720"/>
        </w:tabs>
        <w:ind w:left="720" w:hanging="360"/>
      </w:pPr>
      <w:rPr>
        <w:rFonts w:hint="default"/>
      </w:rPr>
    </w:lvl>
    <w:lvl w:ilvl="1" w:tplc="3DC412E6">
      <w:start w:val="1"/>
      <w:numFmt w:val="lowerLetter"/>
      <w:lvlText w:val="%2)"/>
      <w:lvlJc w:val="left"/>
      <w:pPr>
        <w:tabs>
          <w:tab w:val="num" w:pos="1500"/>
        </w:tabs>
        <w:ind w:left="1500" w:hanging="420"/>
      </w:pPr>
      <w:rPr>
        <w:rFonts w:hint="default"/>
      </w:rPr>
    </w:lvl>
    <w:lvl w:ilvl="2" w:tplc="5C708920">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FF46BB9"/>
    <w:multiLevelType w:val="hybridMultilevel"/>
    <w:tmpl w:val="114C1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FFD2671"/>
    <w:multiLevelType w:val="hybridMultilevel"/>
    <w:tmpl w:val="891C8DBC"/>
    <w:lvl w:ilvl="0" w:tplc="0405000F">
      <w:start w:val="1"/>
      <w:numFmt w:val="decimal"/>
      <w:lvlText w:val="%1."/>
      <w:lvlJc w:val="left"/>
      <w:pPr>
        <w:tabs>
          <w:tab w:val="num" w:pos="360"/>
        </w:tabs>
        <w:ind w:left="360" w:hanging="360"/>
      </w:pPr>
      <w:rPr>
        <w:rFonts w:ascii="Times New Roman" w:hAnsi="Times New Roman"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6">
    <w:nsid w:val="37015004"/>
    <w:multiLevelType w:val="hybridMultilevel"/>
    <w:tmpl w:val="BB78A56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90D6C76"/>
    <w:multiLevelType w:val="hybridMultilevel"/>
    <w:tmpl w:val="505AF8D6"/>
    <w:lvl w:ilvl="0" w:tplc="AFEA587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ED77FA7"/>
    <w:multiLevelType w:val="hybridMultilevel"/>
    <w:tmpl w:val="0F9293AA"/>
    <w:lvl w:ilvl="0" w:tplc="1F2C4C58">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441646ED"/>
    <w:multiLevelType w:val="hybridMultilevel"/>
    <w:tmpl w:val="1F18624A"/>
    <w:lvl w:ilvl="0" w:tplc="5542552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8867644"/>
    <w:multiLevelType w:val="hybridMultilevel"/>
    <w:tmpl w:val="849E01E6"/>
    <w:lvl w:ilvl="0" w:tplc="4E1AAA9E">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CFA52D0"/>
    <w:multiLevelType w:val="hybridMultilevel"/>
    <w:tmpl w:val="C9E021FC"/>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A25772"/>
    <w:multiLevelType w:val="hybridMultilevel"/>
    <w:tmpl w:val="8AFC8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1E45772"/>
    <w:multiLevelType w:val="multilevel"/>
    <w:tmpl w:val="DBA873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2706255"/>
    <w:multiLevelType w:val="singleLevel"/>
    <w:tmpl w:val="20385374"/>
    <w:lvl w:ilvl="0">
      <w:start w:val="1"/>
      <w:numFmt w:val="decimal"/>
      <w:lvlText w:val="%1."/>
      <w:legacy w:legacy="1" w:legacySpace="0" w:legacyIndent="283"/>
      <w:lvlJc w:val="left"/>
      <w:pPr>
        <w:ind w:left="283" w:hanging="283"/>
      </w:pPr>
    </w:lvl>
  </w:abstractNum>
  <w:abstractNum w:abstractNumId="35">
    <w:nsid w:val="53B50281"/>
    <w:multiLevelType w:val="hybridMultilevel"/>
    <w:tmpl w:val="771AB766"/>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6">
    <w:nsid w:val="55B019B2"/>
    <w:multiLevelType w:val="hybridMultilevel"/>
    <w:tmpl w:val="0A188C1C"/>
    <w:lvl w:ilvl="0" w:tplc="973421A8">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96F437B"/>
    <w:multiLevelType w:val="multilevel"/>
    <w:tmpl w:val="42C4E5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BE1001D"/>
    <w:multiLevelType w:val="hybridMultilevel"/>
    <w:tmpl w:val="AD9CAA2C"/>
    <w:lvl w:ilvl="0" w:tplc="927AD05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5C2F499E"/>
    <w:multiLevelType w:val="hybridMultilevel"/>
    <w:tmpl w:val="9F343A4A"/>
    <w:lvl w:ilvl="0" w:tplc="B9FA3214">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5DAA1624"/>
    <w:multiLevelType w:val="hybridMultilevel"/>
    <w:tmpl w:val="24A4F23C"/>
    <w:lvl w:ilvl="0" w:tplc="4746B8DA">
      <w:start w:val="3"/>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4BD7D2B"/>
    <w:multiLevelType w:val="hybridMultilevel"/>
    <w:tmpl w:val="2592CE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71B54ED"/>
    <w:multiLevelType w:val="hybridMultilevel"/>
    <w:tmpl w:val="837A3DF4"/>
    <w:lvl w:ilvl="0" w:tplc="468E3446">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6BFC7E19"/>
    <w:multiLevelType w:val="hybridMultilevel"/>
    <w:tmpl w:val="40A0AFD8"/>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9EC25B0"/>
    <w:multiLevelType w:val="hybridMultilevel"/>
    <w:tmpl w:val="C9E021F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761E4B"/>
    <w:multiLevelType w:val="hybridMultilevel"/>
    <w:tmpl w:val="B8AE8B9E"/>
    <w:lvl w:ilvl="0" w:tplc="C47C755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25"/>
  </w:num>
  <w:num w:numId="3">
    <w:abstractNumId w:val="42"/>
  </w:num>
  <w:num w:numId="4">
    <w:abstractNumId w:val="45"/>
  </w:num>
  <w:num w:numId="5">
    <w:abstractNumId w:val="28"/>
  </w:num>
  <w:num w:numId="6">
    <w:abstractNumId w:val="4"/>
  </w:num>
  <w:num w:numId="7">
    <w:abstractNumId w:val="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7"/>
  </w:num>
  <w:num w:numId="11">
    <w:abstractNumId w:val="38"/>
  </w:num>
  <w:num w:numId="12">
    <w:abstractNumId w:val="2"/>
  </w:num>
  <w:num w:numId="13">
    <w:abstractNumId w:val="14"/>
  </w:num>
  <w:num w:numId="14">
    <w:abstractNumId w:val="6"/>
  </w:num>
  <w:num w:numId="15">
    <w:abstractNumId w:val="19"/>
  </w:num>
  <w:num w:numId="16">
    <w:abstractNumId w:val="0"/>
    <w:lvlOverride w:ilvl="0">
      <w:lvl w:ilvl="0">
        <w:numFmt w:val="bullet"/>
        <w:lvlText w:val=""/>
        <w:legacy w:legacy="1" w:legacySpace="0" w:legacyIndent="283"/>
        <w:lvlJc w:val="left"/>
        <w:pPr>
          <w:ind w:left="567" w:hanging="283"/>
        </w:pPr>
        <w:rPr>
          <w:rFonts w:ascii="Symbol" w:hAnsi="Symbol" w:cs="Times New Roman" w:hint="default"/>
        </w:rPr>
      </w:lvl>
    </w:lvlOverride>
  </w:num>
  <w:num w:numId="17">
    <w:abstractNumId w:val="34"/>
  </w:num>
  <w:num w:numId="18">
    <w:abstractNumId w:val="5"/>
  </w:num>
  <w:num w:numId="19">
    <w:abstractNumId w:val="41"/>
  </w:num>
  <w:num w:numId="20">
    <w:abstractNumId w:val="27"/>
  </w:num>
  <w:num w:numId="21">
    <w:abstractNumId w:val="43"/>
  </w:num>
  <w:num w:numId="22">
    <w:abstractNumId w:val="11"/>
  </w:num>
  <w:num w:numId="23">
    <w:abstractNumId w:val="13"/>
  </w:num>
  <w:num w:numId="24">
    <w:abstractNumId w:val="36"/>
  </w:num>
  <w:num w:numId="25">
    <w:abstractNumId w:val="16"/>
  </w:num>
  <w:num w:numId="26">
    <w:abstractNumId w:val="17"/>
  </w:num>
  <w:num w:numId="27">
    <w:abstractNumId w:val="23"/>
  </w:num>
  <w:num w:numId="28">
    <w:abstractNumId w:val="39"/>
  </w:num>
  <w:num w:numId="29">
    <w:abstractNumId w:val="1"/>
  </w:num>
  <w:num w:numId="30">
    <w:abstractNumId w:val="10"/>
  </w:num>
  <w:num w:numId="31">
    <w:abstractNumId w:val="33"/>
  </w:num>
  <w:num w:numId="32">
    <w:abstractNumId w:val="26"/>
  </w:num>
  <w:num w:numId="33">
    <w:abstractNumId w:val="37"/>
  </w:num>
  <w:num w:numId="34">
    <w:abstractNumId w:val="8"/>
  </w:num>
  <w:num w:numId="35">
    <w:abstractNumId w:val="31"/>
  </w:num>
  <w:num w:numId="36">
    <w:abstractNumId w:val="15"/>
  </w:num>
  <w:num w:numId="37">
    <w:abstractNumId w:val="12"/>
  </w:num>
  <w:num w:numId="38">
    <w:abstractNumId w:val="44"/>
  </w:num>
  <w:num w:numId="39">
    <w:abstractNumId w:val="18"/>
  </w:num>
  <w:num w:numId="40">
    <w:abstractNumId w:val="32"/>
  </w:num>
  <w:num w:numId="41">
    <w:abstractNumId w:val="24"/>
  </w:num>
  <w:num w:numId="42">
    <w:abstractNumId w:val="21"/>
  </w:num>
  <w:num w:numId="43">
    <w:abstractNumId w:val="22"/>
  </w:num>
  <w:num w:numId="44">
    <w:abstractNumId w:val="40"/>
  </w:num>
  <w:num w:numId="45">
    <w:abstractNumId w:val="35"/>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drawingGridHorizontalSpacing w:val="100"/>
  <w:displayHorizontalDrawingGridEvery w:val="2"/>
  <w:characterSpacingControl w:val="doNotCompress"/>
  <w:footnotePr>
    <w:footnote w:id="-1"/>
    <w:footnote w:id="0"/>
  </w:footnotePr>
  <w:endnotePr>
    <w:endnote w:id="-1"/>
    <w:endnote w:id="0"/>
  </w:endnotePr>
  <w:compat/>
  <w:rsids>
    <w:rsidRoot w:val="0090478A"/>
    <w:rsid w:val="00003895"/>
    <w:rsid w:val="000039FE"/>
    <w:rsid w:val="00012D22"/>
    <w:rsid w:val="000143EF"/>
    <w:rsid w:val="00015224"/>
    <w:rsid w:val="00017C28"/>
    <w:rsid w:val="00021953"/>
    <w:rsid w:val="00021BB7"/>
    <w:rsid w:val="00023C56"/>
    <w:rsid w:val="00025CD7"/>
    <w:rsid w:val="00027B58"/>
    <w:rsid w:val="00033681"/>
    <w:rsid w:val="00036B6B"/>
    <w:rsid w:val="0004165A"/>
    <w:rsid w:val="00044897"/>
    <w:rsid w:val="00046E36"/>
    <w:rsid w:val="00051D5D"/>
    <w:rsid w:val="0005437F"/>
    <w:rsid w:val="00054634"/>
    <w:rsid w:val="0006222C"/>
    <w:rsid w:val="000631BD"/>
    <w:rsid w:val="00070785"/>
    <w:rsid w:val="00071117"/>
    <w:rsid w:val="00073E12"/>
    <w:rsid w:val="00075006"/>
    <w:rsid w:val="00076795"/>
    <w:rsid w:val="000820AD"/>
    <w:rsid w:val="00092C1B"/>
    <w:rsid w:val="000937A8"/>
    <w:rsid w:val="000A431D"/>
    <w:rsid w:val="000A4681"/>
    <w:rsid w:val="000A7DC4"/>
    <w:rsid w:val="000B18A2"/>
    <w:rsid w:val="000B526E"/>
    <w:rsid w:val="000B582B"/>
    <w:rsid w:val="000C5E4D"/>
    <w:rsid w:val="000D1C66"/>
    <w:rsid w:val="000D6DE0"/>
    <w:rsid w:val="000E372C"/>
    <w:rsid w:val="000E40F5"/>
    <w:rsid w:val="000E6173"/>
    <w:rsid w:val="000F1A35"/>
    <w:rsid w:val="00101EC4"/>
    <w:rsid w:val="001049FD"/>
    <w:rsid w:val="00104ED5"/>
    <w:rsid w:val="00106851"/>
    <w:rsid w:val="001166C0"/>
    <w:rsid w:val="00120DCB"/>
    <w:rsid w:val="00123F7F"/>
    <w:rsid w:val="00125086"/>
    <w:rsid w:val="00125A25"/>
    <w:rsid w:val="00126FE0"/>
    <w:rsid w:val="001278B0"/>
    <w:rsid w:val="00146EA7"/>
    <w:rsid w:val="00157C3D"/>
    <w:rsid w:val="001669BF"/>
    <w:rsid w:val="00167A98"/>
    <w:rsid w:val="0017465B"/>
    <w:rsid w:val="0017614E"/>
    <w:rsid w:val="00181807"/>
    <w:rsid w:val="0018525E"/>
    <w:rsid w:val="0018642D"/>
    <w:rsid w:val="00191902"/>
    <w:rsid w:val="00193432"/>
    <w:rsid w:val="001A76E8"/>
    <w:rsid w:val="001B25FA"/>
    <w:rsid w:val="001B6C28"/>
    <w:rsid w:val="001B7C7B"/>
    <w:rsid w:val="001C5BB7"/>
    <w:rsid w:val="001C6A75"/>
    <w:rsid w:val="001E1252"/>
    <w:rsid w:val="001E2126"/>
    <w:rsid w:val="001E26A0"/>
    <w:rsid w:val="001E48C4"/>
    <w:rsid w:val="001F1A9A"/>
    <w:rsid w:val="001F6B9D"/>
    <w:rsid w:val="002170C2"/>
    <w:rsid w:val="00225C87"/>
    <w:rsid w:val="002313B9"/>
    <w:rsid w:val="00240C40"/>
    <w:rsid w:val="0024132D"/>
    <w:rsid w:val="00251811"/>
    <w:rsid w:val="00257C7F"/>
    <w:rsid w:val="002631B2"/>
    <w:rsid w:val="00275115"/>
    <w:rsid w:val="0027604A"/>
    <w:rsid w:val="00285E38"/>
    <w:rsid w:val="002955E4"/>
    <w:rsid w:val="00296B8A"/>
    <w:rsid w:val="002A5DF8"/>
    <w:rsid w:val="002A7BA8"/>
    <w:rsid w:val="002B32C2"/>
    <w:rsid w:val="002B4384"/>
    <w:rsid w:val="002B77FF"/>
    <w:rsid w:val="002C4333"/>
    <w:rsid w:val="002C5864"/>
    <w:rsid w:val="002D1BE0"/>
    <w:rsid w:val="002E5609"/>
    <w:rsid w:val="002E6D46"/>
    <w:rsid w:val="002F319C"/>
    <w:rsid w:val="002F49C2"/>
    <w:rsid w:val="00300559"/>
    <w:rsid w:val="00302CF9"/>
    <w:rsid w:val="003031B9"/>
    <w:rsid w:val="00305D3A"/>
    <w:rsid w:val="003358B3"/>
    <w:rsid w:val="00347D90"/>
    <w:rsid w:val="003508D7"/>
    <w:rsid w:val="0036741C"/>
    <w:rsid w:val="0037045A"/>
    <w:rsid w:val="00381386"/>
    <w:rsid w:val="00381410"/>
    <w:rsid w:val="00383EEE"/>
    <w:rsid w:val="00387F2C"/>
    <w:rsid w:val="00390A97"/>
    <w:rsid w:val="003912DE"/>
    <w:rsid w:val="003928C1"/>
    <w:rsid w:val="00393A41"/>
    <w:rsid w:val="003B0D7E"/>
    <w:rsid w:val="003B6B88"/>
    <w:rsid w:val="003C1A53"/>
    <w:rsid w:val="003C49E3"/>
    <w:rsid w:val="003D163F"/>
    <w:rsid w:val="003D3113"/>
    <w:rsid w:val="003E090C"/>
    <w:rsid w:val="003E1004"/>
    <w:rsid w:val="003E33B7"/>
    <w:rsid w:val="003E538E"/>
    <w:rsid w:val="003E6DDE"/>
    <w:rsid w:val="003F2790"/>
    <w:rsid w:val="00406213"/>
    <w:rsid w:val="00406FC8"/>
    <w:rsid w:val="00413807"/>
    <w:rsid w:val="00415A94"/>
    <w:rsid w:val="004166E4"/>
    <w:rsid w:val="0042525A"/>
    <w:rsid w:val="00436D09"/>
    <w:rsid w:val="00437ADD"/>
    <w:rsid w:val="00437FD0"/>
    <w:rsid w:val="0044587D"/>
    <w:rsid w:val="00447902"/>
    <w:rsid w:val="00450CC8"/>
    <w:rsid w:val="00453843"/>
    <w:rsid w:val="00461013"/>
    <w:rsid w:val="00465614"/>
    <w:rsid w:val="00467827"/>
    <w:rsid w:val="00470BCD"/>
    <w:rsid w:val="00474566"/>
    <w:rsid w:val="00476C73"/>
    <w:rsid w:val="0048008C"/>
    <w:rsid w:val="00481C14"/>
    <w:rsid w:val="00483067"/>
    <w:rsid w:val="00487CA4"/>
    <w:rsid w:val="004908A8"/>
    <w:rsid w:val="00491071"/>
    <w:rsid w:val="00494276"/>
    <w:rsid w:val="0049496B"/>
    <w:rsid w:val="004950F3"/>
    <w:rsid w:val="004A109C"/>
    <w:rsid w:val="004A127C"/>
    <w:rsid w:val="004A1470"/>
    <w:rsid w:val="004A76E8"/>
    <w:rsid w:val="004B344B"/>
    <w:rsid w:val="004B3B06"/>
    <w:rsid w:val="004C2249"/>
    <w:rsid w:val="004C265C"/>
    <w:rsid w:val="004C467E"/>
    <w:rsid w:val="004C5663"/>
    <w:rsid w:val="004C59BE"/>
    <w:rsid w:val="004C7289"/>
    <w:rsid w:val="004D0D9B"/>
    <w:rsid w:val="004D1D2D"/>
    <w:rsid w:val="004D28B3"/>
    <w:rsid w:val="004D4270"/>
    <w:rsid w:val="004E0F44"/>
    <w:rsid w:val="004E1771"/>
    <w:rsid w:val="004E4E54"/>
    <w:rsid w:val="004F2F93"/>
    <w:rsid w:val="0050286A"/>
    <w:rsid w:val="00504766"/>
    <w:rsid w:val="00507376"/>
    <w:rsid w:val="0051146C"/>
    <w:rsid w:val="00517CAA"/>
    <w:rsid w:val="00520928"/>
    <w:rsid w:val="00532D8A"/>
    <w:rsid w:val="00533DAC"/>
    <w:rsid w:val="0053537D"/>
    <w:rsid w:val="005363F1"/>
    <w:rsid w:val="005423D8"/>
    <w:rsid w:val="0054505E"/>
    <w:rsid w:val="00545560"/>
    <w:rsid w:val="00546308"/>
    <w:rsid w:val="005526C3"/>
    <w:rsid w:val="00554B88"/>
    <w:rsid w:val="00556963"/>
    <w:rsid w:val="005571CD"/>
    <w:rsid w:val="00561434"/>
    <w:rsid w:val="005620D9"/>
    <w:rsid w:val="00567EBA"/>
    <w:rsid w:val="00582DE9"/>
    <w:rsid w:val="00582F54"/>
    <w:rsid w:val="005865AB"/>
    <w:rsid w:val="005911BC"/>
    <w:rsid w:val="00592BB7"/>
    <w:rsid w:val="00594D78"/>
    <w:rsid w:val="00595251"/>
    <w:rsid w:val="005975C0"/>
    <w:rsid w:val="005A01B9"/>
    <w:rsid w:val="005A184C"/>
    <w:rsid w:val="005A263E"/>
    <w:rsid w:val="005A5865"/>
    <w:rsid w:val="005B0E33"/>
    <w:rsid w:val="005B14A7"/>
    <w:rsid w:val="005B2288"/>
    <w:rsid w:val="005B3939"/>
    <w:rsid w:val="005B57E2"/>
    <w:rsid w:val="005B5AFD"/>
    <w:rsid w:val="005B68C2"/>
    <w:rsid w:val="005B6A46"/>
    <w:rsid w:val="005B74A3"/>
    <w:rsid w:val="005C0CB1"/>
    <w:rsid w:val="005D4DCD"/>
    <w:rsid w:val="005E02E1"/>
    <w:rsid w:val="005E7657"/>
    <w:rsid w:val="005F1B0E"/>
    <w:rsid w:val="005F388A"/>
    <w:rsid w:val="00601BD2"/>
    <w:rsid w:val="006065EB"/>
    <w:rsid w:val="006069B1"/>
    <w:rsid w:val="006135FC"/>
    <w:rsid w:val="00621F15"/>
    <w:rsid w:val="00624030"/>
    <w:rsid w:val="006330A1"/>
    <w:rsid w:val="006333CC"/>
    <w:rsid w:val="0064170D"/>
    <w:rsid w:val="0064394C"/>
    <w:rsid w:val="00646CF3"/>
    <w:rsid w:val="0064772B"/>
    <w:rsid w:val="00653AEE"/>
    <w:rsid w:val="006569A6"/>
    <w:rsid w:val="00660F7C"/>
    <w:rsid w:val="006634C0"/>
    <w:rsid w:val="0068158C"/>
    <w:rsid w:val="0069078D"/>
    <w:rsid w:val="0069159C"/>
    <w:rsid w:val="006918AB"/>
    <w:rsid w:val="00691C8F"/>
    <w:rsid w:val="00695F0B"/>
    <w:rsid w:val="00696ADA"/>
    <w:rsid w:val="006A53EA"/>
    <w:rsid w:val="006C3093"/>
    <w:rsid w:val="006D2715"/>
    <w:rsid w:val="006D6725"/>
    <w:rsid w:val="006E5F9E"/>
    <w:rsid w:val="006F151B"/>
    <w:rsid w:val="006F407D"/>
    <w:rsid w:val="0070096E"/>
    <w:rsid w:val="007071E6"/>
    <w:rsid w:val="0071666D"/>
    <w:rsid w:val="00720739"/>
    <w:rsid w:val="00720C45"/>
    <w:rsid w:val="00723877"/>
    <w:rsid w:val="007240E5"/>
    <w:rsid w:val="00727A50"/>
    <w:rsid w:val="007300C4"/>
    <w:rsid w:val="00737420"/>
    <w:rsid w:val="0074305D"/>
    <w:rsid w:val="00755A92"/>
    <w:rsid w:val="007574AF"/>
    <w:rsid w:val="00760427"/>
    <w:rsid w:val="00772DA8"/>
    <w:rsid w:val="0077574F"/>
    <w:rsid w:val="00777009"/>
    <w:rsid w:val="00777D6F"/>
    <w:rsid w:val="007821D5"/>
    <w:rsid w:val="007843CE"/>
    <w:rsid w:val="007860E2"/>
    <w:rsid w:val="00794ABF"/>
    <w:rsid w:val="00796988"/>
    <w:rsid w:val="007A049B"/>
    <w:rsid w:val="007A6F7F"/>
    <w:rsid w:val="007B0719"/>
    <w:rsid w:val="007B18B1"/>
    <w:rsid w:val="007B320D"/>
    <w:rsid w:val="007B6384"/>
    <w:rsid w:val="007B76D6"/>
    <w:rsid w:val="007C443E"/>
    <w:rsid w:val="007C59B7"/>
    <w:rsid w:val="007E2CC3"/>
    <w:rsid w:val="007E4371"/>
    <w:rsid w:val="007E5CA5"/>
    <w:rsid w:val="007E6E39"/>
    <w:rsid w:val="007F0BFA"/>
    <w:rsid w:val="007F7131"/>
    <w:rsid w:val="008209FF"/>
    <w:rsid w:val="008300D2"/>
    <w:rsid w:val="00843D0E"/>
    <w:rsid w:val="008519DF"/>
    <w:rsid w:val="0085433D"/>
    <w:rsid w:val="00860315"/>
    <w:rsid w:val="00865813"/>
    <w:rsid w:val="00865B8B"/>
    <w:rsid w:val="008768BD"/>
    <w:rsid w:val="0088344B"/>
    <w:rsid w:val="008A1310"/>
    <w:rsid w:val="008A632F"/>
    <w:rsid w:val="008C633A"/>
    <w:rsid w:val="008C7DA0"/>
    <w:rsid w:val="008D0AAE"/>
    <w:rsid w:val="008E2ED1"/>
    <w:rsid w:val="008E4EFE"/>
    <w:rsid w:val="008E6896"/>
    <w:rsid w:val="008F03B6"/>
    <w:rsid w:val="008F2F46"/>
    <w:rsid w:val="00900FD4"/>
    <w:rsid w:val="009041D8"/>
    <w:rsid w:val="0090478A"/>
    <w:rsid w:val="00904FBA"/>
    <w:rsid w:val="00925194"/>
    <w:rsid w:val="0092598E"/>
    <w:rsid w:val="00930276"/>
    <w:rsid w:val="009404A8"/>
    <w:rsid w:val="0094088C"/>
    <w:rsid w:val="0094180C"/>
    <w:rsid w:val="00953C60"/>
    <w:rsid w:val="0095545C"/>
    <w:rsid w:val="009575EE"/>
    <w:rsid w:val="009610F8"/>
    <w:rsid w:val="00962A43"/>
    <w:rsid w:val="00965BEC"/>
    <w:rsid w:val="0096705F"/>
    <w:rsid w:val="00971072"/>
    <w:rsid w:val="009716BB"/>
    <w:rsid w:val="0097381D"/>
    <w:rsid w:val="00981631"/>
    <w:rsid w:val="009A28D8"/>
    <w:rsid w:val="009A60E8"/>
    <w:rsid w:val="009B0806"/>
    <w:rsid w:val="009C2AA8"/>
    <w:rsid w:val="009D08E3"/>
    <w:rsid w:val="009D6193"/>
    <w:rsid w:val="009D7112"/>
    <w:rsid w:val="009E1C88"/>
    <w:rsid w:val="009E2665"/>
    <w:rsid w:val="009E6998"/>
    <w:rsid w:val="00A00350"/>
    <w:rsid w:val="00A010B8"/>
    <w:rsid w:val="00A148F2"/>
    <w:rsid w:val="00A151AF"/>
    <w:rsid w:val="00A176FA"/>
    <w:rsid w:val="00A208FB"/>
    <w:rsid w:val="00A20E72"/>
    <w:rsid w:val="00A2357C"/>
    <w:rsid w:val="00A30E68"/>
    <w:rsid w:val="00A32FEC"/>
    <w:rsid w:val="00A36546"/>
    <w:rsid w:val="00A424A9"/>
    <w:rsid w:val="00A42E08"/>
    <w:rsid w:val="00A44B92"/>
    <w:rsid w:val="00A45908"/>
    <w:rsid w:val="00A52B0F"/>
    <w:rsid w:val="00A565B1"/>
    <w:rsid w:val="00A65476"/>
    <w:rsid w:val="00A80196"/>
    <w:rsid w:val="00A844C7"/>
    <w:rsid w:val="00A901A4"/>
    <w:rsid w:val="00A9480A"/>
    <w:rsid w:val="00AA1E38"/>
    <w:rsid w:val="00AB04C3"/>
    <w:rsid w:val="00AB4012"/>
    <w:rsid w:val="00AB5C12"/>
    <w:rsid w:val="00AC135F"/>
    <w:rsid w:val="00AC1B39"/>
    <w:rsid w:val="00AC7FB9"/>
    <w:rsid w:val="00AD11B0"/>
    <w:rsid w:val="00AD5BCD"/>
    <w:rsid w:val="00AD5C42"/>
    <w:rsid w:val="00AE3908"/>
    <w:rsid w:val="00AF5B31"/>
    <w:rsid w:val="00B003C4"/>
    <w:rsid w:val="00B0153F"/>
    <w:rsid w:val="00B118D4"/>
    <w:rsid w:val="00B125BB"/>
    <w:rsid w:val="00B145FB"/>
    <w:rsid w:val="00B14A2D"/>
    <w:rsid w:val="00B14F90"/>
    <w:rsid w:val="00B235D2"/>
    <w:rsid w:val="00B23F34"/>
    <w:rsid w:val="00B248FB"/>
    <w:rsid w:val="00B308A6"/>
    <w:rsid w:val="00B325A5"/>
    <w:rsid w:val="00B36085"/>
    <w:rsid w:val="00B37406"/>
    <w:rsid w:val="00B416C4"/>
    <w:rsid w:val="00B4530C"/>
    <w:rsid w:val="00B45BF6"/>
    <w:rsid w:val="00B47F9E"/>
    <w:rsid w:val="00B53580"/>
    <w:rsid w:val="00B5574F"/>
    <w:rsid w:val="00B655FD"/>
    <w:rsid w:val="00B678D5"/>
    <w:rsid w:val="00B72139"/>
    <w:rsid w:val="00B729FE"/>
    <w:rsid w:val="00B72C6A"/>
    <w:rsid w:val="00B76073"/>
    <w:rsid w:val="00B77743"/>
    <w:rsid w:val="00B80709"/>
    <w:rsid w:val="00B80A3A"/>
    <w:rsid w:val="00B9294E"/>
    <w:rsid w:val="00BA7B15"/>
    <w:rsid w:val="00BA7F48"/>
    <w:rsid w:val="00BC1996"/>
    <w:rsid w:val="00BC3545"/>
    <w:rsid w:val="00BD15E6"/>
    <w:rsid w:val="00BD1E91"/>
    <w:rsid w:val="00BE6BE8"/>
    <w:rsid w:val="00BE7C17"/>
    <w:rsid w:val="00BF5210"/>
    <w:rsid w:val="00C02E48"/>
    <w:rsid w:val="00C05356"/>
    <w:rsid w:val="00C10779"/>
    <w:rsid w:val="00C133EC"/>
    <w:rsid w:val="00C24393"/>
    <w:rsid w:val="00C24CED"/>
    <w:rsid w:val="00C2530C"/>
    <w:rsid w:val="00C25BB2"/>
    <w:rsid w:val="00C25DA3"/>
    <w:rsid w:val="00C3463D"/>
    <w:rsid w:val="00C347BF"/>
    <w:rsid w:val="00C351D3"/>
    <w:rsid w:val="00C379D5"/>
    <w:rsid w:val="00C447A9"/>
    <w:rsid w:val="00C557D9"/>
    <w:rsid w:val="00C578BC"/>
    <w:rsid w:val="00C57E8B"/>
    <w:rsid w:val="00C61B08"/>
    <w:rsid w:val="00C70FB6"/>
    <w:rsid w:val="00C75FDA"/>
    <w:rsid w:val="00C83C2B"/>
    <w:rsid w:val="00C92914"/>
    <w:rsid w:val="00C93586"/>
    <w:rsid w:val="00C95498"/>
    <w:rsid w:val="00CA59A0"/>
    <w:rsid w:val="00CA67F2"/>
    <w:rsid w:val="00CA6EC3"/>
    <w:rsid w:val="00CC5F24"/>
    <w:rsid w:val="00CC5FCC"/>
    <w:rsid w:val="00CE2E9F"/>
    <w:rsid w:val="00CF01FB"/>
    <w:rsid w:val="00CF48ED"/>
    <w:rsid w:val="00D10BAE"/>
    <w:rsid w:val="00D11081"/>
    <w:rsid w:val="00D22178"/>
    <w:rsid w:val="00D2289F"/>
    <w:rsid w:val="00D3048D"/>
    <w:rsid w:val="00D307AF"/>
    <w:rsid w:val="00D34D7C"/>
    <w:rsid w:val="00D404F5"/>
    <w:rsid w:val="00D42A9C"/>
    <w:rsid w:val="00D44DDE"/>
    <w:rsid w:val="00D46CD2"/>
    <w:rsid w:val="00D471BA"/>
    <w:rsid w:val="00D509C2"/>
    <w:rsid w:val="00D52815"/>
    <w:rsid w:val="00D55004"/>
    <w:rsid w:val="00D60174"/>
    <w:rsid w:val="00D666C1"/>
    <w:rsid w:val="00D676C1"/>
    <w:rsid w:val="00D70636"/>
    <w:rsid w:val="00D77A61"/>
    <w:rsid w:val="00D809FA"/>
    <w:rsid w:val="00D94564"/>
    <w:rsid w:val="00DA0E22"/>
    <w:rsid w:val="00DA4A18"/>
    <w:rsid w:val="00DA7899"/>
    <w:rsid w:val="00DB6FDB"/>
    <w:rsid w:val="00DC365C"/>
    <w:rsid w:val="00DC4EE1"/>
    <w:rsid w:val="00DC4F6D"/>
    <w:rsid w:val="00DC5E71"/>
    <w:rsid w:val="00DC69D6"/>
    <w:rsid w:val="00DE059D"/>
    <w:rsid w:val="00DE14D8"/>
    <w:rsid w:val="00DE6AD0"/>
    <w:rsid w:val="00DE74E7"/>
    <w:rsid w:val="00E04582"/>
    <w:rsid w:val="00E04664"/>
    <w:rsid w:val="00E12C22"/>
    <w:rsid w:val="00E153D6"/>
    <w:rsid w:val="00E200B3"/>
    <w:rsid w:val="00E354ED"/>
    <w:rsid w:val="00E37DAF"/>
    <w:rsid w:val="00E42174"/>
    <w:rsid w:val="00E5337F"/>
    <w:rsid w:val="00E57BF4"/>
    <w:rsid w:val="00E672F8"/>
    <w:rsid w:val="00E6739F"/>
    <w:rsid w:val="00E7277B"/>
    <w:rsid w:val="00E7775F"/>
    <w:rsid w:val="00E777EE"/>
    <w:rsid w:val="00E910FA"/>
    <w:rsid w:val="00E91572"/>
    <w:rsid w:val="00E92CDE"/>
    <w:rsid w:val="00EA5CD0"/>
    <w:rsid w:val="00EB0651"/>
    <w:rsid w:val="00EB4219"/>
    <w:rsid w:val="00EB4EDD"/>
    <w:rsid w:val="00EC0ED3"/>
    <w:rsid w:val="00ED1AA2"/>
    <w:rsid w:val="00ED2F16"/>
    <w:rsid w:val="00EE71ED"/>
    <w:rsid w:val="00EF0251"/>
    <w:rsid w:val="00EF1441"/>
    <w:rsid w:val="00EF4306"/>
    <w:rsid w:val="00EF5F81"/>
    <w:rsid w:val="00EF7B02"/>
    <w:rsid w:val="00F0123D"/>
    <w:rsid w:val="00F01EBB"/>
    <w:rsid w:val="00F04B36"/>
    <w:rsid w:val="00F04F7B"/>
    <w:rsid w:val="00F13AC7"/>
    <w:rsid w:val="00F162F4"/>
    <w:rsid w:val="00F169F2"/>
    <w:rsid w:val="00F17916"/>
    <w:rsid w:val="00F32D67"/>
    <w:rsid w:val="00F37199"/>
    <w:rsid w:val="00F37F10"/>
    <w:rsid w:val="00F45FE7"/>
    <w:rsid w:val="00F5207F"/>
    <w:rsid w:val="00F5218D"/>
    <w:rsid w:val="00F563C4"/>
    <w:rsid w:val="00F6098E"/>
    <w:rsid w:val="00F6448A"/>
    <w:rsid w:val="00F70F46"/>
    <w:rsid w:val="00F75B80"/>
    <w:rsid w:val="00F83BD3"/>
    <w:rsid w:val="00F83D07"/>
    <w:rsid w:val="00F84359"/>
    <w:rsid w:val="00F90787"/>
    <w:rsid w:val="00F90E64"/>
    <w:rsid w:val="00F91DEA"/>
    <w:rsid w:val="00F977D3"/>
    <w:rsid w:val="00FA6291"/>
    <w:rsid w:val="00FB2A9B"/>
    <w:rsid w:val="00FB447D"/>
    <w:rsid w:val="00FD6C4F"/>
    <w:rsid w:val="00FE09C8"/>
    <w:rsid w:val="00FE62C5"/>
    <w:rsid w:val="00FF66A7"/>
    <w:rsid w:val="00FF7A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0096E"/>
  </w:style>
  <w:style w:type="paragraph" w:styleId="Nadpis3">
    <w:name w:val="heading 3"/>
    <w:basedOn w:val="Normln"/>
    <w:next w:val="Normln"/>
    <w:qFormat/>
    <w:rsid w:val="002631B2"/>
    <w:pPr>
      <w:keepNext/>
      <w:jc w:val="center"/>
      <w:outlineLvl w:val="2"/>
    </w:pPr>
    <w:rPr>
      <w:b/>
      <w:bCs/>
      <w:sz w:val="24"/>
      <w:szCs w:val="24"/>
    </w:rPr>
  </w:style>
  <w:style w:type="paragraph" w:styleId="Nadpis4">
    <w:name w:val="heading 4"/>
    <w:basedOn w:val="Normln"/>
    <w:next w:val="Normln"/>
    <w:qFormat/>
    <w:rsid w:val="001049F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70096E"/>
    <w:pPr>
      <w:jc w:val="center"/>
    </w:pPr>
    <w:rPr>
      <w:b/>
      <w:bCs/>
      <w:sz w:val="32"/>
      <w:szCs w:val="32"/>
    </w:rPr>
  </w:style>
  <w:style w:type="paragraph" w:styleId="Zkladntext">
    <w:name w:val="Body Text"/>
    <w:basedOn w:val="Normln"/>
    <w:rsid w:val="0070096E"/>
    <w:pPr>
      <w:jc w:val="both"/>
    </w:pPr>
    <w:rPr>
      <w:sz w:val="24"/>
      <w:szCs w:val="24"/>
    </w:rPr>
  </w:style>
  <w:style w:type="paragraph" w:styleId="Zkladntextodsazen">
    <w:name w:val="Body Text Indent"/>
    <w:basedOn w:val="Normln"/>
    <w:rsid w:val="0070096E"/>
    <w:pPr>
      <w:ind w:left="284" w:hanging="284"/>
    </w:pPr>
    <w:rPr>
      <w:sz w:val="24"/>
      <w:szCs w:val="24"/>
    </w:rPr>
  </w:style>
  <w:style w:type="paragraph" w:styleId="Zpat">
    <w:name w:val="footer"/>
    <w:basedOn w:val="Normln"/>
    <w:link w:val="ZpatChar"/>
    <w:uiPriority w:val="99"/>
    <w:rsid w:val="0070096E"/>
    <w:pPr>
      <w:tabs>
        <w:tab w:val="center" w:pos="4536"/>
        <w:tab w:val="right" w:pos="9072"/>
      </w:tabs>
    </w:pPr>
  </w:style>
  <w:style w:type="paragraph" w:styleId="Zkladntext3">
    <w:name w:val="Body Text 3"/>
    <w:basedOn w:val="Normln"/>
    <w:rsid w:val="0070096E"/>
    <w:rPr>
      <w:sz w:val="24"/>
      <w:szCs w:val="24"/>
    </w:rPr>
  </w:style>
  <w:style w:type="paragraph" w:customStyle="1" w:styleId="Textbubliny1">
    <w:name w:val="Text bubliny1"/>
    <w:basedOn w:val="Normln"/>
    <w:rsid w:val="0070096E"/>
    <w:rPr>
      <w:rFonts w:ascii="Tahoma" w:hAnsi="Tahoma" w:cs="Tahoma"/>
      <w:sz w:val="16"/>
      <w:szCs w:val="16"/>
    </w:rPr>
  </w:style>
  <w:style w:type="character" w:styleId="slostrnky">
    <w:name w:val="page number"/>
    <w:basedOn w:val="Standardnpsmoodstavce"/>
    <w:rsid w:val="0070096E"/>
    <w:rPr>
      <w:rFonts w:ascii="Times New Roman" w:hAnsi="Times New Roman" w:cs="Times New Roman"/>
    </w:rPr>
  </w:style>
  <w:style w:type="paragraph" w:styleId="Zhlav">
    <w:name w:val="header"/>
    <w:basedOn w:val="Normln"/>
    <w:link w:val="ZhlavChar"/>
    <w:uiPriority w:val="99"/>
    <w:rsid w:val="0070096E"/>
    <w:pPr>
      <w:tabs>
        <w:tab w:val="center" w:pos="4536"/>
        <w:tab w:val="right" w:pos="9072"/>
      </w:tabs>
    </w:pPr>
  </w:style>
  <w:style w:type="paragraph" w:styleId="Textbubliny">
    <w:name w:val="Balloon Text"/>
    <w:basedOn w:val="Normln"/>
    <w:semiHidden/>
    <w:rsid w:val="0070096E"/>
    <w:rPr>
      <w:rFonts w:ascii="Tahoma" w:hAnsi="Tahoma" w:cs="Tahoma"/>
      <w:sz w:val="16"/>
      <w:szCs w:val="16"/>
    </w:rPr>
  </w:style>
  <w:style w:type="paragraph" w:styleId="Prosttext">
    <w:name w:val="Plain Text"/>
    <w:basedOn w:val="Normln"/>
    <w:rsid w:val="0070096E"/>
    <w:rPr>
      <w:rFonts w:ascii="Courier New" w:hAnsi="Courier New" w:cs="Courier New"/>
    </w:rPr>
  </w:style>
  <w:style w:type="paragraph" w:styleId="Zkladntext2">
    <w:name w:val="Body Text 2"/>
    <w:basedOn w:val="Normln"/>
    <w:rsid w:val="0070096E"/>
    <w:pPr>
      <w:jc w:val="both"/>
    </w:pPr>
    <w:rPr>
      <w:color w:val="FF0000"/>
      <w:sz w:val="24"/>
      <w:szCs w:val="24"/>
    </w:rPr>
  </w:style>
  <w:style w:type="table" w:styleId="Mkatabulky">
    <w:name w:val="Table Grid"/>
    <w:basedOn w:val="Normlntabulka"/>
    <w:rsid w:val="00A56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semiHidden/>
    <w:rsid w:val="00033681"/>
    <w:rPr>
      <w:sz w:val="16"/>
      <w:szCs w:val="16"/>
    </w:rPr>
  </w:style>
  <w:style w:type="paragraph" w:styleId="Textkomente">
    <w:name w:val="annotation text"/>
    <w:basedOn w:val="Normln"/>
    <w:link w:val="TextkomenteChar"/>
    <w:semiHidden/>
    <w:rsid w:val="00033681"/>
  </w:style>
  <w:style w:type="paragraph" w:styleId="Pedmtkomente">
    <w:name w:val="annotation subject"/>
    <w:basedOn w:val="Textkomente"/>
    <w:next w:val="Textkomente"/>
    <w:semiHidden/>
    <w:rsid w:val="00033681"/>
    <w:rPr>
      <w:b/>
      <w:bCs/>
    </w:rPr>
  </w:style>
  <w:style w:type="paragraph" w:styleId="Zkladntextodsazen2">
    <w:name w:val="Body Text Indent 2"/>
    <w:basedOn w:val="Normln"/>
    <w:rsid w:val="002631B2"/>
    <w:pPr>
      <w:spacing w:after="120" w:line="480" w:lineRule="auto"/>
      <w:ind w:left="283"/>
    </w:pPr>
  </w:style>
  <w:style w:type="character" w:customStyle="1" w:styleId="NzevChar">
    <w:name w:val="Název Char"/>
    <w:basedOn w:val="Standardnpsmoodstavce"/>
    <w:link w:val="Nzev"/>
    <w:uiPriority w:val="99"/>
    <w:locked/>
    <w:rsid w:val="000A431D"/>
    <w:rPr>
      <w:b/>
      <w:bCs/>
      <w:sz w:val="32"/>
      <w:szCs w:val="32"/>
    </w:rPr>
  </w:style>
  <w:style w:type="character" w:customStyle="1" w:styleId="ZpatChar">
    <w:name w:val="Zápatí Char"/>
    <w:basedOn w:val="Standardnpsmoodstavce"/>
    <w:link w:val="Zpat"/>
    <w:uiPriority w:val="99"/>
    <w:locked/>
    <w:rsid w:val="000A431D"/>
  </w:style>
  <w:style w:type="character" w:customStyle="1" w:styleId="ZhlavChar">
    <w:name w:val="Záhlaví Char"/>
    <w:basedOn w:val="Standardnpsmoodstavce"/>
    <w:link w:val="Zhlav"/>
    <w:uiPriority w:val="99"/>
    <w:rsid w:val="009E2665"/>
  </w:style>
  <w:style w:type="paragraph" w:styleId="Odstavecseseznamem">
    <w:name w:val="List Paragraph"/>
    <w:basedOn w:val="Normln"/>
    <w:uiPriority w:val="34"/>
    <w:qFormat/>
    <w:rsid w:val="00E354ED"/>
    <w:pPr>
      <w:ind w:left="708"/>
    </w:pPr>
  </w:style>
  <w:style w:type="paragraph" w:styleId="Revize">
    <w:name w:val="Revision"/>
    <w:hidden/>
    <w:uiPriority w:val="99"/>
    <w:semiHidden/>
    <w:rsid w:val="003D163F"/>
  </w:style>
  <w:style w:type="character" w:customStyle="1" w:styleId="TextkomenteChar">
    <w:name w:val="Text komentáře Char"/>
    <w:basedOn w:val="Standardnpsmoodstavce"/>
    <w:link w:val="Textkomente"/>
    <w:semiHidden/>
    <w:rsid w:val="007821D5"/>
  </w:style>
</w:styles>
</file>

<file path=word/webSettings.xml><?xml version="1.0" encoding="utf-8"?>
<w:webSettings xmlns:r="http://schemas.openxmlformats.org/officeDocument/2006/relationships" xmlns:w="http://schemas.openxmlformats.org/wordprocessingml/2006/main">
  <w:divs>
    <w:div w:id="478107725">
      <w:bodyDiv w:val="1"/>
      <w:marLeft w:val="0"/>
      <w:marRight w:val="0"/>
      <w:marTop w:val="0"/>
      <w:marBottom w:val="0"/>
      <w:divBdr>
        <w:top w:val="none" w:sz="0" w:space="0" w:color="auto"/>
        <w:left w:val="none" w:sz="0" w:space="0" w:color="auto"/>
        <w:bottom w:val="none" w:sz="0" w:space="0" w:color="auto"/>
        <w:right w:val="none" w:sz="0" w:space="0" w:color="auto"/>
      </w:divBdr>
    </w:div>
    <w:div w:id="543521069">
      <w:bodyDiv w:val="1"/>
      <w:marLeft w:val="0"/>
      <w:marRight w:val="0"/>
      <w:marTop w:val="0"/>
      <w:marBottom w:val="0"/>
      <w:divBdr>
        <w:top w:val="none" w:sz="0" w:space="0" w:color="auto"/>
        <w:left w:val="none" w:sz="0" w:space="0" w:color="auto"/>
        <w:bottom w:val="none" w:sz="0" w:space="0" w:color="auto"/>
        <w:right w:val="none" w:sz="0" w:space="0" w:color="auto"/>
      </w:divBdr>
    </w:div>
    <w:div w:id="969551624">
      <w:bodyDiv w:val="1"/>
      <w:marLeft w:val="0"/>
      <w:marRight w:val="0"/>
      <w:marTop w:val="0"/>
      <w:marBottom w:val="0"/>
      <w:divBdr>
        <w:top w:val="none" w:sz="0" w:space="0" w:color="auto"/>
        <w:left w:val="none" w:sz="0" w:space="0" w:color="auto"/>
        <w:bottom w:val="none" w:sz="0" w:space="0" w:color="auto"/>
        <w:right w:val="none" w:sz="0" w:space="0" w:color="auto"/>
      </w:divBdr>
    </w:div>
    <w:div w:id="1894661253">
      <w:bodyDiv w:val="1"/>
      <w:marLeft w:val="0"/>
      <w:marRight w:val="0"/>
      <w:marTop w:val="0"/>
      <w:marBottom w:val="0"/>
      <w:divBdr>
        <w:top w:val="none" w:sz="0" w:space="0" w:color="auto"/>
        <w:left w:val="none" w:sz="0" w:space="0" w:color="auto"/>
        <w:bottom w:val="none" w:sz="0" w:space="0" w:color="auto"/>
        <w:right w:val="none" w:sz="0" w:space="0" w:color="auto"/>
      </w:divBdr>
    </w:div>
    <w:div w:id="19473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2407</Words>
  <Characters>13851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Svejkovska47662</cp:lastModifiedBy>
  <cp:revision>11</cp:revision>
  <cp:lastPrinted>2021-01-05T13:26:00Z</cp:lastPrinted>
  <dcterms:created xsi:type="dcterms:W3CDTF">2020-12-01T14:37:00Z</dcterms:created>
  <dcterms:modified xsi:type="dcterms:W3CDTF">2021-01-05T13:32:00Z</dcterms:modified>
</cp:coreProperties>
</file>